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4E4B" w:rsidRDefault="00FE4E4B" w:rsidP="00854844">
      <w:pPr>
        <w:spacing w:line="360" w:lineRule="auto"/>
        <w:jc w:val="both"/>
        <w:rPr>
          <w:rFonts w:ascii="Times New Roman" w:hAnsi="Times New Roman" w:cs="Times New Roman"/>
          <w:sz w:val="24"/>
          <w:szCs w:val="24"/>
        </w:rPr>
      </w:pPr>
      <w:r>
        <w:rPr>
          <w:rFonts w:ascii="Times New Roman" w:hAnsi="Times New Roman" w:cs="Times New Roman"/>
          <w:b/>
          <w:sz w:val="24"/>
          <w:szCs w:val="24"/>
        </w:rPr>
        <w:t>T</w:t>
      </w:r>
      <w:r w:rsidRPr="001C362C">
        <w:rPr>
          <w:rFonts w:ascii="Times New Roman" w:hAnsi="Times New Roman" w:cs="Times New Roman"/>
          <w:b/>
          <w:sz w:val="24"/>
          <w:szCs w:val="24"/>
        </w:rPr>
        <w:t xml:space="preserve">ítulo: </w:t>
      </w:r>
      <w:r w:rsidRPr="001C362C">
        <w:rPr>
          <w:rFonts w:ascii="Times New Roman" w:hAnsi="Times New Roman" w:cs="Times New Roman"/>
          <w:sz w:val="24"/>
          <w:szCs w:val="24"/>
        </w:rPr>
        <w:t>La modelación matemática e</w:t>
      </w:r>
      <w:r>
        <w:rPr>
          <w:rFonts w:ascii="Times New Roman" w:hAnsi="Times New Roman" w:cs="Times New Roman"/>
          <w:sz w:val="24"/>
          <w:szCs w:val="24"/>
        </w:rPr>
        <w:t>n</w:t>
      </w:r>
      <w:r w:rsidRPr="001C362C">
        <w:rPr>
          <w:rFonts w:ascii="Times New Roman" w:hAnsi="Times New Roman" w:cs="Times New Roman"/>
          <w:sz w:val="24"/>
          <w:szCs w:val="24"/>
        </w:rPr>
        <w:t xml:space="preserve"> la caracterización y estudio</w:t>
      </w:r>
      <w:r>
        <w:rPr>
          <w:rFonts w:ascii="Times New Roman" w:hAnsi="Times New Roman" w:cs="Times New Roman"/>
          <w:sz w:val="24"/>
          <w:szCs w:val="24"/>
        </w:rPr>
        <w:t xml:space="preserve"> de la dinámica de las células madre.</w:t>
      </w:r>
    </w:p>
    <w:p w:rsidR="00FE4E4B" w:rsidRDefault="00FE4E4B" w:rsidP="00854844">
      <w:pPr>
        <w:spacing w:line="360" w:lineRule="auto"/>
        <w:jc w:val="both"/>
        <w:rPr>
          <w:rStyle w:val="tlid-translation"/>
          <w:rFonts w:ascii="Times New Roman" w:hAnsi="Times New Roman" w:cs="Times New Roman"/>
          <w:sz w:val="24"/>
          <w:szCs w:val="24"/>
          <w:lang w:val="en"/>
        </w:rPr>
      </w:pPr>
      <w:proofErr w:type="spellStart"/>
      <w:r w:rsidRPr="009B1556">
        <w:rPr>
          <w:rFonts w:ascii="Times New Roman" w:hAnsi="Times New Roman" w:cs="Times New Roman"/>
          <w:b/>
          <w:sz w:val="24"/>
          <w:szCs w:val="24"/>
          <w:lang w:val="en-US"/>
        </w:rPr>
        <w:t>Título</w:t>
      </w:r>
      <w:proofErr w:type="spellEnd"/>
      <w:r w:rsidRPr="009B1556">
        <w:rPr>
          <w:rFonts w:ascii="Times New Roman" w:hAnsi="Times New Roman" w:cs="Times New Roman"/>
          <w:b/>
          <w:sz w:val="24"/>
          <w:szCs w:val="24"/>
          <w:lang w:val="en-US"/>
        </w:rPr>
        <w:t xml:space="preserve"> en </w:t>
      </w:r>
      <w:proofErr w:type="spellStart"/>
      <w:r w:rsidRPr="009B1556">
        <w:rPr>
          <w:rFonts w:ascii="Times New Roman" w:hAnsi="Times New Roman" w:cs="Times New Roman"/>
          <w:b/>
          <w:sz w:val="24"/>
          <w:szCs w:val="24"/>
          <w:lang w:val="en-US"/>
        </w:rPr>
        <w:t>Inglés</w:t>
      </w:r>
      <w:proofErr w:type="spellEnd"/>
      <w:r w:rsidRPr="009B1556">
        <w:rPr>
          <w:rFonts w:ascii="Times New Roman" w:hAnsi="Times New Roman" w:cs="Times New Roman"/>
          <w:b/>
          <w:sz w:val="24"/>
          <w:szCs w:val="24"/>
          <w:lang w:val="en-US"/>
        </w:rPr>
        <w:t xml:space="preserve">: </w:t>
      </w:r>
      <w:r w:rsidRPr="009B1556">
        <w:rPr>
          <w:rStyle w:val="tlid-translation"/>
          <w:rFonts w:ascii="Times New Roman" w:hAnsi="Times New Roman" w:cs="Times New Roman"/>
          <w:sz w:val="24"/>
          <w:szCs w:val="24"/>
          <w:lang w:val="en"/>
        </w:rPr>
        <w:t>Mathematical modeling in the characterization and study of the dynamics of stem cells.</w:t>
      </w:r>
    </w:p>
    <w:p w:rsidR="0088339D" w:rsidRPr="005648D5" w:rsidRDefault="0088339D" w:rsidP="00854844">
      <w:pPr>
        <w:spacing w:line="360" w:lineRule="auto"/>
        <w:jc w:val="both"/>
        <w:rPr>
          <w:rStyle w:val="tlid-translation"/>
          <w:rFonts w:ascii="Times New Roman" w:hAnsi="Times New Roman" w:cs="Times New Roman"/>
          <w:b/>
          <w:sz w:val="24"/>
          <w:szCs w:val="24"/>
        </w:rPr>
      </w:pPr>
      <w:r w:rsidRPr="005648D5">
        <w:rPr>
          <w:rStyle w:val="tlid-translation"/>
          <w:rFonts w:ascii="Times New Roman" w:hAnsi="Times New Roman" w:cs="Times New Roman"/>
          <w:b/>
          <w:sz w:val="24"/>
          <w:szCs w:val="24"/>
        </w:rPr>
        <w:t>Autores:</w:t>
      </w:r>
    </w:p>
    <w:p w:rsidR="0088339D" w:rsidRPr="00964305" w:rsidRDefault="0088339D" w:rsidP="00854844">
      <w:pPr>
        <w:spacing w:line="360" w:lineRule="auto"/>
        <w:jc w:val="both"/>
        <w:rPr>
          <w:rStyle w:val="tlid-translation"/>
          <w:rFonts w:ascii="Times New Roman" w:hAnsi="Times New Roman" w:cs="Times New Roman"/>
          <w:sz w:val="24"/>
          <w:szCs w:val="24"/>
          <w:vertAlign w:val="superscript"/>
        </w:rPr>
      </w:pPr>
      <w:r w:rsidRPr="005648D5">
        <w:rPr>
          <w:rStyle w:val="tlid-translation"/>
          <w:rFonts w:ascii="Times New Roman" w:hAnsi="Times New Roman" w:cs="Times New Roman"/>
          <w:sz w:val="24"/>
          <w:szCs w:val="24"/>
        </w:rPr>
        <w:t xml:space="preserve">Miguel A. </w:t>
      </w:r>
      <w:r w:rsidR="008258A0" w:rsidRPr="005648D5">
        <w:rPr>
          <w:rStyle w:val="tlid-translation"/>
          <w:rFonts w:ascii="Times New Roman" w:hAnsi="Times New Roman" w:cs="Times New Roman"/>
          <w:sz w:val="24"/>
          <w:szCs w:val="24"/>
        </w:rPr>
        <w:t>Martínez</w:t>
      </w:r>
      <w:bookmarkStart w:id="0" w:name="_GoBack"/>
      <w:bookmarkEnd w:id="0"/>
      <w:r w:rsidRPr="005648D5">
        <w:rPr>
          <w:rStyle w:val="tlid-translation"/>
          <w:rFonts w:ascii="Times New Roman" w:hAnsi="Times New Roman" w:cs="Times New Roman"/>
          <w:sz w:val="24"/>
          <w:szCs w:val="24"/>
        </w:rPr>
        <w:t xml:space="preserve"> Hernández</w:t>
      </w:r>
      <w:r w:rsidR="00964305">
        <w:rPr>
          <w:rStyle w:val="tlid-translation"/>
          <w:rFonts w:ascii="Times New Roman" w:hAnsi="Times New Roman" w:cs="Times New Roman"/>
          <w:sz w:val="24"/>
          <w:szCs w:val="24"/>
          <w:vertAlign w:val="superscript"/>
        </w:rPr>
        <w:t>1</w:t>
      </w:r>
    </w:p>
    <w:p w:rsidR="00964305" w:rsidRDefault="005648D5" w:rsidP="00854844">
      <w:pPr>
        <w:spacing w:line="360" w:lineRule="auto"/>
        <w:jc w:val="both"/>
        <w:rPr>
          <w:rStyle w:val="tlid-translation"/>
          <w:rFonts w:ascii="Times New Roman" w:hAnsi="Times New Roman" w:cs="Times New Roman"/>
          <w:sz w:val="24"/>
          <w:szCs w:val="24"/>
          <w:vertAlign w:val="superscript"/>
          <w:lang w:val="en-US"/>
        </w:rPr>
      </w:pPr>
      <w:r w:rsidRPr="00964305">
        <w:rPr>
          <w:rStyle w:val="tlid-translation"/>
          <w:rFonts w:ascii="Times New Roman" w:hAnsi="Times New Roman" w:cs="Times New Roman"/>
          <w:sz w:val="24"/>
          <w:szCs w:val="24"/>
          <w:lang w:val="en-US"/>
        </w:rPr>
        <w:t xml:space="preserve">Lic. </w:t>
      </w:r>
      <w:r w:rsidR="0088339D" w:rsidRPr="00964305">
        <w:rPr>
          <w:rStyle w:val="tlid-translation"/>
          <w:rFonts w:ascii="Times New Roman" w:hAnsi="Times New Roman" w:cs="Times New Roman"/>
          <w:sz w:val="24"/>
          <w:szCs w:val="24"/>
          <w:lang w:val="en-US"/>
        </w:rPr>
        <w:t>Dennis Lumpuy Obregó</w:t>
      </w:r>
      <w:r w:rsidRPr="00964305">
        <w:rPr>
          <w:rStyle w:val="tlid-translation"/>
          <w:rFonts w:ascii="Times New Roman" w:hAnsi="Times New Roman" w:cs="Times New Roman"/>
          <w:sz w:val="24"/>
          <w:szCs w:val="24"/>
          <w:lang w:val="en-US"/>
        </w:rPr>
        <w:t>n</w:t>
      </w:r>
      <w:r w:rsidR="00964305">
        <w:rPr>
          <w:rStyle w:val="tlid-translation"/>
          <w:rFonts w:ascii="Times New Roman" w:hAnsi="Times New Roman" w:cs="Times New Roman"/>
          <w:sz w:val="24"/>
          <w:szCs w:val="24"/>
          <w:vertAlign w:val="superscript"/>
          <w:lang w:val="en-US"/>
        </w:rPr>
        <w:t>2</w:t>
      </w:r>
    </w:p>
    <w:p w:rsidR="00964305" w:rsidRPr="00AE7BD3" w:rsidRDefault="00AE7BD3" w:rsidP="00964305">
      <w:pPr>
        <w:pStyle w:val="Prrafodelista"/>
        <w:numPr>
          <w:ilvl w:val="0"/>
          <w:numId w:val="26"/>
        </w:numPr>
        <w:spacing w:line="360" w:lineRule="auto"/>
        <w:jc w:val="both"/>
        <w:rPr>
          <w:rStyle w:val="Hipervnculo"/>
          <w:rFonts w:ascii="Times New Roman" w:hAnsi="Times New Roman" w:cs="Times New Roman"/>
          <w:color w:val="auto"/>
          <w:sz w:val="24"/>
          <w:szCs w:val="24"/>
          <w:u w:val="none"/>
          <w:lang w:val="en-US"/>
        </w:rPr>
      </w:pPr>
      <w:hyperlink r:id="rId7" w:history="1">
        <w:r w:rsidRPr="00AE7BD3">
          <w:rPr>
            <w:rStyle w:val="Hipervnculo"/>
            <w:rFonts w:ascii="Times New Roman" w:hAnsi="Times New Roman"/>
            <w:color w:val="auto"/>
            <w:sz w:val="24"/>
            <w:szCs w:val="24"/>
            <w:u w:val="none"/>
            <w:lang w:val="en-US"/>
          </w:rPr>
          <w:t>ORCID: 0000-0002-6331-6569</w:t>
        </w:r>
      </w:hyperlink>
      <w:r w:rsidRPr="00AE7BD3">
        <w:rPr>
          <w:rStyle w:val="Hipervnculo"/>
          <w:rFonts w:ascii="Times New Roman" w:hAnsi="Times New Roman"/>
          <w:color w:val="auto"/>
          <w:sz w:val="24"/>
          <w:szCs w:val="24"/>
          <w:u w:val="none"/>
          <w:lang w:val="en-US"/>
        </w:rPr>
        <w:t xml:space="preserve">, MFC-UCLV, </w:t>
      </w:r>
      <w:hyperlink r:id="rId8" w:history="1">
        <w:r w:rsidRPr="00AE7BD3">
          <w:rPr>
            <w:rStyle w:val="Hipervnculo"/>
            <w:rFonts w:ascii="Times New Roman" w:hAnsi="Times New Roman"/>
            <w:sz w:val="24"/>
            <w:szCs w:val="24"/>
            <w:lang w:val="en-US"/>
          </w:rPr>
          <w:t>ane@uclv.edu.cu</w:t>
        </w:r>
      </w:hyperlink>
      <w:r w:rsidRPr="00AE7BD3">
        <w:rPr>
          <w:rStyle w:val="Hipervnculo"/>
          <w:rFonts w:ascii="Times New Roman" w:hAnsi="Times New Roman"/>
          <w:color w:val="auto"/>
          <w:sz w:val="24"/>
          <w:szCs w:val="24"/>
          <w:u w:val="none"/>
          <w:lang w:val="en-US"/>
        </w:rPr>
        <w:t xml:space="preserve"> </w:t>
      </w:r>
    </w:p>
    <w:p w:rsidR="00AE7BD3" w:rsidRPr="00AE7BD3" w:rsidRDefault="00AE7BD3" w:rsidP="00AE7BD3">
      <w:pPr>
        <w:pStyle w:val="Prrafodelista"/>
        <w:spacing w:line="360" w:lineRule="auto"/>
        <w:ind w:left="644"/>
        <w:jc w:val="both"/>
        <w:rPr>
          <w:rStyle w:val="tlid-translation"/>
          <w:rFonts w:ascii="Times New Roman" w:hAnsi="Times New Roman" w:cs="Times New Roman"/>
          <w:sz w:val="24"/>
          <w:szCs w:val="24"/>
        </w:rPr>
      </w:pPr>
      <w:r w:rsidRPr="00AE7BD3">
        <w:rPr>
          <w:rStyle w:val="Hipervnculo"/>
          <w:rFonts w:ascii="Times New Roman" w:hAnsi="Times New Roman"/>
          <w:color w:val="auto"/>
          <w:sz w:val="24"/>
          <w:szCs w:val="24"/>
          <w:u w:val="none"/>
        </w:rPr>
        <w:t>Profesor Titular. Departamento de Matemática. Facultad de Matemática- Física y Computaci</w:t>
      </w:r>
      <w:r>
        <w:rPr>
          <w:rStyle w:val="Hipervnculo"/>
          <w:rFonts w:ascii="Times New Roman" w:hAnsi="Times New Roman"/>
          <w:color w:val="auto"/>
          <w:sz w:val="24"/>
          <w:szCs w:val="24"/>
          <w:u w:val="none"/>
        </w:rPr>
        <w:t>ón. Universidad Central Marta Abreu de Las Villas.</w:t>
      </w:r>
    </w:p>
    <w:p w:rsidR="0088339D" w:rsidRPr="00964305" w:rsidRDefault="00964305" w:rsidP="00964305">
      <w:pPr>
        <w:pStyle w:val="Prrafodelista"/>
        <w:numPr>
          <w:ilvl w:val="0"/>
          <w:numId w:val="26"/>
        </w:numPr>
        <w:spacing w:line="360" w:lineRule="auto"/>
        <w:jc w:val="both"/>
        <w:rPr>
          <w:rFonts w:ascii="Times New Roman" w:hAnsi="Times New Roman" w:cs="Times New Roman"/>
          <w:sz w:val="24"/>
          <w:szCs w:val="24"/>
          <w:vertAlign w:val="superscript"/>
          <w:lang w:val="en-US"/>
        </w:rPr>
      </w:pPr>
      <w:r w:rsidRPr="00AE7BD3">
        <w:rPr>
          <w:rStyle w:val="tlid-translation"/>
          <w:rFonts w:ascii="Times New Roman" w:hAnsi="Times New Roman" w:cs="Times New Roman"/>
          <w:sz w:val="24"/>
          <w:szCs w:val="24"/>
        </w:rPr>
        <w:t xml:space="preserve"> </w:t>
      </w:r>
      <w:r w:rsidRPr="00964305">
        <w:rPr>
          <w:rStyle w:val="tlid-translation"/>
          <w:rFonts w:ascii="Times New Roman" w:hAnsi="Times New Roman" w:cs="Times New Roman"/>
          <w:sz w:val="24"/>
          <w:szCs w:val="24"/>
          <w:lang w:val="en-US"/>
        </w:rPr>
        <w:t>ORCID:</w:t>
      </w:r>
      <w:r w:rsidRPr="00964305">
        <w:rPr>
          <w:rFonts w:ascii="Times New Roman" w:hAnsi="Times New Roman" w:cs="Times New Roman"/>
          <w:sz w:val="24"/>
          <w:lang w:val="en-US"/>
        </w:rPr>
        <w:t xml:space="preserve"> 0000-0002-6121-0883, MFC-UCLV, </w:t>
      </w:r>
      <w:r>
        <w:rPr>
          <w:rFonts w:ascii="Times New Roman" w:hAnsi="Times New Roman" w:cs="Times New Roman"/>
          <w:sz w:val="24"/>
          <w:lang w:val="en-US"/>
        </w:rPr>
        <w:t xml:space="preserve">+53203487, </w:t>
      </w:r>
      <w:hyperlink r:id="rId9" w:history="1">
        <w:r w:rsidRPr="00B07E52">
          <w:rPr>
            <w:rStyle w:val="Hipervnculo"/>
            <w:rFonts w:ascii="Times New Roman" w:hAnsi="Times New Roman" w:cs="Times New Roman"/>
            <w:sz w:val="24"/>
            <w:lang w:val="en-US"/>
          </w:rPr>
          <w:t>dlumpuy@uclv.cu</w:t>
        </w:r>
      </w:hyperlink>
    </w:p>
    <w:p w:rsidR="00964305" w:rsidRPr="00964305" w:rsidRDefault="00964305" w:rsidP="00964305">
      <w:pPr>
        <w:pStyle w:val="Prrafodelista"/>
        <w:spacing w:line="360" w:lineRule="auto"/>
        <w:ind w:left="644"/>
        <w:jc w:val="both"/>
        <w:rPr>
          <w:rStyle w:val="tlid-translation"/>
          <w:rFonts w:ascii="Times New Roman" w:hAnsi="Times New Roman" w:cs="Times New Roman"/>
          <w:sz w:val="24"/>
          <w:szCs w:val="24"/>
        </w:rPr>
      </w:pPr>
      <w:r w:rsidRPr="00964305">
        <w:rPr>
          <w:rStyle w:val="tlid-translation"/>
          <w:rFonts w:ascii="Times New Roman" w:hAnsi="Times New Roman" w:cs="Times New Roman"/>
          <w:sz w:val="24"/>
          <w:szCs w:val="24"/>
        </w:rPr>
        <w:t>Instructor, profesor del d</w:t>
      </w:r>
      <w:r>
        <w:rPr>
          <w:rStyle w:val="tlid-translation"/>
          <w:rFonts w:ascii="Times New Roman" w:hAnsi="Times New Roman" w:cs="Times New Roman"/>
          <w:sz w:val="24"/>
          <w:szCs w:val="24"/>
        </w:rPr>
        <w:t>epartamento de Matemáticas.</w:t>
      </w:r>
    </w:p>
    <w:p w:rsidR="00FE4E4B" w:rsidRPr="00964305" w:rsidRDefault="00FE4E4B" w:rsidP="00854844">
      <w:pPr>
        <w:spacing w:line="360" w:lineRule="auto"/>
        <w:jc w:val="both"/>
        <w:rPr>
          <w:rFonts w:ascii="Times New Roman" w:hAnsi="Times New Roman" w:cs="Times New Roman"/>
          <w:b/>
          <w:sz w:val="24"/>
          <w:szCs w:val="24"/>
        </w:rPr>
      </w:pPr>
      <w:r w:rsidRPr="00964305">
        <w:rPr>
          <w:rFonts w:ascii="Times New Roman" w:hAnsi="Times New Roman" w:cs="Times New Roman"/>
          <w:b/>
          <w:sz w:val="24"/>
          <w:szCs w:val="24"/>
        </w:rPr>
        <w:t xml:space="preserve">Resumen: </w:t>
      </w:r>
    </w:p>
    <w:p w:rsidR="00FE4E4B" w:rsidRDefault="00FE4E4B" w:rsidP="0085484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dinámica de las células madre es un importante campo de investigación con impactos clínicos importantes. Los mecanismos que controlan la autorrenovación de las células madre, su mantenimiento y diferenciación son aún desconocidos y no existe una caracterización general, universalmente aceptada, de las células madre basada en propiedades celulares observables. Estos problemas se han intentado resolver con la ayuda de modelos matemáticos. Las células madres son descritas como el tipo de célula </w:t>
      </w:r>
      <w:r w:rsidRPr="00BC192A">
        <w:rPr>
          <w:rFonts w:ascii="Times New Roman" w:hAnsi="Times New Roman" w:cs="Times New Roman"/>
          <w:sz w:val="24"/>
          <w:szCs w:val="24"/>
        </w:rPr>
        <w:t>que es más receptiva a ciertas señales medioambientales</w:t>
      </w:r>
      <w:r>
        <w:rPr>
          <w:rFonts w:ascii="Times New Roman" w:hAnsi="Times New Roman" w:cs="Times New Roman"/>
          <w:sz w:val="24"/>
          <w:szCs w:val="24"/>
        </w:rPr>
        <w:t>. En este trabajo se presentan dos modelos matemáticos, uno determinista y otro estocástico, que caracterizan la dinámica de estas células. Los modelos se formulan mediante ecuaciones diferenciales y tienen como parámetros esenciales propiedades observables de las células. Se comentan algunos resultados matemáticos y sus interpretaciones biológicas. Finalmente se muestra la utilidad de los modelos en el estudio de varios problemas de importancia clínica relevante: el de la reconstitución hematopoyética después de un trasplante de médula ósea y el del diagnóstico y la recaída en pacientes con leucemia mieloide aguda.</w:t>
      </w:r>
    </w:p>
    <w:p w:rsidR="00FE4E4B" w:rsidRPr="006F27D7" w:rsidRDefault="00FE4E4B" w:rsidP="0085484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Palabras clave: </w:t>
      </w:r>
      <w:r>
        <w:rPr>
          <w:rFonts w:ascii="Times New Roman" w:hAnsi="Times New Roman" w:cs="Times New Roman"/>
          <w:sz w:val="24"/>
          <w:szCs w:val="24"/>
        </w:rPr>
        <w:t>células madre, modelos multicompartimientos, sistemas de ecuaciones diferenciales, sistemas de ecuaciones diferenciales estocásticas, biología de sistemas, trasplante de médula ósea, leucemia mieloide aguda.</w:t>
      </w:r>
    </w:p>
    <w:p w:rsidR="00FE4E4B" w:rsidRPr="00FE4E4B" w:rsidRDefault="00FE4E4B" w:rsidP="00854844">
      <w:pPr>
        <w:autoSpaceDE w:val="0"/>
        <w:autoSpaceDN w:val="0"/>
        <w:adjustRightInd w:val="0"/>
        <w:spacing w:after="0" w:line="360" w:lineRule="auto"/>
        <w:jc w:val="both"/>
        <w:rPr>
          <w:rFonts w:ascii="Times New Roman" w:hAnsi="Times New Roman" w:cs="Times New Roman"/>
          <w:b/>
          <w:sz w:val="24"/>
          <w:szCs w:val="24"/>
          <w:lang w:val="en-US"/>
        </w:rPr>
      </w:pPr>
      <w:r w:rsidRPr="00FE4E4B">
        <w:rPr>
          <w:rFonts w:ascii="Times New Roman" w:hAnsi="Times New Roman" w:cs="Times New Roman"/>
          <w:b/>
          <w:sz w:val="24"/>
          <w:szCs w:val="24"/>
          <w:lang w:val="en-US"/>
        </w:rPr>
        <w:lastRenderedPageBreak/>
        <w:t>Abstract:</w:t>
      </w:r>
    </w:p>
    <w:p w:rsidR="00FE4E4B" w:rsidRPr="00EA49FE" w:rsidRDefault="00FE4E4B" w:rsidP="00854844">
      <w:pPr>
        <w:autoSpaceDE w:val="0"/>
        <w:autoSpaceDN w:val="0"/>
        <w:adjustRightInd w:val="0"/>
        <w:spacing w:after="0" w:line="360" w:lineRule="auto"/>
        <w:jc w:val="both"/>
        <w:rPr>
          <w:rFonts w:ascii="Times New Roman" w:hAnsi="Times New Roman" w:cs="Times New Roman"/>
          <w:sz w:val="24"/>
          <w:szCs w:val="24"/>
          <w:lang w:val="en"/>
        </w:rPr>
      </w:pPr>
      <w:r w:rsidRPr="009B1556">
        <w:rPr>
          <w:rStyle w:val="tlid-translation"/>
          <w:rFonts w:ascii="Times New Roman" w:hAnsi="Times New Roman" w:cs="Times New Roman"/>
          <w:sz w:val="24"/>
          <w:szCs w:val="24"/>
          <w:lang w:val="en"/>
        </w:rPr>
        <w:t>Stem cell dynamics is an important field of research with important clinical impacts. The mechanisms that control the self-renewal of stem cells, their maintenance and differentiation are still unknown, and there is no general, universally accepted characterization of stem cells based on observable cellular properties. These problems have been tried to be solved with the help of mathematical models. Stem cells are described as the type of cell that is most receptive to certain environmental signals. In this work, two mathematical models are presented, one deterministic and the other stochastic, that characterize the dynamics of these cells. The models are formulated using differential equations and have observable properties of cells as essential parameters. Some mathematical results and their biological interpretations are discussed. Finally, the usefulness of the models is shown in the study of several problems of relevant clinical importance: that of hematopoietic reconstitution after a bone marrow transplant and that of diagnosis and relapse in patients with acute myeloid leukemia.</w:t>
      </w:r>
    </w:p>
    <w:p w:rsidR="00FE4E4B" w:rsidRPr="00EA49FE" w:rsidRDefault="00FE4E4B" w:rsidP="00854844">
      <w:pPr>
        <w:autoSpaceDE w:val="0"/>
        <w:autoSpaceDN w:val="0"/>
        <w:adjustRightInd w:val="0"/>
        <w:spacing w:after="0" w:line="360" w:lineRule="auto"/>
        <w:jc w:val="both"/>
        <w:rPr>
          <w:rFonts w:ascii="Times New Roman" w:hAnsi="Times New Roman" w:cs="Times New Roman"/>
          <w:sz w:val="24"/>
          <w:szCs w:val="24"/>
          <w:lang w:val="en-US"/>
        </w:rPr>
      </w:pPr>
      <w:r w:rsidRPr="00EA49FE">
        <w:rPr>
          <w:rStyle w:val="tlid-translation"/>
          <w:rFonts w:ascii="Times New Roman" w:hAnsi="Times New Roman" w:cs="Times New Roman"/>
          <w:b/>
          <w:sz w:val="24"/>
          <w:szCs w:val="24"/>
          <w:lang w:val="en"/>
        </w:rPr>
        <w:t>Keywords:</w:t>
      </w:r>
      <w:r>
        <w:rPr>
          <w:rStyle w:val="tlid-translation"/>
          <w:rFonts w:ascii="Times New Roman" w:hAnsi="Times New Roman" w:cs="Times New Roman"/>
          <w:sz w:val="24"/>
          <w:szCs w:val="24"/>
          <w:lang w:val="en"/>
        </w:rPr>
        <w:t xml:space="preserve"> stem cells,</w:t>
      </w:r>
      <w:r w:rsidRPr="00EA49FE">
        <w:rPr>
          <w:rStyle w:val="tlid-translation"/>
          <w:rFonts w:ascii="Times New Roman" w:hAnsi="Times New Roman" w:cs="Times New Roman"/>
          <w:sz w:val="24"/>
          <w:szCs w:val="24"/>
          <w:lang w:val="en"/>
        </w:rPr>
        <w:t xml:space="preserve"> multi-compartment models, systems of differential equations, systems of stochastic differential equations, systems biology, bone marrow transplantation, acute myeloid leukemia.</w:t>
      </w:r>
      <w:r w:rsidRPr="00EA49FE">
        <w:rPr>
          <w:rFonts w:ascii="Times New Roman" w:hAnsi="Times New Roman" w:cs="Times New Roman"/>
          <w:sz w:val="24"/>
          <w:szCs w:val="24"/>
          <w:lang w:val="en-US"/>
        </w:rPr>
        <w:t xml:space="preserve">   </w:t>
      </w:r>
    </w:p>
    <w:p w:rsidR="00FE4E4B" w:rsidRPr="00EA49FE" w:rsidRDefault="00FE4E4B" w:rsidP="00854844">
      <w:pPr>
        <w:spacing w:line="360" w:lineRule="auto"/>
        <w:jc w:val="both"/>
        <w:rPr>
          <w:rFonts w:ascii="Times New Roman" w:hAnsi="Times New Roman" w:cs="Times New Roman"/>
          <w:sz w:val="24"/>
          <w:szCs w:val="24"/>
          <w:lang w:val="en-US"/>
        </w:rPr>
      </w:pPr>
    </w:p>
    <w:p w:rsidR="00FE4E4B" w:rsidRPr="00EA49FE" w:rsidRDefault="00FE4E4B" w:rsidP="00854844">
      <w:pPr>
        <w:spacing w:line="360" w:lineRule="auto"/>
        <w:jc w:val="both"/>
        <w:rPr>
          <w:rFonts w:ascii="Times New Roman" w:hAnsi="Times New Roman" w:cs="Times New Roman"/>
          <w:sz w:val="24"/>
          <w:szCs w:val="24"/>
          <w:lang w:val="en-US"/>
        </w:rPr>
      </w:pPr>
    </w:p>
    <w:p w:rsidR="00FE4E4B" w:rsidRPr="00EA49FE" w:rsidRDefault="00FE4E4B" w:rsidP="00854844">
      <w:pPr>
        <w:spacing w:line="360" w:lineRule="auto"/>
        <w:jc w:val="both"/>
        <w:rPr>
          <w:rFonts w:ascii="Times New Roman" w:hAnsi="Times New Roman" w:cs="Times New Roman"/>
          <w:sz w:val="24"/>
          <w:szCs w:val="24"/>
          <w:lang w:val="en-US"/>
        </w:rPr>
      </w:pPr>
    </w:p>
    <w:p w:rsidR="00FE4E4B" w:rsidRPr="00EA49FE" w:rsidRDefault="00FE4E4B" w:rsidP="00854844">
      <w:pPr>
        <w:spacing w:line="360" w:lineRule="auto"/>
        <w:jc w:val="both"/>
        <w:rPr>
          <w:rFonts w:ascii="Times New Roman" w:hAnsi="Times New Roman" w:cs="Times New Roman"/>
          <w:sz w:val="24"/>
          <w:szCs w:val="24"/>
          <w:lang w:val="en-US"/>
        </w:rPr>
      </w:pPr>
    </w:p>
    <w:p w:rsidR="00FE4E4B" w:rsidRPr="00EA49FE" w:rsidRDefault="00FE4E4B" w:rsidP="00854844">
      <w:pPr>
        <w:spacing w:line="360" w:lineRule="auto"/>
        <w:jc w:val="both"/>
        <w:rPr>
          <w:rFonts w:ascii="Times New Roman" w:hAnsi="Times New Roman" w:cs="Times New Roman"/>
          <w:sz w:val="24"/>
          <w:szCs w:val="24"/>
          <w:lang w:val="en-US"/>
        </w:rPr>
      </w:pPr>
    </w:p>
    <w:p w:rsidR="00FE4E4B" w:rsidRPr="00EA49FE" w:rsidRDefault="00FE4E4B" w:rsidP="00854844">
      <w:pPr>
        <w:spacing w:line="360" w:lineRule="auto"/>
        <w:jc w:val="both"/>
        <w:rPr>
          <w:rFonts w:ascii="Times New Roman" w:hAnsi="Times New Roman" w:cs="Times New Roman"/>
          <w:sz w:val="24"/>
          <w:szCs w:val="24"/>
          <w:lang w:val="en-US"/>
        </w:rPr>
      </w:pPr>
    </w:p>
    <w:p w:rsidR="00FE4E4B" w:rsidRPr="009D78F9" w:rsidRDefault="00FE4E4B" w:rsidP="00854844">
      <w:pPr>
        <w:spacing w:line="360" w:lineRule="auto"/>
        <w:jc w:val="both"/>
        <w:rPr>
          <w:rFonts w:ascii="Times New Roman" w:hAnsi="Times New Roman" w:cs="Times New Roman"/>
          <w:b/>
          <w:sz w:val="24"/>
          <w:szCs w:val="24"/>
          <w:lang w:val="en-US"/>
        </w:rPr>
      </w:pPr>
    </w:p>
    <w:p w:rsidR="00FE4E4B" w:rsidRPr="009D78F9" w:rsidRDefault="00FE4E4B" w:rsidP="00854844">
      <w:pPr>
        <w:spacing w:line="360" w:lineRule="auto"/>
        <w:jc w:val="both"/>
        <w:rPr>
          <w:rFonts w:ascii="Times New Roman" w:hAnsi="Times New Roman" w:cs="Times New Roman"/>
          <w:b/>
          <w:sz w:val="24"/>
          <w:szCs w:val="24"/>
          <w:lang w:val="en-US"/>
        </w:rPr>
      </w:pPr>
    </w:p>
    <w:p w:rsidR="00FE4E4B" w:rsidRPr="009D78F9" w:rsidRDefault="00FE4E4B" w:rsidP="00854844">
      <w:pPr>
        <w:spacing w:line="360" w:lineRule="auto"/>
        <w:jc w:val="both"/>
        <w:rPr>
          <w:rFonts w:ascii="Times New Roman" w:hAnsi="Times New Roman" w:cs="Times New Roman"/>
          <w:b/>
          <w:sz w:val="24"/>
          <w:szCs w:val="24"/>
          <w:lang w:val="en-US"/>
        </w:rPr>
      </w:pPr>
    </w:p>
    <w:p w:rsidR="00FE4E4B" w:rsidRPr="009D78F9" w:rsidRDefault="00FE4E4B" w:rsidP="00854844">
      <w:pPr>
        <w:spacing w:line="360" w:lineRule="auto"/>
        <w:jc w:val="both"/>
        <w:rPr>
          <w:rFonts w:ascii="Times New Roman" w:hAnsi="Times New Roman" w:cs="Times New Roman"/>
          <w:b/>
          <w:sz w:val="24"/>
          <w:szCs w:val="24"/>
          <w:lang w:val="en-US"/>
        </w:rPr>
      </w:pPr>
    </w:p>
    <w:sdt>
      <w:sdtPr>
        <w:rPr>
          <w:rFonts w:asciiTheme="minorHAnsi" w:eastAsiaTheme="minorHAnsi" w:hAnsiTheme="minorHAnsi" w:cstheme="minorBidi"/>
          <w:color w:val="auto"/>
          <w:sz w:val="22"/>
          <w:szCs w:val="22"/>
          <w:lang w:val="es-ES"/>
        </w:rPr>
        <w:id w:val="-679803672"/>
        <w:docPartObj>
          <w:docPartGallery w:val="Table of Contents"/>
          <w:docPartUnique/>
        </w:docPartObj>
      </w:sdtPr>
      <w:sdtEndPr>
        <w:rPr>
          <w:b/>
          <w:bCs/>
        </w:rPr>
      </w:sdtEndPr>
      <w:sdtContent>
        <w:p w:rsidR="00854844" w:rsidRDefault="00854844">
          <w:pPr>
            <w:pStyle w:val="TtulodeTDC"/>
          </w:pPr>
          <w:r>
            <w:rPr>
              <w:lang w:val="es-ES"/>
            </w:rPr>
            <w:t>Índice</w:t>
          </w:r>
        </w:p>
        <w:p w:rsidR="0079312B" w:rsidRDefault="00854844">
          <w:pPr>
            <w:pStyle w:val="TDC1"/>
            <w:tabs>
              <w:tab w:val="right" w:leader="dot" w:pos="8494"/>
            </w:tabs>
            <w:rPr>
              <w:rFonts w:eastAsiaTheme="minorEastAsia"/>
              <w:noProof/>
            </w:rPr>
          </w:pPr>
          <w:r>
            <w:fldChar w:fldCharType="begin"/>
          </w:r>
          <w:r>
            <w:instrText xml:space="preserve"> TOC \o "1-3" \h \z \u </w:instrText>
          </w:r>
          <w:r>
            <w:fldChar w:fldCharType="separate"/>
          </w:r>
          <w:hyperlink w:anchor="_Toc56114500" w:history="1">
            <w:r w:rsidR="0079312B" w:rsidRPr="005D5C5C">
              <w:rPr>
                <w:rStyle w:val="Hipervnculo"/>
                <w:noProof/>
              </w:rPr>
              <w:t>Introducción:</w:t>
            </w:r>
            <w:r w:rsidR="0079312B">
              <w:rPr>
                <w:noProof/>
                <w:webHidden/>
              </w:rPr>
              <w:tab/>
            </w:r>
            <w:r w:rsidR="0079312B">
              <w:rPr>
                <w:noProof/>
                <w:webHidden/>
              </w:rPr>
              <w:fldChar w:fldCharType="begin"/>
            </w:r>
            <w:r w:rsidR="0079312B">
              <w:rPr>
                <w:noProof/>
                <w:webHidden/>
              </w:rPr>
              <w:instrText xml:space="preserve"> PAGEREF _Toc56114500 \h </w:instrText>
            </w:r>
            <w:r w:rsidR="0079312B">
              <w:rPr>
                <w:noProof/>
                <w:webHidden/>
              </w:rPr>
            </w:r>
            <w:r w:rsidR="0079312B">
              <w:rPr>
                <w:noProof/>
                <w:webHidden/>
              </w:rPr>
              <w:fldChar w:fldCharType="separate"/>
            </w:r>
            <w:r w:rsidR="0079312B">
              <w:rPr>
                <w:noProof/>
                <w:webHidden/>
              </w:rPr>
              <w:t>4</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01" w:history="1">
            <w:r w:rsidR="0079312B" w:rsidRPr="005D5C5C">
              <w:rPr>
                <w:rStyle w:val="Hipervnculo"/>
                <w:noProof/>
              </w:rPr>
              <w:t>Capítulo 1: El ciclo celular</w:t>
            </w:r>
            <w:r w:rsidR="0079312B">
              <w:rPr>
                <w:noProof/>
                <w:webHidden/>
              </w:rPr>
              <w:tab/>
            </w:r>
            <w:r w:rsidR="0079312B">
              <w:rPr>
                <w:noProof/>
                <w:webHidden/>
              </w:rPr>
              <w:fldChar w:fldCharType="begin"/>
            </w:r>
            <w:r w:rsidR="0079312B">
              <w:rPr>
                <w:noProof/>
                <w:webHidden/>
              </w:rPr>
              <w:instrText xml:space="preserve"> PAGEREF _Toc56114501 \h </w:instrText>
            </w:r>
            <w:r w:rsidR="0079312B">
              <w:rPr>
                <w:noProof/>
                <w:webHidden/>
              </w:rPr>
            </w:r>
            <w:r w:rsidR="0079312B">
              <w:rPr>
                <w:noProof/>
                <w:webHidden/>
              </w:rPr>
              <w:fldChar w:fldCharType="separate"/>
            </w:r>
            <w:r w:rsidR="0079312B">
              <w:rPr>
                <w:noProof/>
                <w:webHidden/>
              </w:rPr>
              <w:t>4</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02" w:history="1">
            <w:r w:rsidR="0079312B" w:rsidRPr="005D5C5C">
              <w:rPr>
                <w:rStyle w:val="Hipervnculo"/>
                <w:noProof/>
              </w:rPr>
              <w:t>Capítulo 2: Las células madre</w:t>
            </w:r>
            <w:r w:rsidR="0079312B">
              <w:rPr>
                <w:noProof/>
                <w:webHidden/>
              </w:rPr>
              <w:tab/>
            </w:r>
            <w:r w:rsidR="0079312B">
              <w:rPr>
                <w:noProof/>
                <w:webHidden/>
              </w:rPr>
              <w:fldChar w:fldCharType="begin"/>
            </w:r>
            <w:r w:rsidR="0079312B">
              <w:rPr>
                <w:noProof/>
                <w:webHidden/>
              </w:rPr>
              <w:instrText xml:space="preserve"> PAGEREF _Toc56114502 \h </w:instrText>
            </w:r>
            <w:r w:rsidR="0079312B">
              <w:rPr>
                <w:noProof/>
                <w:webHidden/>
              </w:rPr>
            </w:r>
            <w:r w:rsidR="0079312B">
              <w:rPr>
                <w:noProof/>
                <w:webHidden/>
              </w:rPr>
              <w:fldChar w:fldCharType="separate"/>
            </w:r>
            <w:r w:rsidR="0079312B">
              <w:rPr>
                <w:noProof/>
                <w:webHidden/>
              </w:rPr>
              <w:t>6</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03" w:history="1">
            <w:r w:rsidR="0079312B" w:rsidRPr="005D5C5C">
              <w:rPr>
                <w:rStyle w:val="Hipervnculo"/>
                <w:noProof/>
              </w:rPr>
              <w:t>Capítulo 3: Un modelo de la evolución en el tiempo de un sistema de proliferación celular jerárquico regulado por señales de retroalimentación (modelo determinista)</w:t>
            </w:r>
            <w:r w:rsidR="0079312B">
              <w:rPr>
                <w:noProof/>
                <w:webHidden/>
              </w:rPr>
              <w:tab/>
            </w:r>
            <w:r w:rsidR="0079312B">
              <w:rPr>
                <w:noProof/>
                <w:webHidden/>
              </w:rPr>
              <w:fldChar w:fldCharType="begin"/>
            </w:r>
            <w:r w:rsidR="0079312B">
              <w:rPr>
                <w:noProof/>
                <w:webHidden/>
              </w:rPr>
              <w:instrText xml:space="preserve"> PAGEREF _Toc56114503 \h </w:instrText>
            </w:r>
            <w:r w:rsidR="0079312B">
              <w:rPr>
                <w:noProof/>
                <w:webHidden/>
              </w:rPr>
            </w:r>
            <w:r w:rsidR="0079312B">
              <w:rPr>
                <w:noProof/>
                <w:webHidden/>
              </w:rPr>
              <w:fldChar w:fldCharType="separate"/>
            </w:r>
            <w:r w:rsidR="0079312B">
              <w:rPr>
                <w:noProof/>
                <w:webHidden/>
              </w:rPr>
              <w:t>9</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04" w:history="1">
            <w:r w:rsidR="0079312B" w:rsidRPr="005D5C5C">
              <w:rPr>
                <w:rStyle w:val="Hipervnculo"/>
                <w:noProof/>
              </w:rPr>
              <w:t>3.1. Consecuencia de las suposiciones anteriores:</w:t>
            </w:r>
            <w:r w:rsidR="0079312B">
              <w:rPr>
                <w:noProof/>
                <w:webHidden/>
              </w:rPr>
              <w:tab/>
            </w:r>
            <w:r w:rsidR="0079312B">
              <w:rPr>
                <w:noProof/>
                <w:webHidden/>
              </w:rPr>
              <w:fldChar w:fldCharType="begin"/>
            </w:r>
            <w:r w:rsidR="0079312B">
              <w:rPr>
                <w:noProof/>
                <w:webHidden/>
              </w:rPr>
              <w:instrText xml:space="preserve"> PAGEREF _Toc56114504 \h </w:instrText>
            </w:r>
            <w:r w:rsidR="0079312B">
              <w:rPr>
                <w:noProof/>
                <w:webHidden/>
              </w:rPr>
            </w:r>
            <w:r w:rsidR="0079312B">
              <w:rPr>
                <w:noProof/>
                <w:webHidden/>
              </w:rPr>
              <w:fldChar w:fldCharType="separate"/>
            </w:r>
            <w:r w:rsidR="0079312B">
              <w:rPr>
                <w:noProof/>
                <w:webHidden/>
              </w:rPr>
              <w:t>12</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05" w:history="1">
            <w:r w:rsidR="0079312B" w:rsidRPr="005D5C5C">
              <w:rPr>
                <w:rStyle w:val="Hipervnculo"/>
                <w:noProof/>
              </w:rPr>
              <w:t>3.2 Estaciona</w:t>
            </w:r>
            <w:r w:rsidR="00E05CD4">
              <w:rPr>
                <w:rStyle w:val="Hipervnculo"/>
                <w:noProof/>
              </w:rPr>
              <w:t>riedad</w:t>
            </w:r>
            <w:r w:rsidR="0079312B" w:rsidRPr="005D5C5C">
              <w:rPr>
                <w:rStyle w:val="Hipervnculo"/>
                <w:noProof/>
              </w:rPr>
              <w:t xml:space="preserve"> del sistema</w:t>
            </w:r>
            <w:r w:rsidR="0079312B">
              <w:rPr>
                <w:noProof/>
                <w:webHidden/>
              </w:rPr>
              <w:tab/>
            </w:r>
            <w:r w:rsidR="0079312B">
              <w:rPr>
                <w:noProof/>
                <w:webHidden/>
              </w:rPr>
              <w:fldChar w:fldCharType="begin"/>
            </w:r>
            <w:r w:rsidR="0079312B">
              <w:rPr>
                <w:noProof/>
                <w:webHidden/>
              </w:rPr>
              <w:instrText xml:space="preserve"> PAGEREF _Toc56114505 \h </w:instrText>
            </w:r>
            <w:r w:rsidR="0079312B">
              <w:rPr>
                <w:noProof/>
                <w:webHidden/>
              </w:rPr>
            </w:r>
            <w:r w:rsidR="0079312B">
              <w:rPr>
                <w:noProof/>
                <w:webHidden/>
              </w:rPr>
              <w:fldChar w:fldCharType="separate"/>
            </w:r>
            <w:r w:rsidR="0079312B">
              <w:rPr>
                <w:noProof/>
                <w:webHidden/>
              </w:rPr>
              <w:t>13</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06" w:history="1">
            <w:r w:rsidR="0079312B" w:rsidRPr="005D5C5C">
              <w:rPr>
                <w:rStyle w:val="Hipervnculo"/>
                <w:noProof/>
              </w:rPr>
              <w:t>3.3 Una versión especial del modelo:</w:t>
            </w:r>
            <w:r w:rsidR="0079312B">
              <w:rPr>
                <w:noProof/>
                <w:webHidden/>
              </w:rPr>
              <w:tab/>
            </w:r>
            <w:r w:rsidR="0079312B">
              <w:rPr>
                <w:noProof/>
                <w:webHidden/>
              </w:rPr>
              <w:fldChar w:fldCharType="begin"/>
            </w:r>
            <w:r w:rsidR="0079312B">
              <w:rPr>
                <w:noProof/>
                <w:webHidden/>
              </w:rPr>
              <w:instrText xml:space="preserve"> PAGEREF _Toc56114506 \h </w:instrText>
            </w:r>
            <w:r w:rsidR="0079312B">
              <w:rPr>
                <w:noProof/>
                <w:webHidden/>
              </w:rPr>
            </w:r>
            <w:r w:rsidR="0079312B">
              <w:rPr>
                <w:noProof/>
                <w:webHidden/>
              </w:rPr>
              <w:fldChar w:fldCharType="separate"/>
            </w:r>
            <w:r w:rsidR="0079312B">
              <w:rPr>
                <w:noProof/>
                <w:webHidden/>
              </w:rPr>
              <w:t>15</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07" w:history="1">
            <w:r w:rsidR="0079312B" w:rsidRPr="005D5C5C">
              <w:rPr>
                <w:rStyle w:val="Hipervnculo"/>
                <w:noProof/>
              </w:rPr>
              <w:t>Capítulo 4: Una realización del modelo</w:t>
            </w:r>
            <w:r w:rsidR="0079312B">
              <w:rPr>
                <w:noProof/>
                <w:webHidden/>
              </w:rPr>
              <w:tab/>
            </w:r>
            <w:r w:rsidR="0079312B">
              <w:rPr>
                <w:noProof/>
                <w:webHidden/>
              </w:rPr>
              <w:fldChar w:fldCharType="begin"/>
            </w:r>
            <w:r w:rsidR="0079312B">
              <w:rPr>
                <w:noProof/>
                <w:webHidden/>
              </w:rPr>
              <w:instrText xml:space="preserve"> PAGEREF _Toc56114507 \h </w:instrText>
            </w:r>
            <w:r w:rsidR="0079312B">
              <w:rPr>
                <w:noProof/>
                <w:webHidden/>
              </w:rPr>
            </w:r>
            <w:r w:rsidR="0079312B">
              <w:rPr>
                <w:noProof/>
                <w:webHidden/>
              </w:rPr>
              <w:fldChar w:fldCharType="separate"/>
            </w:r>
            <w:r w:rsidR="0079312B">
              <w:rPr>
                <w:noProof/>
                <w:webHidden/>
              </w:rPr>
              <w:t>19</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08" w:history="1">
            <w:r w:rsidR="0079312B" w:rsidRPr="005D5C5C">
              <w:rPr>
                <w:rStyle w:val="Hipervnculo"/>
                <w:noProof/>
              </w:rPr>
              <w:t>Capítulo 5: Un modelo matemático par</w:t>
            </w:r>
            <w:r w:rsidR="00E05CD4">
              <w:rPr>
                <w:rStyle w:val="Hipervnculo"/>
                <w:noProof/>
              </w:rPr>
              <w:t>a</w:t>
            </w:r>
            <w:r w:rsidR="0079312B" w:rsidRPr="005D5C5C">
              <w:rPr>
                <w:rStyle w:val="Hipervnculo"/>
                <w:noProof/>
              </w:rPr>
              <w:t xml:space="preserve"> el estudio de la leucemia.</w:t>
            </w:r>
            <w:r w:rsidR="0079312B">
              <w:rPr>
                <w:noProof/>
                <w:webHidden/>
              </w:rPr>
              <w:tab/>
            </w:r>
            <w:r w:rsidR="0079312B">
              <w:rPr>
                <w:noProof/>
                <w:webHidden/>
              </w:rPr>
              <w:fldChar w:fldCharType="begin"/>
            </w:r>
            <w:r w:rsidR="0079312B">
              <w:rPr>
                <w:noProof/>
                <w:webHidden/>
              </w:rPr>
              <w:instrText xml:space="preserve"> PAGEREF _Toc56114508 \h </w:instrText>
            </w:r>
            <w:r w:rsidR="0079312B">
              <w:rPr>
                <w:noProof/>
                <w:webHidden/>
              </w:rPr>
            </w:r>
            <w:r w:rsidR="0079312B">
              <w:rPr>
                <w:noProof/>
                <w:webHidden/>
              </w:rPr>
              <w:fldChar w:fldCharType="separate"/>
            </w:r>
            <w:r w:rsidR="0079312B">
              <w:rPr>
                <w:noProof/>
                <w:webHidden/>
              </w:rPr>
              <w:t>25</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09" w:history="1">
            <w:r w:rsidR="0079312B" w:rsidRPr="005D5C5C">
              <w:rPr>
                <w:rStyle w:val="Hipervnculo"/>
                <w:noProof/>
                <w:lang w:val="es-419"/>
              </w:rPr>
              <w:t>5.1 Hematopoyesis saludable</w:t>
            </w:r>
            <w:r w:rsidR="0079312B">
              <w:rPr>
                <w:noProof/>
                <w:webHidden/>
              </w:rPr>
              <w:tab/>
            </w:r>
            <w:r w:rsidR="0079312B">
              <w:rPr>
                <w:noProof/>
                <w:webHidden/>
              </w:rPr>
              <w:fldChar w:fldCharType="begin"/>
            </w:r>
            <w:r w:rsidR="0079312B">
              <w:rPr>
                <w:noProof/>
                <w:webHidden/>
              </w:rPr>
              <w:instrText xml:space="preserve"> PAGEREF _Toc56114509 \h </w:instrText>
            </w:r>
            <w:r w:rsidR="0079312B">
              <w:rPr>
                <w:noProof/>
                <w:webHidden/>
              </w:rPr>
            </w:r>
            <w:r w:rsidR="0079312B">
              <w:rPr>
                <w:noProof/>
                <w:webHidden/>
              </w:rPr>
              <w:fldChar w:fldCharType="separate"/>
            </w:r>
            <w:r w:rsidR="0079312B">
              <w:rPr>
                <w:noProof/>
                <w:webHidden/>
              </w:rPr>
              <w:t>26</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0" w:history="1">
            <w:r w:rsidR="0079312B" w:rsidRPr="005D5C5C">
              <w:rPr>
                <w:rStyle w:val="Hipervnculo"/>
                <w:rFonts w:eastAsia="Times New Roman"/>
                <w:noProof/>
                <w:lang w:val="es-419"/>
              </w:rPr>
              <w:t>5.2 Línea celular leuc</w:t>
            </w:r>
            <w:r w:rsidR="0079312B" w:rsidRPr="005D5C5C">
              <w:rPr>
                <w:rStyle w:val="Hipervnculo"/>
                <w:rFonts w:eastAsia="Times New Roman"/>
                <w:noProof/>
                <w:lang w:val="es-CU"/>
              </w:rPr>
              <w:t>é</w:t>
            </w:r>
            <w:r w:rsidR="0079312B" w:rsidRPr="005D5C5C">
              <w:rPr>
                <w:rStyle w:val="Hipervnculo"/>
                <w:rFonts w:eastAsia="Times New Roman"/>
                <w:noProof/>
                <w:lang w:val="es-419"/>
              </w:rPr>
              <w:t>mica</w:t>
            </w:r>
            <w:r w:rsidR="0079312B">
              <w:rPr>
                <w:noProof/>
                <w:webHidden/>
              </w:rPr>
              <w:tab/>
            </w:r>
            <w:r w:rsidR="0079312B">
              <w:rPr>
                <w:noProof/>
                <w:webHidden/>
              </w:rPr>
              <w:fldChar w:fldCharType="begin"/>
            </w:r>
            <w:r w:rsidR="0079312B">
              <w:rPr>
                <w:noProof/>
                <w:webHidden/>
              </w:rPr>
              <w:instrText xml:space="preserve"> PAGEREF _Toc56114510 \h </w:instrText>
            </w:r>
            <w:r w:rsidR="0079312B">
              <w:rPr>
                <w:noProof/>
                <w:webHidden/>
              </w:rPr>
            </w:r>
            <w:r w:rsidR="0079312B">
              <w:rPr>
                <w:noProof/>
                <w:webHidden/>
              </w:rPr>
              <w:fldChar w:fldCharType="separate"/>
            </w:r>
            <w:r w:rsidR="0079312B">
              <w:rPr>
                <w:noProof/>
                <w:webHidden/>
              </w:rPr>
              <w:t>27</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1" w:history="1">
            <w:r w:rsidR="0079312B" w:rsidRPr="005D5C5C">
              <w:rPr>
                <w:rStyle w:val="Hipervnculo"/>
                <w:rFonts w:eastAsia="Calibri"/>
                <w:noProof/>
                <w:lang w:val="es-419"/>
              </w:rPr>
              <w:t>5.3 Modelo completo</w:t>
            </w:r>
            <w:r w:rsidR="0079312B">
              <w:rPr>
                <w:noProof/>
                <w:webHidden/>
              </w:rPr>
              <w:tab/>
            </w:r>
            <w:r w:rsidR="0079312B">
              <w:rPr>
                <w:noProof/>
                <w:webHidden/>
              </w:rPr>
              <w:fldChar w:fldCharType="begin"/>
            </w:r>
            <w:r w:rsidR="0079312B">
              <w:rPr>
                <w:noProof/>
                <w:webHidden/>
              </w:rPr>
              <w:instrText xml:space="preserve"> PAGEREF _Toc56114511 \h </w:instrText>
            </w:r>
            <w:r w:rsidR="0079312B">
              <w:rPr>
                <w:noProof/>
                <w:webHidden/>
              </w:rPr>
            </w:r>
            <w:r w:rsidR="0079312B">
              <w:rPr>
                <w:noProof/>
                <w:webHidden/>
              </w:rPr>
              <w:fldChar w:fldCharType="separate"/>
            </w:r>
            <w:r w:rsidR="0079312B">
              <w:rPr>
                <w:noProof/>
                <w:webHidden/>
              </w:rPr>
              <w:t>27</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2" w:history="1">
            <w:r w:rsidR="0079312B" w:rsidRPr="005D5C5C">
              <w:rPr>
                <w:rStyle w:val="Hipervnculo"/>
                <w:rFonts w:eastAsia="Calibri"/>
                <w:noProof/>
                <w:lang w:val="es-419"/>
              </w:rPr>
              <w:t>5.4 Análisis de estabilidad</w:t>
            </w:r>
            <w:r w:rsidR="0079312B">
              <w:rPr>
                <w:noProof/>
                <w:webHidden/>
              </w:rPr>
              <w:tab/>
            </w:r>
            <w:r w:rsidR="0079312B">
              <w:rPr>
                <w:noProof/>
                <w:webHidden/>
              </w:rPr>
              <w:fldChar w:fldCharType="begin"/>
            </w:r>
            <w:r w:rsidR="0079312B">
              <w:rPr>
                <w:noProof/>
                <w:webHidden/>
              </w:rPr>
              <w:instrText xml:space="preserve"> PAGEREF _Toc56114512 \h </w:instrText>
            </w:r>
            <w:r w:rsidR="0079312B">
              <w:rPr>
                <w:noProof/>
                <w:webHidden/>
              </w:rPr>
            </w:r>
            <w:r w:rsidR="0079312B">
              <w:rPr>
                <w:noProof/>
                <w:webHidden/>
              </w:rPr>
              <w:fldChar w:fldCharType="separate"/>
            </w:r>
            <w:r w:rsidR="0079312B">
              <w:rPr>
                <w:noProof/>
                <w:webHidden/>
              </w:rPr>
              <w:t>28</w:t>
            </w:r>
            <w:r w:rsidR="0079312B">
              <w:rPr>
                <w:noProof/>
                <w:webHidden/>
              </w:rPr>
              <w:fldChar w:fldCharType="end"/>
            </w:r>
          </w:hyperlink>
        </w:p>
        <w:p w:rsidR="0079312B" w:rsidRDefault="00AE7BD3">
          <w:pPr>
            <w:pStyle w:val="TDC3"/>
            <w:tabs>
              <w:tab w:val="right" w:leader="dot" w:pos="8494"/>
            </w:tabs>
            <w:rPr>
              <w:rFonts w:eastAsiaTheme="minorEastAsia"/>
              <w:noProof/>
            </w:rPr>
          </w:pPr>
          <w:hyperlink w:anchor="_Toc56114513" w:history="1">
            <w:r w:rsidR="0079312B" w:rsidRPr="005D5C5C">
              <w:rPr>
                <w:rStyle w:val="Hipervnculo"/>
                <w:rFonts w:eastAsia="Times New Roman"/>
                <w:i/>
                <w:noProof/>
                <w:lang w:val="es-CU"/>
              </w:rPr>
              <w:t>Estados estacionarios</w:t>
            </w:r>
            <w:r w:rsidR="0079312B">
              <w:rPr>
                <w:noProof/>
                <w:webHidden/>
              </w:rPr>
              <w:tab/>
            </w:r>
            <w:r w:rsidR="0079312B">
              <w:rPr>
                <w:noProof/>
                <w:webHidden/>
              </w:rPr>
              <w:fldChar w:fldCharType="begin"/>
            </w:r>
            <w:r w:rsidR="0079312B">
              <w:rPr>
                <w:noProof/>
                <w:webHidden/>
              </w:rPr>
              <w:instrText xml:space="preserve"> PAGEREF _Toc56114513 \h </w:instrText>
            </w:r>
            <w:r w:rsidR="0079312B">
              <w:rPr>
                <w:noProof/>
                <w:webHidden/>
              </w:rPr>
            </w:r>
            <w:r w:rsidR="0079312B">
              <w:rPr>
                <w:noProof/>
                <w:webHidden/>
              </w:rPr>
              <w:fldChar w:fldCharType="separate"/>
            </w:r>
            <w:r w:rsidR="0079312B">
              <w:rPr>
                <w:noProof/>
                <w:webHidden/>
              </w:rPr>
              <w:t>29</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4" w:history="1">
            <w:r w:rsidR="0079312B" w:rsidRPr="005D5C5C">
              <w:rPr>
                <w:rStyle w:val="Hipervnculo"/>
                <w:rFonts w:eastAsia="Times New Roman"/>
                <w:noProof/>
              </w:rPr>
              <w:t>5.5 Establecimiento de una población de células madre leucémicas</w:t>
            </w:r>
            <w:r w:rsidR="0079312B">
              <w:rPr>
                <w:noProof/>
                <w:webHidden/>
              </w:rPr>
              <w:tab/>
            </w:r>
            <w:r w:rsidR="0079312B">
              <w:rPr>
                <w:noProof/>
                <w:webHidden/>
              </w:rPr>
              <w:fldChar w:fldCharType="begin"/>
            </w:r>
            <w:r w:rsidR="0079312B">
              <w:rPr>
                <w:noProof/>
                <w:webHidden/>
              </w:rPr>
              <w:instrText xml:space="preserve"> PAGEREF _Toc56114514 \h </w:instrText>
            </w:r>
            <w:r w:rsidR="0079312B">
              <w:rPr>
                <w:noProof/>
                <w:webHidden/>
              </w:rPr>
            </w:r>
            <w:r w:rsidR="0079312B">
              <w:rPr>
                <w:noProof/>
                <w:webHidden/>
              </w:rPr>
              <w:fldChar w:fldCharType="separate"/>
            </w:r>
            <w:r w:rsidR="0079312B">
              <w:rPr>
                <w:noProof/>
                <w:webHidden/>
              </w:rPr>
              <w:t>31</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5" w:history="1">
            <w:r w:rsidR="0079312B" w:rsidRPr="005D5C5C">
              <w:rPr>
                <w:rStyle w:val="Hipervnculo"/>
                <w:rFonts w:eastAsia="Times New Roman"/>
                <w:noProof/>
                <w:lang w:val="es-419"/>
              </w:rPr>
              <w:t>5.6 Sistema con 4 ecuaciones</w:t>
            </w:r>
            <w:r w:rsidR="0079312B">
              <w:rPr>
                <w:noProof/>
                <w:webHidden/>
              </w:rPr>
              <w:tab/>
            </w:r>
            <w:r w:rsidR="0079312B">
              <w:rPr>
                <w:noProof/>
                <w:webHidden/>
              </w:rPr>
              <w:fldChar w:fldCharType="begin"/>
            </w:r>
            <w:r w:rsidR="0079312B">
              <w:rPr>
                <w:noProof/>
                <w:webHidden/>
              </w:rPr>
              <w:instrText xml:space="preserve"> PAGEREF _Toc56114515 \h </w:instrText>
            </w:r>
            <w:r w:rsidR="0079312B">
              <w:rPr>
                <w:noProof/>
                <w:webHidden/>
              </w:rPr>
            </w:r>
            <w:r w:rsidR="0079312B">
              <w:rPr>
                <w:noProof/>
                <w:webHidden/>
              </w:rPr>
              <w:fldChar w:fldCharType="separate"/>
            </w:r>
            <w:r w:rsidR="0079312B">
              <w:rPr>
                <w:noProof/>
                <w:webHidden/>
              </w:rPr>
              <w:t>32</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6" w:history="1">
            <w:r w:rsidR="0079312B" w:rsidRPr="005D5C5C">
              <w:rPr>
                <w:rStyle w:val="Hipervnculo"/>
                <w:rFonts w:eastAsia="Calibri"/>
                <w:noProof/>
                <w:lang w:val="es-419"/>
              </w:rPr>
              <w:t xml:space="preserve">5.7 </w:t>
            </w:r>
            <w:r w:rsidR="0079312B" w:rsidRPr="005D5C5C">
              <w:rPr>
                <w:rStyle w:val="Hipervnculo"/>
                <w:rFonts w:eastAsia="Times New Roman"/>
                <w:noProof/>
                <w:lang w:val="es-419"/>
              </w:rPr>
              <w:t>Simulación computacional mediante métodos numéricos</w:t>
            </w:r>
            <w:r w:rsidR="0079312B">
              <w:rPr>
                <w:noProof/>
                <w:webHidden/>
              </w:rPr>
              <w:tab/>
            </w:r>
            <w:r w:rsidR="0079312B">
              <w:rPr>
                <w:noProof/>
                <w:webHidden/>
              </w:rPr>
              <w:fldChar w:fldCharType="begin"/>
            </w:r>
            <w:r w:rsidR="0079312B">
              <w:rPr>
                <w:noProof/>
                <w:webHidden/>
              </w:rPr>
              <w:instrText xml:space="preserve"> PAGEREF _Toc56114516 \h </w:instrText>
            </w:r>
            <w:r w:rsidR="0079312B">
              <w:rPr>
                <w:noProof/>
                <w:webHidden/>
              </w:rPr>
            </w:r>
            <w:r w:rsidR="0079312B">
              <w:rPr>
                <w:noProof/>
                <w:webHidden/>
              </w:rPr>
              <w:fldChar w:fldCharType="separate"/>
            </w:r>
            <w:r w:rsidR="0079312B">
              <w:rPr>
                <w:noProof/>
                <w:webHidden/>
              </w:rPr>
              <w:t>34</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7" w:history="1">
            <w:r w:rsidR="0079312B" w:rsidRPr="005D5C5C">
              <w:rPr>
                <w:rStyle w:val="Hipervnculo"/>
                <w:rFonts w:eastAsia="Times New Roman"/>
                <w:noProof/>
                <w:lang w:val="es-419"/>
              </w:rPr>
              <w:t>5.8 Estado estacionario puramente leucémico</w:t>
            </w:r>
            <w:r w:rsidR="0079312B">
              <w:rPr>
                <w:noProof/>
                <w:webHidden/>
              </w:rPr>
              <w:tab/>
            </w:r>
            <w:r w:rsidR="0079312B">
              <w:rPr>
                <w:noProof/>
                <w:webHidden/>
              </w:rPr>
              <w:fldChar w:fldCharType="begin"/>
            </w:r>
            <w:r w:rsidR="0079312B">
              <w:rPr>
                <w:noProof/>
                <w:webHidden/>
              </w:rPr>
              <w:instrText xml:space="preserve"> PAGEREF _Toc56114517 \h </w:instrText>
            </w:r>
            <w:r w:rsidR="0079312B">
              <w:rPr>
                <w:noProof/>
                <w:webHidden/>
              </w:rPr>
            </w:r>
            <w:r w:rsidR="0079312B">
              <w:rPr>
                <w:noProof/>
                <w:webHidden/>
              </w:rPr>
              <w:fldChar w:fldCharType="separate"/>
            </w:r>
            <w:r w:rsidR="0079312B">
              <w:rPr>
                <w:noProof/>
                <w:webHidden/>
              </w:rPr>
              <w:t>34</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8" w:history="1">
            <w:r w:rsidR="0079312B" w:rsidRPr="005D5C5C">
              <w:rPr>
                <w:rStyle w:val="Hipervnculo"/>
                <w:rFonts w:eastAsia="Times New Roman"/>
                <w:noProof/>
                <w:lang w:val="es-419"/>
              </w:rPr>
              <w:t>5.9 Restablecimiento del estado estacionario saludable</w:t>
            </w:r>
            <w:r w:rsidR="0079312B">
              <w:rPr>
                <w:noProof/>
                <w:webHidden/>
              </w:rPr>
              <w:tab/>
            </w:r>
            <w:r w:rsidR="0079312B">
              <w:rPr>
                <w:noProof/>
                <w:webHidden/>
              </w:rPr>
              <w:fldChar w:fldCharType="begin"/>
            </w:r>
            <w:r w:rsidR="0079312B">
              <w:rPr>
                <w:noProof/>
                <w:webHidden/>
              </w:rPr>
              <w:instrText xml:space="preserve"> PAGEREF _Toc56114518 \h </w:instrText>
            </w:r>
            <w:r w:rsidR="0079312B">
              <w:rPr>
                <w:noProof/>
                <w:webHidden/>
              </w:rPr>
            </w:r>
            <w:r w:rsidR="0079312B">
              <w:rPr>
                <w:noProof/>
                <w:webHidden/>
              </w:rPr>
              <w:fldChar w:fldCharType="separate"/>
            </w:r>
            <w:r w:rsidR="0079312B">
              <w:rPr>
                <w:noProof/>
                <w:webHidden/>
              </w:rPr>
              <w:t>36</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19" w:history="1">
            <w:r w:rsidR="0079312B" w:rsidRPr="005D5C5C">
              <w:rPr>
                <w:rStyle w:val="Hipervnculo"/>
                <w:rFonts w:eastAsia="Times New Roman"/>
                <w:noProof/>
                <w:lang w:val="es-419"/>
              </w:rPr>
              <w:t>5.10 Coexistencia</w:t>
            </w:r>
            <w:r w:rsidR="0079312B">
              <w:rPr>
                <w:noProof/>
                <w:webHidden/>
              </w:rPr>
              <w:tab/>
            </w:r>
            <w:r w:rsidR="0079312B">
              <w:rPr>
                <w:noProof/>
                <w:webHidden/>
              </w:rPr>
              <w:fldChar w:fldCharType="begin"/>
            </w:r>
            <w:r w:rsidR="0079312B">
              <w:rPr>
                <w:noProof/>
                <w:webHidden/>
              </w:rPr>
              <w:instrText xml:space="preserve"> PAGEREF _Toc56114519 \h </w:instrText>
            </w:r>
            <w:r w:rsidR="0079312B">
              <w:rPr>
                <w:noProof/>
                <w:webHidden/>
              </w:rPr>
            </w:r>
            <w:r w:rsidR="0079312B">
              <w:rPr>
                <w:noProof/>
                <w:webHidden/>
              </w:rPr>
              <w:fldChar w:fldCharType="separate"/>
            </w:r>
            <w:r w:rsidR="0079312B">
              <w:rPr>
                <w:noProof/>
                <w:webHidden/>
              </w:rPr>
              <w:t>37</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20" w:history="1">
            <w:r w:rsidR="0079312B" w:rsidRPr="005D5C5C">
              <w:rPr>
                <w:rStyle w:val="Hipervnculo"/>
                <w:noProof/>
              </w:rPr>
              <w:t>Capítulo 6: El modelo estocástico</w:t>
            </w:r>
            <w:r w:rsidR="0079312B">
              <w:rPr>
                <w:noProof/>
                <w:webHidden/>
              </w:rPr>
              <w:tab/>
            </w:r>
            <w:r w:rsidR="0079312B">
              <w:rPr>
                <w:noProof/>
                <w:webHidden/>
              </w:rPr>
              <w:fldChar w:fldCharType="begin"/>
            </w:r>
            <w:r w:rsidR="0079312B">
              <w:rPr>
                <w:noProof/>
                <w:webHidden/>
              </w:rPr>
              <w:instrText xml:space="preserve"> PAGEREF _Toc56114520 \h </w:instrText>
            </w:r>
            <w:r w:rsidR="0079312B">
              <w:rPr>
                <w:noProof/>
                <w:webHidden/>
              </w:rPr>
            </w:r>
            <w:r w:rsidR="0079312B">
              <w:rPr>
                <w:noProof/>
                <w:webHidden/>
              </w:rPr>
              <w:fldChar w:fldCharType="separate"/>
            </w:r>
            <w:r w:rsidR="0079312B">
              <w:rPr>
                <w:noProof/>
                <w:webHidden/>
              </w:rPr>
              <w:t>39</w:t>
            </w:r>
            <w:r w:rsidR="0079312B">
              <w:rPr>
                <w:noProof/>
                <w:webHidden/>
              </w:rPr>
              <w:fldChar w:fldCharType="end"/>
            </w:r>
          </w:hyperlink>
        </w:p>
        <w:p w:rsidR="0079312B" w:rsidRDefault="00AE7BD3">
          <w:pPr>
            <w:pStyle w:val="TDC2"/>
            <w:tabs>
              <w:tab w:val="right" w:leader="dot" w:pos="8494"/>
            </w:tabs>
            <w:rPr>
              <w:rFonts w:eastAsiaTheme="minorEastAsia"/>
              <w:noProof/>
            </w:rPr>
          </w:pPr>
          <w:hyperlink w:anchor="_Toc56114521" w:history="1">
            <w:r w:rsidR="0079312B" w:rsidRPr="005D5C5C">
              <w:rPr>
                <w:rStyle w:val="Hipervnculo"/>
                <w:noProof/>
              </w:rPr>
              <w:t>Una realización del modelo estocástico</w:t>
            </w:r>
            <w:r w:rsidR="0079312B">
              <w:rPr>
                <w:noProof/>
                <w:webHidden/>
              </w:rPr>
              <w:tab/>
            </w:r>
            <w:r w:rsidR="0079312B">
              <w:rPr>
                <w:noProof/>
                <w:webHidden/>
              </w:rPr>
              <w:fldChar w:fldCharType="begin"/>
            </w:r>
            <w:r w:rsidR="0079312B">
              <w:rPr>
                <w:noProof/>
                <w:webHidden/>
              </w:rPr>
              <w:instrText xml:space="preserve"> PAGEREF _Toc56114521 \h </w:instrText>
            </w:r>
            <w:r w:rsidR="0079312B">
              <w:rPr>
                <w:noProof/>
                <w:webHidden/>
              </w:rPr>
            </w:r>
            <w:r w:rsidR="0079312B">
              <w:rPr>
                <w:noProof/>
                <w:webHidden/>
              </w:rPr>
              <w:fldChar w:fldCharType="separate"/>
            </w:r>
            <w:r w:rsidR="0079312B">
              <w:rPr>
                <w:noProof/>
                <w:webHidden/>
              </w:rPr>
              <w:t>42</w:t>
            </w:r>
            <w:r w:rsidR="0079312B">
              <w:rPr>
                <w:noProof/>
                <w:webHidden/>
              </w:rPr>
              <w:fldChar w:fldCharType="end"/>
            </w:r>
          </w:hyperlink>
        </w:p>
        <w:p w:rsidR="0079312B" w:rsidRDefault="00AE7BD3">
          <w:pPr>
            <w:pStyle w:val="TDC1"/>
            <w:tabs>
              <w:tab w:val="right" w:leader="dot" w:pos="8494"/>
            </w:tabs>
            <w:rPr>
              <w:rFonts w:eastAsiaTheme="minorEastAsia"/>
              <w:noProof/>
            </w:rPr>
          </w:pPr>
          <w:hyperlink w:anchor="_Toc56114522" w:history="1">
            <w:r w:rsidR="0079312B" w:rsidRPr="005D5C5C">
              <w:rPr>
                <w:rStyle w:val="Hipervnculo"/>
                <w:noProof/>
              </w:rPr>
              <w:t>Referencias bibliográficas:</w:t>
            </w:r>
            <w:r w:rsidR="0079312B">
              <w:rPr>
                <w:noProof/>
                <w:webHidden/>
              </w:rPr>
              <w:tab/>
            </w:r>
            <w:r w:rsidR="0079312B">
              <w:rPr>
                <w:noProof/>
                <w:webHidden/>
              </w:rPr>
              <w:fldChar w:fldCharType="begin"/>
            </w:r>
            <w:r w:rsidR="0079312B">
              <w:rPr>
                <w:noProof/>
                <w:webHidden/>
              </w:rPr>
              <w:instrText xml:space="preserve"> PAGEREF _Toc56114522 \h </w:instrText>
            </w:r>
            <w:r w:rsidR="0079312B">
              <w:rPr>
                <w:noProof/>
                <w:webHidden/>
              </w:rPr>
            </w:r>
            <w:r w:rsidR="0079312B">
              <w:rPr>
                <w:noProof/>
                <w:webHidden/>
              </w:rPr>
              <w:fldChar w:fldCharType="separate"/>
            </w:r>
            <w:r w:rsidR="0079312B">
              <w:rPr>
                <w:noProof/>
                <w:webHidden/>
              </w:rPr>
              <w:t>48</w:t>
            </w:r>
            <w:r w:rsidR="0079312B">
              <w:rPr>
                <w:noProof/>
                <w:webHidden/>
              </w:rPr>
              <w:fldChar w:fldCharType="end"/>
            </w:r>
          </w:hyperlink>
        </w:p>
        <w:p w:rsidR="00854844" w:rsidRDefault="00854844">
          <w:r>
            <w:rPr>
              <w:b/>
              <w:bCs/>
            </w:rPr>
            <w:fldChar w:fldCharType="end"/>
          </w:r>
        </w:p>
      </w:sdtContent>
    </w:sdt>
    <w:p w:rsidR="00FE4E4B" w:rsidRDefault="00FE4E4B" w:rsidP="00854844">
      <w:pPr>
        <w:spacing w:line="360" w:lineRule="auto"/>
        <w:jc w:val="both"/>
        <w:rPr>
          <w:rFonts w:ascii="Times New Roman" w:hAnsi="Times New Roman" w:cs="Times New Roman"/>
          <w:sz w:val="24"/>
          <w:szCs w:val="24"/>
        </w:rPr>
      </w:pPr>
    </w:p>
    <w:p w:rsidR="00FE4E4B" w:rsidRDefault="00FE4E4B" w:rsidP="00854844">
      <w:pPr>
        <w:spacing w:line="360" w:lineRule="auto"/>
        <w:jc w:val="both"/>
        <w:rPr>
          <w:rFonts w:ascii="Times New Roman" w:hAnsi="Times New Roman" w:cs="Times New Roman"/>
          <w:sz w:val="24"/>
          <w:szCs w:val="24"/>
        </w:rPr>
      </w:pPr>
    </w:p>
    <w:p w:rsidR="00FE4E4B" w:rsidRDefault="00FE4E4B" w:rsidP="00854844">
      <w:pPr>
        <w:spacing w:line="360" w:lineRule="auto"/>
        <w:jc w:val="both"/>
        <w:rPr>
          <w:rFonts w:ascii="Times New Roman" w:hAnsi="Times New Roman" w:cs="Times New Roman"/>
          <w:sz w:val="24"/>
          <w:szCs w:val="24"/>
        </w:rPr>
      </w:pPr>
    </w:p>
    <w:p w:rsidR="00FE4E4B" w:rsidRDefault="00FE4E4B" w:rsidP="00854844">
      <w:pPr>
        <w:spacing w:line="360" w:lineRule="auto"/>
        <w:jc w:val="both"/>
        <w:rPr>
          <w:rFonts w:ascii="Times New Roman" w:hAnsi="Times New Roman" w:cs="Times New Roman"/>
          <w:sz w:val="24"/>
          <w:szCs w:val="24"/>
        </w:rPr>
      </w:pPr>
    </w:p>
    <w:p w:rsidR="00FE4E4B" w:rsidRDefault="00FE4E4B" w:rsidP="00854844">
      <w:pPr>
        <w:spacing w:line="360" w:lineRule="auto"/>
        <w:jc w:val="both"/>
        <w:rPr>
          <w:rFonts w:ascii="Times New Roman" w:hAnsi="Times New Roman" w:cs="Times New Roman"/>
          <w:sz w:val="24"/>
          <w:szCs w:val="24"/>
        </w:rPr>
      </w:pPr>
    </w:p>
    <w:p w:rsidR="00FE4E4B" w:rsidRDefault="00FE4E4B" w:rsidP="00854844">
      <w:pPr>
        <w:spacing w:line="360" w:lineRule="auto"/>
        <w:jc w:val="both"/>
        <w:rPr>
          <w:rFonts w:ascii="Times New Roman" w:hAnsi="Times New Roman" w:cs="Times New Roman"/>
          <w:sz w:val="24"/>
          <w:szCs w:val="24"/>
        </w:rPr>
      </w:pPr>
    </w:p>
    <w:p w:rsidR="00FE4E4B" w:rsidRPr="00A17776" w:rsidRDefault="00FE4E4B" w:rsidP="00854844">
      <w:pPr>
        <w:pStyle w:val="Ttulo1"/>
        <w:spacing w:line="360" w:lineRule="auto"/>
        <w:rPr>
          <w:color w:val="auto"/>
          <w:sz w:val="24"/>
        </w:rPr>
      </w:pPr>
      <w:bookmarkStart w:id="1" w:name="_Toc56114500"/>
      <w:r w:rsidRPr="00A17776">
        <w:rPr>
          <w:color w:val="auto"/>
          <w:sz w:val="24"/>
        </w:rPr>
        <w:lastRenderedPageBreak/>
        <w:t>Introducción:</w:t>
      </w:r>
      <w:bookmarkEnd w:id="1"/>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t xml:space="preserve">Debido al creciente interés en las aplicaciones de células madre, como las terapias basadas en células madre para órganos alterados, enfermedades degenerativas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 Gratwohl&lt;/Author&gt;&lt;Year&gt;2009&lt;/Year&gt;&lt;RecNum&gt;0&lt;/RecNum&gt;&lt;IDText&gt;Trends of hematopoietic stem cell transplantation in the third millennium.&lt;/IDText&gt;&lt;DisplayText&gt;(1)&lt;/DisplayText&gt;&lt;record&gt;&lt;ref-type name="Journal Article"&gt;17&lt;/ref-type&gt;&lt;contributors&gt;&lt;authors&gt;&lt;author&gt;A. Gratwohl, H. Baldomero&lt;/author&gt;&lt;/authors&gt;&lt;/contributors&gt;&lt;titles&gt;&lt;title&gt;Trends of hematopoietic stem cell transplantation in the third millennium.&lt;/title&gt;&lt;secondary-title&gt;Curr. Opin. Hematol. 16&lt;/secondary-title&gt;&lt;/titles&gt;&lt;dates&gt;&lt;year&gt;2009&lt;/year&gt;&lt;/dates&gt;&lt;pages&gt;420–426&lt;/pages&gt;&lt;/record&gt;&lt;/Cite&gt;&lt;/EndNote&gt;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(1)</w:t>
      </w:r>
      <w:r>
        <w:rPr>
          <w:rFonts w:ascii="Times New Roman" w:hAnsi="Times New Roman" w:cs="Times New Roman"/>
          <w:sz w:val="24"/>
          <w:szCs w:val="24"/>
        </w:rPr>
        <w:fldChar w:fldCharType="end"/>
      </w:r>
      <w:r w:rsidRPr="001C362C">
        <w:rPr>
          <w:rFonts w:ascii="Times New Roman" w:hAnsi="Times New Roman" w:cs="Times New Roman"/>
          <w:sz w:val="24"/>
          <w:szCs w:val="24"/>
        </w:rPr>
        <w:t xml:space="preserve"> o reconstitución de la estructura sanguínea después de la quimioterapia en el tratamiento de leucemias</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 Marciniak-Czochra&lt;/Author&gt;&lt;RecNum&gt;0&lt;/RecNum&gt;&lt;IDText&gt;Mathematical models of hematopoietic reconstruction after stem cell transplantation&lt;/IDText&gt;&lt;DisplayText&gt;(2)&lt;/DisplayText&gt;&lt;record&gt;&lt;ref-type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[2]</w:t>
      </w:r>
      <w:r>
        <w:rPr>
          <w:rFonts w:ascii="Times New Roman" w:hAnsi="Times New Roman" w:cs="Times New Roman"/>
          <w:sz w:val="24"/>
          <w:szCs w:val="24"/>
        </w:rPr>
        <w:fldChar w:fldCharType="end"/>
      </w:r>
      <w:r w:rsidRPr="001C362C">
        <w:rPr>
          <w:rFonts w:ascii="Times New Roman" w:hAnsi="Times New Roman" w:cs="Times New Roman"/>
          <w:sz w:val="24"/>
          <w:szCs w:val="24"/>
        </w:rPr>
        <w:t xml:space="preserve"> , un amplio espectro de métodos han sido desarrollados para ampliar el conocimiento sobre las reglas de este proceso. Varios modelos matemáticos y numéricos se desarrollaron para ayudar en la comprensión de la diferenciación de </w:t>
      </w:r>
      <w:r>
        <w:rPr>
          <w:rFonts w:ascii="Times New Roman" w:hAnsi="Times New Roman" w:cs="Times New Roman"/>
          <w:sz w:val="24"/>
          <w:szCs w:val="24"/>
        </w:rPr>
        <w:t xml:space="preserve">las </w:t>
      </w:r>
      <w:r w:rsidRPr="001C362C">
        <w:rPr>
          <w:rFonts w:ascii="Times New Roman" w:hAnsi="Times New Roman" w:cs="Times New Roman"/>
          <w:sz w:val="24"/>
          <w:szCs w:val="24"/>
        </w:rPr>
        <w:t>células madre</w:t>
      </w:r>
      <w:r>
        <w:rPr>
          <w:rFonts w:ascii="Times New Roman" w:hAnsi="Times New Roman" w:cs="Times New Roman"/>
          <w:sz w:val="24"/>
          <w:szCs w:val="24"/>
        </w:rPr>
        <w:fldChar w:fldCharType="begin">
          <w:fldData xml:space="preserve">PEVuZE5vdGU+PENpdGU+PEF1dGhvcj5ULiBTdGllaGw8L0F1dGhvcj48WWVhcj4yMDEwPC9ZZWFy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PEVuZE5vdGU+PENpdGU+PEF1dGhvcj5ULiBTdGllaGw8L0F1dGhvcj48WWVhcj4yMDEwPC9ZZWFy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noProof/>
          <w:sz w:val="24"/>
          <w:szCs w:val="24"/>
        </w:rPr>
        <w:t>[3-7]</w:t>
      </w:r>
      <w:r>
        <w:rPr>
          <w:rFonts w:ascii="Times New Roman" w:hAnsi="Times New Roman" w:cs="Times New Roman"/>
          <w:sz w:val="24"/>
          <w:szCs w:val="24"/>
        </w:rPr>
        <w:fldChar w:fldCharType="end"/>
      </w:r>
      <w:r w:rsidRPr="001C362C">
        <w:rPr>
          <w:rFonts w:ascii="Times New Roman" w:hAnsi="Times New Roman" w:cs="Times New Roman"/>
          <w:sz w:val="24"/>
          <w:szCs w:val="24"/>
        </w:rPr>
        <w:t>. Los modelos mencionados presentan diferentes enfoques matemáticos para describir los procesos de diferenciación y auto-renovación</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 Doumic&lt;/Author&gt;&lt;RecNum&gt;17&lt;/RecNum&gt;&lt;IDText&gt;A Structured Population Model of Cell Differentiation&lt;/IDText&gt;&lt;DisplayText&gt;(3, 8)&lt;/DisplayText&gt;&lt;record&gt;&lt;rec-number&gt;17&lt;/rec-number&gt;&lt;foreign-keys&gt;&lt;key app="EN" db-id="svd95rx0qzxtfee0dab505wle0aeeda20avt"&gt;17&lt;/key&gt;&lt;/foreign-keys&gt;&lt;ref-type name="Journal Article"&gt;17&lt;/ref-type&gt;&lt;contributors&gt;&lt;authors&gt;&lt;author&gt;M. Doumic, A. Marciniak-Czochra, B. Perthame, and J. P. Zubelli&lt;/author&gt;&lt;/authors&gt;&lt;/contributors&gt;&lt;titles&gt;&lt;title&gt;A Structured Population Model of Cell Differentiation&lt;/title&gt;&lt;secondary-title&gt;SIAM J. Appl. Math.&lt;/secondary-title&gt;&lt;/titles&gt;&lt;periodical&gt;&lt;full-title&gt;SIAM J. Appl. Math.&lt;/full-title&gt;&lt;/periodical&gt;&lt;pages&gt;1918-1940&lt;/pages&gt;&lt;number&gt;71&lt;/number&gt;&lt;dates&gt;&lt;/dates&gt;&lt;urls&gt;&lt;/urls&gt;&lt;/record&gt;&lt;/Cite&gt;&lt;Cite&gt;&lt;Author&gt;T. Stiehl&lt;/Author&gt;&lt;Year&gt;2010&lt;/Year&gt;&lt;RecNum&gt;0&lt;/RecNum&gt;&lt;IDText&gt;Characterization of stem cells using mathematical models of multistage cell lineages&lt;/IDText&gt;&lt;record&gt;&lt;ref-type name="Journal Article"&gt;17&lt;/ref-type&gt;&lt;contributors&gt;&lt;authors&gt;&lt;author&gt;T. Stiehl, A. Marciniak-Czochra&lt;/author&gt;&lt;/authors&gt;&lt;/contributors&gt;&lt;titles&gt;&lt;title&gt;Characterization of stem cells using mathematical models of multistage cell lineages&lt;/title&gt;&lt;secondary-title&gt;Mathematical and Computer Modelling&lt;/secondary-title&gt;&lt;/titles&gt;&lt;dates&gt;&lt;year&gt;2010&lt;/year&gt;&lt;/dates&gt;&lt;/record&gt;&lt;/Cite&gt;&lt;/EndNote&gt;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[3, 8]</w:t>
      </w:r>
      <w:r>
        <w:rPr>
          <w:rFonts w:ascii="Times New Roman" w:hAnsi="Times New Roman" w:cs="Times New Roman"/>
          <w:sz w:val="24"/>
          <w:szCs w:val="24"/>
        </w:rPr>
        <w:fldChar w:fldCharType="end"/>
      </w:r>
      <w:r w:rsidRPr="001C362C">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 Marciniak-Czochra&lt;/Author&gt;&lt;Year&gt;2009&lt;/Year&gt;&lt;RecNum&gt;0&lt;/RecNum&gt;&lt;IDText&gt;Modelling of asymmetric cell division in hematopoietic stem cells-regulation of self-renewal is essential for efficient repopulation&lt;/IDText&gt;&lt;DisplayText&gt;(4)&lt;/DisplayText&gt;&lt;record&gt;&lt;ref-type name="Journal Article"&gt;17&lt;/ref-type&gt;&lt;contributors&gt;&lt;authors&gt;&lt;author&gt;A. Marciniak-Czochra, T. Stiehl, W. Jaeger, A.D. Ho, W. Wagner&lt;/author&gt;&lt;/authors&gt;&lt;/contributors&gt;&lt;titles&gt;&lt;title&gt;Modelling of asymmetric cell division in hematopoietic stem cells-regulation of self-renewal is essential for efficient repopulation&lt;/title&gt;&lt;secondary-title&gt;Stem Cells Dev. 18&lt;/secondary-title&gt;&lt;/titles&gt;&lt;dates&gt;&lt;year&gt;2009&lt;/year&gt;&lt;/dates&gt;&lt;pages&gt;377-385&lt;/pages&gt;&lt;/record&gt;&lt;/Cite&gt;&lt;/EndNote&gt;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[4]</w:t>
      </w:r>
      <w:r>
        <w:rPr>
          <w:rFonts w:ascii="Times New Roman" w:hAnsi="Times New Roman" w:cs="Times New Roman"/>
          <w:sz w:val="24"/>
          <w:szCs w:val="24"/>
        </w:rPr>
        <w:fldChar w:fldCharType="end"/>
      </w:r>
      <w:r w:rsidRPr="001C362C">
        <w:rPr>
          <w:rFonts w:ascii="Times New Roman" w:hAnsi="Times New Roman" w:cs="Times New Roman"/>
          <w:sz w:val="24"/>
          <w:szCs w:val="24"/>
        </w:rPr>
        <w:t xml:space="preserve">que implican la proliferación de células madre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&lt;EndNote&gt;&lt;Cite&gt;&lt;Author&gt;J. E. Till&lt;/Author&gt;&lt;Year&gt;1964&lt;/Year&gt;&lt;RecNum&gt;0&lt;/RecNum&gt;&lt;DisplayText&gt;(5)&lt;/DisplayText&gt;&lt;record&gt;&lt;ref-type name="Generic"&gt;13&lt;/ref-type&gt;&lt;contributors&gt;&lt;authors&gt;&lt;author&gt;J. E. Till, E. A. McCulloch, L. Siminovitch&lt;/author&gt;&lt;/authors&gt;&lt;/contributors&gt;&lt;titles&gt;&lt;secondary-title&gt;A stochastic model of stem cell proliferation, based on the growth of spleen colony-forming cells&lt;/secondary-title&gt;&lt;/titles&gt;&lt;dates&gt;&lt;year&gt;1964&lt;/year&gt;&lt;pub-dates&gt;&lt;date&gt; January&lt;/date&gt;&lt;/pub-dates&gt;&lt;/dates&gt;&lt;publisher&gt;Proc Natl Acad Sci U S A&lt;/publisher&gt;&lt;/record&gt;&lt;/Cite&gt;&lt;/EndNote&gt;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[5]</w:t>
      </w:r>
      <w:r>
        <w:rPr>
          <w:rFonts w:ascii="Times New Roman" w:hAnsi="Times New Roman" w:cs="Times New Roman"/>
          <w:sz w:val="24"/>
          <w:szCs w:val="24"/>
        </w:rPr>
        <w:fldChar w:fldCharType="end"/>
      </w:r>
      <w:r w:rsidRPr="001C362C">
        <w:rPr>
          <w:rFonts w:ascii="Times New Roman" w:hAnsi="Times New Roman" w:cs="Times New Roman"/>
          <w:sz w:val="24"/>
          <w:szCs w:val="24"/>
        </w:rPr>
        <w:t xml:space="preserve"> y los mecanismos de diferenciación en cada etapa.</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&lt;EndNote&gt;&lt;Cite&gt;&lt;Author&gt;Z. Wu&lt;/Author&gt;&lt;RecNum&gt;0&lt;/RecNum&gt;&lt;IDText&gt;Capacity for stochastic self-renewal and differentiation in mammalian spermatogonial stem cells&lt;/IDText&gt;&lt;DisplayText&gt;(6)&lt;/DisplayText&gt;&lt;record&gt;&lt;ref-type name="Journal Article"&gt;17&lt;/ref-type&gt;&lt;contributors&gt;&lt;authors&gt;&lt;author&gt;Z. Wu, K. Luby-Phelps, A. Bugde, L. A. Molyneux, B. Denard, W. Li,&lt;/author&gt;&lt;/authors&gt;&lt;/contributors&gt;&lt;titles&gt;&lt;title&gt;Capacity for stochastic self-renewal and differentiation in mammalian spermatogonial stem cells&lt;/title&gt;&lt;secondary-title&gt;JCB vol. 187&lt;/secondary-title&gt;&lt;/titles&gt;&lt;pages&gt;513-524&lt;/pages&gt;&lt;/record&gt;&lt;/Cite&gt;&lt;/EndNote&gt;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[6]</w:t>
      </w:r>
      <w:r>
        <w:rPr>
          <w:rFonts w:ascii="Times New Roman" w:hAnsi="Times New Roman" w:cs="Times New Roman"/>
          <w:sz w:val="24"/>
          <w:szCs w:val="24"/>
        </w:rPr>
        <w:fldChar w:fldCharType="end"/>
      </w:r>
      <w:r w:rsidRPr="001C362C">
        <w:rPr>
          <w:rFonts w:ascii="Times New Roman" w:hAnsi="Times New Roman" w:cs="Times New Roman"/>
          <w:sz w:val="24"/>
          <w:szCs w:val="24"/>
        </w:rPr>
        <w:t>. Todos estos modelos describen diferentes partes del proceso de homeostasis en tejido adulto. Estos modelos representan un primer acercamiento determinista para entender matemáticamente esta compleja dinámica. Otro aspecto importante en la modelación matemática es incorporar aquellas perturbaciones ambientales y externas al sistema, que en los modelos anteriores no son considerad</w:t>
      </w:r>
      <w:r>
        <w:rPr>
          <w:rFonts w:ascii="Times New Roman" w:hAnsi="Times New Roman" w:cs="Times New Roman"/>
          <w:sz w:val="24"/>
          <w:szCs w:val="24"/>
        </w:rPr>
        <w:t>as, pero que influyen positiva o</w:t>
      </w:r>
      <w:r w:rsidRPr="001C362C">
        <w:rPr>
          <w:rFonts w:ascii="Times New Roman" w:hAnsi="Times New Roman" w:cs="Times New Roman"/>
          <w:sz w:val="24"/>
          <w:szCs w:val="24"/>
        </w:rPr>
        <w:t xml:space="preserve"> negativamente en el proceso de maduración y autorrenovación de las células madre. Esto da pie a considerar modelos estocásticos que como característica fundamental consideran las perturbaciones ambientales del sistema, que son expresadas de forma matemática mediante los coeficientes de difusión y se conocen como ruido aleatorio o estocástico. Este nuevo factor considerado tiene una reflexión directa en la modelación y representación del proceso de maduración celular.</w:t>
      </w:r>
    </w:p>
    <w:p w:rsidR="00FE4E4B" w:rsidRPr="0079312B" w:rsidRDefault="00FE4E4B" w:rsidP="0079312B">
      <w:pPr>
        <w:pStyle w:val="Ttulo1"/>
        <w:rPr>
          <w:rFonts w:ascii="Times New Roman" w:hAnsi="Times New Roman" w:cs="Times New Roman"/>
          <w:b w:val="0"/>
          <w:color w:val="auto"/>
          <w:sz w:val="22"/>
          <w:szCs w:val="24"/>
        </w:rPr>
      </w:pPr>
      <w:bookmarkStart w:id="2" w:name="_Toc56114501"/>
      <w:r w:rsidRPr="0079312B">
        <w:rPr>
          <w:rStyle w:val="Ttulo1Car"/>
          <w:b/>
          <w:color w:val="auto"/>
          <w:sz w:val="24"/>
        </w:rPr>
        <w:t>Capítulo 1: El ciclo celular</w:t>
      </w:r>
      <w:bookmarkEnd w:id="2"/>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t xml:space="preserve">El ciclo celular es un conjunto ordenado de sucesos que conducen al </w:t>
      </w:r>
      <w:hyperlink r:id="rId10" w:tooltip="Crecimiento celular" w:history="1">
        <w:r w:rsidRPr="001C362C">
          <w:t>crecimiento</w:t>
        </w:r>
      </w:hyperlink>
      <w:r w:rsidRPr="001C362C">
        <w:rPr>
          <w:rFonts w:ascii="Times New Roman" w:hAnsi="Times New Roman" w:cs="Times New Roman"/>
          <w:sz w:val="24"/>
          <w:szCs w:val="24"/>
        </w:rPr>
        <w:t xml:space="preserve"> de la </w:t>
      </w:r>
      <w:hyperlink r:id="rId11" w:tooltip="Célula" w:history="1">
        <w:r w:rsidRPr="001C362C">
          <w:t>célula</w:t>
        </w:r>
      </w:hyperlink>
      <w:r w:rsidRPr="001C362C">
        <w:rPr>
          <w:rFonts w:ascii="Times New Roman" w:hAnsi="Times New Roman" w:cs="Times New Roman"/>
          <w:sz w:val="24"/>
          <w:szCs w:val="24"/>
        </w:rPr>
        <w:t xml:space="preserve"> y la </w:t>
      </w:r>
      <w:hyperlink r:id="rId12" w:tooltip="División celular" w:history="1">
        <w:r w:rsidRPr="001C362C">
          <w:t>división</w:t>
        </w:r>
      </w:hyperlink>
      <w:r w:rsidRPr="001C362C">
        <w:rPr>
          <w:rFonts w:ascii="Times New Roman" w:hAnsi="Times New Roman" w:cs="Times New Roman"/>
          <w:sz w:val="24"/>
          <w:szCs w:val="24"/>
        </w:rPr>
        <w:t xml:space="preserve"> en dos células hijas. Las etapas son G1-S-G2 y M. El estado G1 quiere decir «GAP 1» (Intervalo 1). El estado S representa la «síntesis», en el que ocurre la replicación del </w:t>
      </w:r>
      <w:hyperlink r:id="rId13" w:tooltip="Ácido desoxirribonucleico" w:history="1">
        <w:r w:rsidRPr="001C362C">
          <w:t>ADN</w:t>
        </w:r>
      </w:hyperlink>
      <w:r w:rsidRPr="001C362C">
        <w:rPr>
          <w:rFonts w:ascii="Times New Roman" w:hAnsi="Times New Roman" w:cs="Times New Roman"/>
          <w:sz w:val="24"/>
          <w:szCs w:val="24"/>
        </w:rPr>
        <w:t xml:space="preserve">. El estado G2 representa «GAP 2» (Intervalo 2). El estado M representa «la fase M», y agrupa a la </w:t>
      </w:r>
      <w:hyperlink r:id="rId14" w:tooltip="Mitosis" w:history="1">
        <w:r w:rsidRPr="001A49AD">
          <w:rPr>
            <w:rFonts w:ascii="Times New Roman" w:hAnsi="Times New Roman" w:cs="Times New Roman"/>
            <w:sz w:val="24"/>
            <w:szCs w:val="24"/>
          </w:rPr>
          <w:t>mitosis</w:t>
        </w:r>
      </w:hyperlink>
      <w:r w:rsidRPr="001A49AD">
        <w:rPr>
          <w:rFonts w:ascii="Times New Roman" w:hAnsi="Times New Roman" w:cs="Times New Roman"/>
          <w:sz w:val="24"/>
          <w:szCs w:val="24"/>
        </w:rPr>
        <w:t xml:space="preserve"> o </w:t>
      </w:r>
      <w:hyperlink r:id="rId15" w:tooltip="Meiosis" w:history="1">
        <w:r w:rsidRPr="001A49AD">
          <w:rPr>
            <w:rFonts w:ascii="Times New Roman" w:hAnsi="Times New Roman" w:cs="Times New Roman"/>
            <w:sz w:val="24"/>
            <w:szCs w:val="24"/>
          </w:rPr>
          <w:t>meiosis</w:t>
        </w:r>
      </w:hyperlink>
      <w:r w:rsidRPr="001C362C">
        <w:rPr>
          <w:rFonts w:ascii="Times New Roman" w:hAnsi="Times New Roman" w:cs="Times New Roman"/>
          <w:sz w:val="24"/>
          <w:szCs w:val="24"/>
        </w:rPr>
        <w:t xml:space="preserve"> (reparto de </w:t>
      </w:r>
      <w:hyperlink r:id="rId16" w:tooltip="Material genético" w:history="1">
        <w:r w:rsidRPr="00D31609">
          <w:rPr>
            <w:rFonts w:ascii="Times New Roman" w:hAnsi="Times New Roman" w:cs="Times New Roman"/>
            <w:sz w:val="24"/>
            <w:szCs w:val="24"/>
          </w:rPr>
          <w:t>material genético</w:t>
        </w:r>
      </w:hyperlink>
      <w:r w:rsidRPr="001C362C">
        <w:rPr>
          <w:rFonts w:ascii="Times New Roman" w:hAnsi="Times New Roman" w:cs="Times New Roman"/>
          <w:sz w:val="24"/>
          <w:szCs w:val="24"/>
        </w:rPr>
        <w:t xml:space="preserve"> nuclear) y la </w:t>
      </w:r>
      <w:hyperlink r:id="rId17" w:tooltip="Citocinesis" w:history="1">
        <w:r w:rsidRPr="001C362C">
          <w:t>citocinesis</w:t>
        </w:r>
      </w:hyperlink>
      <w:r w:rsidRPr="001C362C">
        <w:rPr>
          <w:rFonts w:ascii="Times New Roman" w:hAnsi="Times New Roman" w:cs="Times New Roman"/>
          <w:sz w:val="24"/>
          <w:szCs w:val="24"/>
        </w:rPr>
        <w:t xml:space="preserve"> (división del </w:t>
      </w:r>
      <w:hyperlink r:id="rId18" w:tooltip="Citoplasma" w:history="1">
        <w:r w:rsidRPr="001C362C">
          <w:t>citoplasma</w:t>
        </w:r>
      </w:hyperlink>
      <w:r w:rsidRPr="001C362C">
        <w:rPr>
          <w:rFonts w:ascii="Times New Roman" w:hAnsi="Times New Roman" w:cs="Times New Roman"/>
          <w:sz w:val="24"/>
          <w:szCs w:val="24"/>
        </w:rPr>
        <w:t xml:space="preserve">). Las células que se encuentran en el ciclo celular se denominan «proliferantes» y las que se encuentran en fase </w:t>
      </w:r>
      <w:hyperlink r:id="rId19" w:tooltip="Fase G0" w:history="1">
        <w:r w:rsidRPr="001C362C">
          <w:t>G0</w:t>
        </w:r>
      </w:hyperlink>
      <w:r w:rsidRPr="001C362C">
        <w:rPr>
          <w:rFonts w:ascii="Times New Roman" w:hAnsi="Times New Roman" w:cs="Times New Roman"/>
          <w:sz w:val="24"/>
          <w:szCs w:val="24"/>
        </w:rPr>
        <w:t xml:space="preserve"> se llaman células «quiescentes». Todas las células se originan únicamente de otra existente con anterioridad. El ciclo celular se inicia en el instante en que aparece una nueva célula, descendiente de otra que se divide, y termina en el momento en que dicha célula, por división subsiguiente, origina dos nuevas células hijas.</w:t>
      </w:r>
      <w:r w:rsidR="0079312B">
        <w:rPr>
          <w:rFonts w:ascii="Times New Roman" w:hAnsi="Times New Roman" w:cs="Times New Roman"/>
          <w:sz w:val="24"/>
          <w:szCs w:val="24"/>
        </w:rPr>
        <w:t>[20]</w:t>
      </w:r>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lastRenderedPageBreak/>
        <w:t xml:space="preserve">En </w:t>
      </w:r>
      <w:hyperlink r:id="rId20" w:tooltip="Biología" w:history="1">
        <w:r w:rsidRPr="001C362C">
          <w:rPr>
            <w:rFonts w:ascii="Times New Roman" w:hAnsi="Times New Roman" w:cs="Times New Roman"/>
            <w:sz w:val="24"/>
            <w:szCs w:val="24"/>
          </w:rPr>
          <w:t>biología</w:t>
        </w:r>
      </w:hyperlink>
      <w:r w:rsidRPr="001C362C">
        <w:rPr>
          <w:rFonts w:ascii="Times New Roman" w:hAnsi="Times New Roman" w:cs="Times New Roman"/>
          <w:sz w:val="24"/>
          <w:szCs w:val="24"/>
        </w:rPr>
        <w:t xml:space="preserve">, la mitosis es un proceso que ocurre en el núcleo de las </w:t>
      </w:r>
      <w:hyperlink r:id="rId21" w:tooltip="Célula eucariota" w:history="1">
        <w:r w:rsidRPr="001C362C">
          <w:rPr>
            <w:rFonts w:ascii="Times New Roman" w:hAnsi="Times New Roman" w:cs="Times New Roman"/>
            <w:sz w:val="24"/>
            <w:szCs w:val="24"/>
          </w:rPr>
          <w:t>células eucariotas</w:t>
        </w:r>
      </w:hyperlink>
      <w:r w:rsidRPr="001C362C">
        <w:rPr>
          <w:rFonts w:ascii="Times New Roman" w:hAnsi="Times New Roman" w:cs="Times New Roman"/>
          <w:sz w:val="24"/>
          <w:szCs w:val="24"/>
        </w:rPr>
        <w:t xml:space="preserve"> y que precede inmediatamente a la </w:t>
      </w:r>
      <w:hyperlink r:id="rId22" w:tooltip="División celular" w:history="1">
        <w:r w:rsidRPr="001C362C">
          <w:rPr>
            <w:rFonts w:ascii="Times New Roman" w:hAnsi="Times New Roman" w:cs="Times New Roman"/>
            <w:sz w:val="24"/>
            <w:szCs w:val="24"/>
          </w:rPr>
          <w:t>división celular</w:t>
        </w:r>
      </w:hyperlink>
      <w:r w:rsidRPr="001C362C">
        <w:rPr>
          <w:rFonts w:ascii="Times New Roman" w:hAnsi="Times New Roman" w:cs="Times New Roman"/>
          <w:sz w:val="24"/>
          <w:szCs w:val="24"/>
        </w:rPr>
        <w:t>, consistente en el reparto equitativo del material hereditario (</w:t>
      </w:r>
      <w:hyperlink r:id="rId23" w:tooltip="Ácido desoxirribonucleico" w:history="1">
        <w:r w:rsidRPr="001C362C">
          <w:rPr>
            <w:rFonts w:ascii="Times New Roman" w:hAnsi="Times New Roman" w:cs="Times New Roman"/>
            <w:sz w:val="24"/>
            <w:szCs w:val="24"/>
          </w:rPr>
          <w:t>ADN</w:t>
        </w:r>
      </w:hyperlink>
      <w:r w:rsidRPr="001C362C">
        <w:rPr>
          <w:rFonts w:ascii="Times New Roman" w:hAnsi="Times New Roman" w:cs="Times New Roman"/>
          <w:sz w:val="24"/>
          <w:szCs w:val="24"/>
        </w:rPr>
        <w:t xml:space="preserve">) característico. Este tipo de división ocurre en las </w:t>
      </w:r>
      <w:hyperlink r:id="rId24" w:tooltip="Células somáticas" w:history="1">
        <w:r w:rsidRPr="001C362C">
          <w:rPr>
            <w:rFonts w:ascii="Times New Roman" w:hAnsi="Times New Roman" w:cs="Times New Roman"/>
            <w:sz w:val="24"/>
            <w:szCs w:val="24"/>
          </w:rPr>
          <w:t>células somáticas</w:t>
        </w:r>
      </w:hyperlink>
      <w:r w:rsidRPr="001C362C">
        <w:rPr>
          <w:rFonts w:ascii="Times New Roman" w:hAnsi="Times New Roman" w:cs="Times New Roman"/>
          <w:sz w:val="24"/>
          <w:szCs w:val="24"/>
        </w:rPr>
        <w:t xml:space="preserve"> y normalmente concluye con la formación de dos núcleos separados (</w:t>
      </w:r>
      <w:hyperlink r:id="rId25" w:tooltip="Cariocinesis" w:history="1">
        <w:r w:rsidRPr="001C362C">
          <w:rPr>
            <w:rFonts w:ascii="Times New Roman" w:hAnsi="Times New Roman" w:cs="Times New Roman"/>
            <w:sz w:val="24"/>
            <w:szCs w:val="24"/>
          </w:rPr>
          <w:t>cariocinesis</w:t>
        </w:r>
      </w:hyperlink>
      <w:r w:rsidRPr="001C362C">
        <w:rPr>
          <w:rFonts w:ascii="Times New Roman" w:hAnsi="Times New Roman" w:cs="Times New Roman"/>
          <w:sz w:val="24"/>
          <w:szCs w:val="24"/>
        </w:rPr>
        <w:t>), seguido de la separación del citoplasma (</w:t>
      </w:r>
      <w:hyperlink r:id="rId26" w:tooltip="Citocinesis" w:history="1">
        <w:r w:rsidRPr="001C362C">
          <w:rPr>
            <w:rFonts w:ascii="Times New Roman" w:hAnsi="Times New Roman" w:cs="Times New Roman"/>
            <w:sz w:val="24"/>
            <w:szCs w:val="24"/>
          </w:rPr>
          <w:t>citocinesis</w:t>
        </w:r>
      </w:hyperlink>
      <w:r w:rsidRPr="001C362C">
        <w:rPr>
          <w:rFonts w:ascii="Times New Roman" w:hAnsi="Times New Roman" w:cs="Times New Roman"/>
          <w:sz w:val="24"/>
          <w:szCs w:val="24"/>
        </w:rPr>
        <w:t xml:space="preserve">), para formar dos células hijas. </w:t>
      </w:r>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t xml:space="preserve">La mitosis completa, que produce células genéticamente idénticas, es el fundamento del crecimiento, de la reparación tisular y de la </w:t>
      </w:r>
      <w:hyperlink r:id="rId27" w:tooltip="Reproducción asexual" w:history="1">
        <w:r w:rsidRPr="001C362C">
          <w:rPr>
            <w:rFonts w:ascii="Times New Roman" w:hAnsi="Times New Roman" w:cs="Times New Roman"/>
            <w:sz w:val="24"/>
            <w:szCs w:val="24"/>
          </w:rPr>
          <w:t>reproducción asexual</w:t>
        </w:r>
      </w:hyperlink>
      <w:r w:rsidRPr="001C362C">
        <w:rPr>
          <w:rFonts w:ascii="Times New Roman" w:hAnsi="Times New Roman" w:cs="Times New Roman"/>
          <w:sz w:val="24"/>
          <w:szCs w:val="24"/>
        </w:rPr>
        <w:t xml:space="preserve">. La otra forma de división del material genético de un núcleo se denomina </w:t>
      </w:r>
      <w:hyperlink r:id="rId28" w:tooltip="Meiosis" w:history="1">
        <w:r w:rsidRPr="001C362C">
          <w:rPr>
            <w:rFonts w:ascii="Times New Roman" w:hAnsi="Times New Roman" w:cs="Times New Roman"/>
            <w:sz w:val="24"/>
            <w:szCs w:val="24"/>
          </w:rPr>
          <w:t>meiosis</w:t>
        </w:r>
      </w:hyperlink>
      <w:r w:rsidRPr="001C362C">
        <w:rPr>
          <w:rFonts w:ascii="Times New Roman" w:hAnsi="Times New Roman" w:cs="Times New Roman"/>
          <w:sz w:val="24"/>
          <w:szCs w:val="24"/>
        </w:rPr>
        <w:t xml:space="preserve"> y es un proceso que, aunque comparte mecanismos con la mitosis, no debe confundirse con ella, ya que es propio de la división celular de los </w:t>
      </w:r>
      <w:hyperlink r:id="rId29" w:tooltip="Gameto" w:history="1">
        <w:r w:rsidRPr="001C362C">
          <w:rPr>
            <w:rFonts w:ascii="Times New Roman" w:hAnsi="Times New Roman" w:cs="Times New Roman"/>
            <w:sz w:val="24"/>
            <w:szCs w:val="24"/>
          </w:rPr>
          <w:t>gametos</w:t>
        </w:r>
      </w:hyperlink>
      <w:r w:rsidRPr="001C362C">
        <w:rPr>
          <w:rFonts w:ascii="Times New Roman" w:hAnsi="Times New Roman" w:cs="Times New Roman"/>
          <w:sz w:val="24"/>
          <w:szCs w:val="24"/>
        </w:rPr>
        <w:t xml:space="preserve">. Produce células genéticamente distintas y, combinada con la fecundación, es el fundamento de la </w:t>
      </w:r>
      <w:hyperlink r:id="rId30" w:tooltip="Reproducción sexual" w:history="1">
        <w:r w:rsidRPr="001C362C">
          <w:rPr>
            <w:rFonts w:ascii="Times New Roman" w:hAnsi="Times New Roman" w:cs="Times New Roman"/>
            <w:sz w:val="24"/>
            <w:szCs w:val="24"/>
          </w:rPr>
          <w:t>reproducción sexual</w:t>
        </w:r>
      </w:hyperlink>
      <w:r w:rsidRPr="001C362C">
        <w:rPr>
          <w:rFonts w:ascii="Times New Roman" w:hAnsi="Times New Roman" w:cs="Times New Roman"/>
          <w:sz w:val="24"/>
          <w:szCs w:val="24"/>
        </w:rPr>
        <w:t xml:space="preserve"> y la variabilidad genética.</w:t>
      </w:r>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t xml:space="preserve">Meiosis es una de las formas de la reproducción celular, este proceso se realiza en las glándulas sexuales para la producción de gametos. La meiosis es un proceso de división </w:t>
      </w:r>
      <w:hyperlink r:id="rId31" w:tooltip="Célula" w:history="1">
        <w:r w:rsidRPr="001C362C">
          <w:rPr>
            <w:rFonts w:ascii="Times New Roman" w:hAnsi="Times New Roman" w:cs="Times New Roman"/>
            <w:sz w:val="24"/>
            <w:szCs w:val="24"/>
          </w:rPr>
          <w:t>celular</w:t>
        </w:r>
      </w:hyperlink>
      <w:r w:rsidRPr="001C362C">
        <w:rPr>
          <w:rFonts w:ascii="Times New Roman" w:hAnsi="Times New Roman" w:cs="Times New Roman"/>
          <w:sz w:val="24"/>
          <w:szCs w:val="24"/>
        </w:rPr>
        <w:t xml:space="preserve"> en el cual una </w:t>
      </w:r>
      <w:hyperlink r:id="rId32" w:tooltip="Célula diploide" w:history="1">
        <w:r w:rsidRPr="001C362C">
          <w:rPr>
            <w:rFonts w:ascii="Times New Roman" w:hAnsi="Times New Roman" w:cs="Times New Roman"/>
            <w:sz w:val="24"/>
            <w:szCs w:val="24"/>
          </w:rPr>
          <w:t>célula diploide</w:t>
        </w:r>
      </w:hyperlink>
      <w:r w:rsidRPr="001C362C">
        <w:rPr>
          <w:rFonts w:ascii="Times New Roman" w:hAnsi="Times New Roman" w:cs="Times New Roman"/>
          <w:sz w:val="24"/>
          <w:szCs w:val="24"/>
        </w:rPr>
        <w:t xml:space="preserve"> </w:t>
      </w:r>
      <m:oMath>
        <m:r>
          <m:rPr>
            <m:sty m:val="p"/>
          </m:rPr>
          <w:rPr>
            <w:rFonts w:ascii="Cambria Math" w:hAnsi="Cambria Math" w:cs="Times New Roman"/>
            <w:sz w:val="24"/>
            <w:szCs w:val="24"/>
          </w:rPr>
          <m:t>(2n)</m:t>
        </m:r>
      </m:oMath>
      <w:r w:rsidRPr="001C362C">
        <w:rPr>
          <w:rFonts w:ascii="Times New Roman" w:hAnsi="Times New Roman" w:cs="Times New Roman"/>
          <w:sz w:val="24"/>
          <w:szCs w:val="24"/>
        </w:rPr>
        <w:t xml:space="preserve"> experimenta dos divisiones sucesivas, con la capacidad de generar cuatro </w:t>
      </w:r>
      <w:hyperlink r:id="rId33" w:tooltip="Célula haploide" w:history="1">
        <w:r w:rsidRPr="001C362C">
          <w:rPr>
            <w:rFonts w:ascii="Times New Roman" w:hAnsi="Times New Roman" w:cs="Times New Roman"/>
            <w:sz w:val="24"/>
            <w:szCs w:val="24"/>
          </w:rPr>
          <w:t>células haploides</w:t>
        </w:r>
      </w:hyperlink>
      <w:r w:rsidRPr="001C362C">
        <w:rPr>
          <w:rFonts w:ascii="Times New Roman" w:hAnsi="Times New Roman" w:cs="Times New Roman"/>
          <w:sz w:val="24"/>
          <w:szCs w:val="24"/>
        </w:rPr>
        <w:t xml:space="preserve"> </w:t>
      </w:r>
      <m:oMath>
        <m:r>
          <m:rPr>
            <m:sty m:val="p"/>
          </m:rPr>
          <w:rPr>
            <w:rFonts w:ascii="Cambria Math" w:hAnsi="Cambria Math" w:cs="Times New Roman"/>
            <w:sz w:val="24"/>
            <w:szCs w:val="24"/>
          </w:rPr>
          <m:t>(n).</m:t>
        </m:r>
      </m:oMath>
      <w:r w:rsidRPr="001C362C">
        <w:rPr>
          <w:rFonts w:ascii="Times New Roman" w:hAnsi="Times New Roman" w:cs="Times New Roman"/>
          <w:sz w:val="24"/>
          <w:szCs w:val="24"/>
        </w:rPr>
        <w:t xml:space="preserve"> En los organismos con </w:t>
      </w:r>
      <w:hyperlink r:id="rId34" w:tooltip="Reproducción sexual" w:history="1">
        <w:r w:rsidRPr="001C362C">
          <w:rPr>
            <w:rFonts w:ascii="Times New Roman" w:hAnsi="Times New Roman" w:cs="Times New Roman"/>
            <w:sz w:val="24"/>
            <w:szCs w:val="24"/>
          </w:rPr>
          <w:t>reproducción sexual</w:t>
        </w:r>
      </w:hyperlink>
      <w:r w:rsidRPr="001C362C">
        <w:rPr>
          <w:rFonts w:ascii="Times New Roman" w:hAnsi="Times New Roman" w:cs="Times New Roman"/>
          <w:sz w:val="24"/>
          <w:szCs w:val="24"/>
        </w:rPr>
        <w:t xml:space="preserve"> tiene importancia ya que es el mecanismo por el que se producen los </w:t>
      </w:r>
      <w:hyperlink r:id="rId35" w:tooltip="Óvulo" w:history="1">
        <w:r w:rsidRPr="001C362C">
          <w:rPr>
            <w:rFonts w:ascii="Times New Roman" w:hAnsi="Times New Roman" w:cs="Times New Roman"/>
            <w:sz w:val="24"/>
            <w:szCs w:val="24"/>
          </w:rPr>
          <w:t>óvulos</w:t>
        </w:r>
      </w:hyperlink>
      <w:r w:rsidRPr="001C362C">
        <w:rPr>
          <w:rFonts w:ascii="Times New Roman" w:hAnsi="Times New Roman" w:cs="Times New Roman"/>
          <w:sz w:val="24"/>
          <w:szCs w:val="24"/>
        </w:rPr>
        <w:t xml:space="preserve"> y </w:t>
      </w:r>
      <w:hyperlink r:id="rId36" w:tooltip="Espermatozoide" w:history="1">
        <w:r w:rsidRPr="001C362C">
          <w:rPr>
            <w:rFonts w:ascii="Times New Roman" w:hAnsi="Times New Roman" w:cs="Times New Roman"/>
            <w:sz w:val="24"/>
            <w:szCs w:val="24"/>
          </w:rPr>
          <w:t>espermatozoides</w:t>
        </w:r>
      </w:hyperlink>
      <w:r w:rsidRPr="001C362C">
        <w:rPr>
          <w:rFonts w:ascii="Times New Roman" w:hAnsi="Times New Roman" w:cs="Times New Roman"/>
          <w:sz w:val="24"/>
          <w:szCs w:val="24"/>
        </w:rPr>
        <w:t xml:space="preserve"> (</w:t>
      </w:r>
      <w:hyperlink r:id="rId37" w:tooltip="Gameto" w:history="1">
        <w:r w:rsidRPr="001C362C">
          <w:rPr>
            <w:rFonts w:ascii="Times New Roman" w:hAnsi="Times New Roman" w:cs="Times New Roman"/>
            <w:sz w:val="24"/>
            <w:szCs w:val="24"/>
          </w:rPr>
          <w:t>gametos</w:t>
        </w:r>
      </w:hyperlink>
      <w:r w:rsidRPr="001C362C">
        <w:rPr>
          <w:rFonts w:ascii="Times New Roman" w:hAnsi="Times New Roman" w:cs="Times New Roman"/>
          <w:sz w:val="24"/>
          <w:szCs w:val="24"/>
        </w:rPr>
        <w:t>).</w:t>
      </w:r>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t>Este proceso se lleva a cabo en dos divisiones nucleares y citoplasmáticas, llamadas primera y segunda división meiótica o simplemente meiosis I y meiosis II. Ambas comprenden profase, metafase, anafase y telofase.</w:t>
      </w:r>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t xml:space="preserve">Durante la meiosis I miembros de cada par homólogo de </w:t>
      </w:r>
      <w:hyperlink r:id="rId38" w:tooltip="Cromosoma" w:history="1">
        <w:r w:rsidRPr="001C362C">
          <w:rPr>
            <w:rFonts w:ascii="Times New Roman" w:hAnsi="Times New Roman" w:cs="Times New Roman"/>
            <w:sz w:val="24"/>
            <w:szCs w:val="24"/>
          </w:rPr>
          <w:t>cromosomas</w:t>
        </w:r>
      </w:hyperlink>
      <w:r w:rsidRPr="001C362C">
        <w:rPr>
          <w:rFonts w:ascii="Times New Roman" w:hAnsi="Times New Roman" w:cs="Times New Roman"/>
          <w:sz w:val="24"/>
          <w:szCs w:val="24"/>
        </w:rPr>
        <w:t xml:space="preserve"> se emparejan durante la profase, formando bivalentes. Durante esta fase se forma una estructura proteica denominada </w:t>
      </w:r>
      <w:hyperlink r:id="rId39" w:tooltip="Complejo sinaptonémico" w:history="1">
        <w:r w:rsidRPr="001C362C">
          <w:rPr>
            <w:rFonts w:ascii="Times New Roman" w:hAnsi="Times New Roman" w:cs="Times New Roman"/>
            <w:sz w:val="24"/>
            <w:szCs w:val="24"/>
          </w:rPr>
          <w:t>complejo sinaptonémico</w:t>
        </w:r>
      </w:hyperlink>
      <w:r w:rsidRPr="001C362C">
        <w:rPr>
          <w:rFonts w:ascii="Times New Roman" w:hAnsi="Times New Roman" w:cs="Times New Roman"/>
          <w:sz w:val="24"/>
          <w:szCs w:val="24"/>
        </w:rPr>
        <w:t>, permitiendo que se produzca la recombinación entre ambos cromosomas homólogos. Posteriormente, se produce una gran condensación cromosómica y los bivalentes se sitúan en la placa ecuatorial durante la primera metafase, dando lugar a la migración de n cromosomas a cada uno de los polos durante la primera anafase. Esta división reduccional es la responsable del mantenimiento del número cromosómico característico de cada especie.</w:t>
      </w:r>
    </w:p>
    <w:p w:rsidR="00FE4E4B" w:rsidRPr="001C362C" w:rsidRDefault="00FE4E4B" w:rsidP="00854844">
      <w:pPr>
        <w:spacing w:line="360" w:lineRule="auto"/>
        <w:jc w:val="both"/>
        <w:rPr>
          <w:rFonts w:ascii="Times New Roman" w:hAnsi="Times New Roman" w:cs="Times New Roman"/>
          <w:sz w:val="24"/>
          <w:szCs w:val="24"/>
        </w:rPr>
      </w:pPr>
      <w:r w:rsidRPr="001C362C">
        <w:rPr>
          <w:rFonts w:ascii="Times New Roman" w:hAnsi="Times New Roman" w:cs="Times New Roman"/>
          <w:sz w:val="24"/>
          <w:szCs w:val="24"/>
        </w:rPr>
        <w:lastRenderedPageBreak/>
        <w:t xml:space="preserve">En la meiosis II, las cromáticas hermanas que forman cada cromosoma se separan y se distribuyen entre los núcleos de las células hijas. Entre estas dos etapas sucesivas no existe la etapa S (replicación del </w:t>
      </w:r>
      <w:hyperlink r:id="rId40" w:tooltip="ADN" w:history="1">
        <w:r w:rsidRPr="001C362C">
          <w:rPr>
            <w:rFonts w:ascii="Times New Roman" w:hAnsi="Times New Roman" w:cs="Times New Roman"/>
            <w:sz w:val="24"/>
            <w:szCs w:val="24"/>
          </w:rPr>
          <w:t>ADN</w:t>
        </w:r>
      </w:hyperlink>
      <w:r w:rsidRPr="001C362C">
        <w:rPr>
          <w:rFonts w:ascii="Times New Roman" w:hAnsi="Times New Roman" w:cs="Times New Roman"/>
          <w:sz w:val="24"/>
          <w:szCs w:val="24"/>
        </w:rPr>
        <w:t>). La maduración de las células</w:t>
      </w:r>
      <w:r>
        <w:rPr>
          <w:rFonts w:ascii="Times New Roman" w:hAnsi="Times New Roman" w:cs="Times New Roman"/>
          <w:sz w:val="24"/>
          <w:szCs w:val="24"/>
        </w:rPr>
        <w:t xml:space="preserve"> hijas dará lugar a los gametos</w:t>
      </w:r>
    </w:p>
    <w:p w:rsidR="00FE4E4B" w:rsidRPr="0079312B" w:rsidRDefault="00FE4E4B" w:rsidP="0079312B">
      <w:pPr>
        <w:pStyle w:val="Ttulo1"/>
        <w:rPr>
          <w:color w:val="auto"/>
          <w:sz w:val="24"/>
        </w:rPr>
      </w:pPr>
      <w:bookmarkStart w:id="3" w:name="_Toc56114502"/>
      <w:r w:rsidRPr="0079312B">
        <w:rPr>
          <w:rStyle w:val="Ttulo1Car"/>
          <w:b/>
          <w:bCs/>
          <w:color w:val="auto"/>
          <w:sz w:val="24"/>
        </w:rPr>
        <w:t xml:space="preserve">Capítulo 2: </w:t>
      </w:r>
      <w:r w:rsidR="00214FC3" w:rsidRPr="0079312B">
        <w:rPr>
          <w:rStyle w:val="Ttulo1Car"/>
          <w:b/>
          <w:bCs/>
          <w:color w:val="auto"/>
          <w:sz w:val="24"/>
        </w:rPr>
        <w:t>Las células madre</w:t>
      </w:r>
      <w:bookmarkEnd w:id="3"/>
      <w:r w:rsidR="00214FC3" w:rsidRPr="0079312B">
        <w:rPr>
          <w:color w:val="auto"/>
          <w:sz w:val="24"/>
        </w:rPr>
        <w:t xml:space="preserve"> </w:t>
      </w:r>
    </w:p>
    <w:p w:rsidR="00FE4E4B" w:rsidRPr="00D31609" w:rsidRDefault="00FE4E4B" w:rsidP="00854844">
      <w:pPr>
        <w:spacing w:line="360" w:lineRule="auto"/>
        <w:jc w:val="both"/>
        <w:rPr>
          <w:rFonts w:ascii="Times New Roman" w:hAnsi="Times New Roman" w:cs="Times New Roman"/>
          <w:sz w:val="24"/>
          <w:szCs w:val="24"/>
        </w:rPr>
      </w:pPr>
      <w:r w:rsidRPr="00D31609">
        <w:rPr>
          <w:rFonts w:ascii="Times New Roman" w:hAnsi="Times New Roman" w:cs="Times New Roman"/>
          <w:sz w:val="24"/>
          <w:szCs w:val="24"/>
        </w:rPr>
        <w:t xml:space="preserve">El avance en las investigaciones sobre células madre está ampliando el campo del conocimiento acerca de cómo un organismo se desarrolla desde una simple célula, hasta de qué modo células sanas reemplazan a células dañadas. Esta promisoria área de la ciencia está impulsando a los científicos a investigar las posibilidades de aplicar terapias celulares para tratar enfermedades, las cuales son referidas como </w:t>
      </w:r>
      <w:r w:rsidRPr="00D31609">
        <w:rPr>
          <w:rFonts w:ascii="Times New Roman" w:hAnsi="Times New Roman" w:cs="Times New Roman"/>
          <w:bCs/>
          <w:sz w:val="24"/>
          <w:szCs w:val="24"/>
        </w:rPr>
        <w:t>medicina reparativa o medicina regenerativa.</w:t>
      </w:r>
      <w:r w:rsidR="0079312B">
        <w:rPr>
          <w:rFonts w:ascii="Times New Roman" w:hAnsi="Times New Roman" w:cs="Times New Roman"/>
          <w:bCs/>
          <w:sz w:val="24"/>
          <w:szCs w:val="24"/>
        </w:rPr>
        <w:t xml:space="preserve"> [18]</w:t>
      </w:r>
    </w:p>
    <w:p w:rsidR="00FE4E4B" w:rsidRPr="00D31609" w:rsidRDefault="00FE4E4B" w:rsidP="00854844">
      <w:pPr>
        <w:spacing w:line="360" w:lineRule="auto"/>
        <w:jc w:val="both"/>
        <w:rPr>
          <w:rFonts w:ascii="Times New Roman" w:hAnsi="Times New Roman" w:cs="Times New Roman"/>
          <w:sz w:val="24"/>
          <w:szCs w:val="24"/>
        </w:rPr>
      </w:pPr>
      <w:r w:rsidRPr="00D31609">
        <w:rPr>
          <w:rFonts w:ascii="Times New Roman" w:hAnsi="Times New Roman" w:cs="Times New Roman"/>
          <w:sz w:val="24"/>
          <w:szCs w:val="24"/>
        </w:rPr>
        <w:t xml:space="preserve">La de células madre es una de las áreas más fascinantes de la biología actual, pero como tantos otros campos en desarrollo de la ciencia, las investigaciones en células madre generan tantas preguntas como </w:t>
      </w:r>
      <w:r>
        <w:rPr>
          <w:rFonts w:ascii="Times New Roman" w:hAnsi="Times New Roman" w:cs="Times New Roman"/>
          <w:sz w:val="24"/>
          <w:szCs w:val="24"/>
        </w:rPr>
        <w:t>nuevos descubrimientos.</w:t>
      </w:r>
    </w:p>
    <w:p w:rsidR="00FE4E4B" w:rsidRPr="00052310" w:rsidRDefault="00FE4E4B" w:rsidP="00854844">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Qué son las c</w:t>
      </w:r>
      <w:r w:rsidRPr="00052310">
        <w:rPr>
          <w:rFonts w:ascii="Times New Roman" w:hAnsi="Times New Roman" w:cs="Times New Roman"/>
          <w:bCs/>
          <w:i/>
          <w:sz w:val="24"/>
          <w:szCs w:val="24"/>
        </w:rPr>
        <w:t>élulas madre</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Las células madre tienen dos características importantes que las distinguen de otros tipos de células. La primera de ellas es que son células no especializadas que se renuevan ilimitadamente. La segunda es </w:t>
      </w:r>
      <w:r w:rsidR="00214FC3" w:rsidRPr="00052310">
        <w:rPr>
          <w:rFonts w:ascii="Times New Roman" w:hAnsi="Times New Roman" w:cs="Times New Roman"/>
          <w:sz w:val="24"/>
          <w:szCs w:val="24"/>
        </w:rPr>
        <w:t>que,</w:t>
      </w:r>
      <w:r w:rsidRPr="00052310">
        <w:rPr>
          <w:rFonts w:ascii="Times New Roman" w:hAnsi="Times New Roman" w:cs="Times New Roman"/>
          <w:sz w:val="24"/>
          <w:szCs w:val="24"/>
        </w:rPr>
        <w:t xml:space="preserve"> bajo ciertas condiciones fisiológicas o experimentales, se las puede inducir a que se conviertan en células con funciones especiales tales como células musculares cardíacas o células de páncreas que produzcan insulina. Los </w:t>
      </w:r>
      <w:r>
        <w:rPr>
          <w:rFonts w:ascii="Times New Roman" w:hAnsi="Times New Roman" w:cs="Times New Roman"/>
          <w:sz w:val="24"/>
          <w:szCs w:val="24"/>
        </w:rPr>
        <w:t>especialistas</w:t>
      </w:r>
      <w:r w:rsidRPr="00052310">
        <w:rPr>
          <w:rFonts w:ascii="Times New Roman" w:hAnsi="Times New Roman" w:cs="Times New Roman"/>
          <w:sz w:val="24"/>
          <w:szCs w:val="24"/>
        </w:rPr>
        <w:t xml:space="preserve"> trabajan sobre todo con dos clases de células madre de animales y de seres humanos: </w:t>
      </w:r>
      <w:r w:rsidRPr="0017328D">
        <w:rPr>
          <w:rFonts w:ascii="Times New Roman" w:hAnsi="Times New Roman" w:cs="Times New Roman"/>
          <w:bCs/>
          <w:sz w:val="24"/>
          <w:szCs w:val="24"/>
        </w:rPr>
        <w:t xml:space="preserve">células madre embrionarias </w:t>
      </w:r>
      <w:r w:rsidRPr="0017328D">
        <w:rPr>
          <w:rFonts w:ascii="Times New Roman" w:hAnsi="Times New Roman" w:cs="Times New Roman"/>
          <w:sz w:val="24"/>
          <w:szCs w:val="24"/>
        </w:rPr>
        <w:t xml:space="preserve">y </w:t>
      </w:r>
      <w:r w:rsidRPr="0017328D">
        <w:rPr>
          <w:rFonts w:ascii="Times New Roman" w:hAnsi="Times New Roman" w:cs="Times New Roman"/>
          <w:bCs/>
          <w:sz w:val="24"/>
          <w:szCs w:val="24"/>
        </w:rPr>
        <w:t>células madre adultas</w:t>
      </w:r>
      <w:r w:rsidRPr="00052310">
        <w:rPr>
          <w:rFonts w:ascii="Times New Roman" w:hAnsi="Times New Roman" w:cs="Times New Roman"/>
          <w:sz w:val="24"/>
          <w:szCs w:val="24"/>
        </w:rPr>
        <w:t xml:space="preserve">, que poseen diversas funciones y características. Los especialistas descubrieron diversas maneras de obtener o aislar las células madre de embriones tempranos del ratón hace más de 20 años. Muchos años de estudio detallado de la biología de las células madre del ratón condujeron al descubrimiento, en 1998, de cómo aislar las células madre de embriones humanos y hacerlas crecer en el laboratorio. Éstas se denominan </w:t>
      </w:r>
      <w:r w:rsidRPr="0017328D">
        <w:rPr>
          <w:rFonts w:ascii="Times New Roman" w:hAnsi="Times New Roman" w:cs="Times New Roman"/>
          <w:bCs/>
          <w:sz w:val="24"/>
          <w:szCs w:val="24"/>
        </w:rPr>
        <w:t>células madre embrionarias humanas.</w:t>
      </w:r>
      <w:r w:rsidRPr="00052310">
        <w:rPr>
          <w:rFonts w:ascii="Times New Roman" w:hAnsi="Times New Roman" w:cs="Times New Roman"/>
          <w:b/>
          <w:bCs/>
          <w:sz w:val="24"/>
          <w:szCs w:val="24"/>
        </w:rPr>
        <w:t xml:space="preserve"> </w:t>
      </w:r>
      <w:r w:rsidRPr="00052310">
        <w:rPr>
          <w:rFonts w:ascii="Times New Roman" w:hAnsi="Times New Roman" w:cs="Times New Roman"/>
          <w:sz w:val="24"/>
          <w:szCs w:val="24"/>
        </w:rPr>
        <w:t xml:space="preserve">Los embriones usados en estos estudios fueron creados con el propósito de tratar la infertilidad mediante procedimientos de </w:t>
      </w:r>
      <w:r w:rsidRPr="0017328D">
        <w:rPr>
          <w:rFonts w:ascii="Times New Roman" w:hAnsi="Times New Roman" w:cs="Times New Roman"/>
          <w:bCs/>
          <w:sz w:val="24"/>
          <w:szCs w:val="24"/>
        </w:rPr>
        <w:t>fertilización in Vitro</w:t>
      </w:r>
      <w:r w:rsidRPr="00052310">
        <w:rPr>
          <w:rFonts w:ascii="Times New Roman" w:hAnsi="Times New Roman" w:cs="Times New Roman"/>
          <w:b/>
          <w:bCs/>
          <w:sz w:val="24"/>
          <w:szCs w:val="24"/>
        </w:rPr>
        <w:t xml:space="preserve"> </w:t>
      </w:r>
      <w:r w:rsidRPr="00052310">
        <w:rPr>
          <w:rFonts w:ascii="Times New Roman" w:hAnsi="Times New Roman" w:cs="Times New Roman"/>
          <w:sz w:val="24"/>
          <w:szCs w:val="24"/>
        </w:rPr>
        <w:t xml:space="preserve">y cuando ya no fueron necesarios para ello, fueron donados para la investigación con el consentimiento informado del donante. Las células madre son importantes para los organismos vivos por muchas razones. En algunos tejidos adultos, tales como la </w:t>
      </w:r>
      <w:r w:rsidRPr="00052310">
        <w:rPr>
          <w:rFonts w:ascii="Times New Roman" w:hAnsi="Times New Roman" w:cs="Times New Roman"/>
          <w:sz w:val="24"/>
          <w:szCs w:val="24"/>
        </w:rPr>
        <w:lastRenderedPageBreak/>
        <w:t xml:space="preserve">médula ósea, músculo, y cerebro, pequeñas poblaciones definidas de células madre adultas pueden migrar y reemplazar a las células que se pierden en diferentes órganos como resultado de un desgaste normal, por lesiones o enfermedades. Los especialistas consideran que las células madre podrían en el futuro, convertirse en la base para el tratamiento de enfermedades tales como Parkinson, diabetes y </w:t>
      </w:r>
      <w:r w:rsidR="00214FC3" w:rsidRPr="00052310">
        <w:rPr>
          <w:rFonts w:ascii="Times New Roman" w:hAnsi="Times New Roman" w:cs="Times New Roman"/>
          <w:sz w:val="24"/>
          <w:szCs w:val="24"/>
        </w:rPr>
        <w:t>cardiovasculares,</w:t>
      </w:r>
      <w:r w:rsidR="00214FC3">
        <w:rPr>
          <w:rFonts w:ascii="Times New Roman" w:hAnsi="Times New Roman" w:cs="Times New Roman"/>
          <w:sz w:val="24"/>
          <w:szCs w:val="24"/>
        </w:rPr>
        <w:t xml:space="preserve"> p</w:t>
      </w:r>
      <w:r w:rsidRPr="00052310">
        <w:rPr>
          <w:rFonts w:ascii="Times New Roman" w:hAnsi="Times New Roman" w:cs="Times New Roman"/>
          <w:sz w:val="24"/>
          <w:szCs w:val="24"/>
        </w:rPr>
        <w:t xml:space="preserve">ero es necesario estudiar las células madre en sus laboratorios para comprender </w:t>
      </w:r>
      <w:r w:rsidR="00214FC3" w:rsidRPr="00052310">
        <w:rPr>
          <w:rFonts w:ascii="Times New Roman" w:hAnsi="Times New Roman" w:cs="Times New Roman"/>
          <w:sz w:val="24"/>
          <w:szCs w:val="24"/>
        </w:rPr>
        <w:t>más</w:t>
      </w:r>
      <w:r w:rsidRPr="00052310">
        <w:rPr>
          <w:rFonts w:ascii="Times New Roman" w:hAnsi="Times New Roman" w:cs="Times New Roman"/>
          <w:sz w:val="24"/>
          <w:szCs w:val="24"/>
        </w:rPr>
        <w:t xml:space="preserve"> sus características esenciales y qué es lo que las hace diferentes de otros tipos especializados de células. Si los especialistas lograran un mayor conocimiento sobre las células madre podría llegar a ser posible su utilización terapéutica Las células madre embrionarias humanas se han estudiado desde 1998. Por lo tanto, para desarrollar tales tratamientos los especialistas están estudiando de manera intensiva las características fundamentales de las células madre, que abarcan:</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1. determinar de manera precisa porqué y mediante qué mecanismos biológicos las células madre siguen siendo no especializadas y auto-renovables por muchos años; y</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2. identificar cuáles son las señales que hacen que las células</w:t>
      </w:r>
      <w:r>
        <w:rPr>
          <w:rFonts w:ascii="Times New Roman" w:hAnsi="Times New Roman" w:cs="Times New Roman"/>
          <w:sz w:val="24"/>
          <w:szCs w:val="24"/>
        </w:rPr>
        <w:t xml:space="preserve"> madre se conviertan en células </w:t>
      </w:r>
      <w:r w:rsidRPr="00052310">
        <w:rPr>
          <w:rFonts w:ascii="Times New Roman" w:hAnsi="Times New Roman" w:cs="Times New Roman"/>
          <w:sz w:val="24"/>
          <w:szCs w:val="24"/>
        </w:rPr>
        <w:t>especializadas.</w:t>
      </w:r>
    </w:p>
    <w:p w:rsidR="00FE4E4B" w:rsidRPr="00052310" w:rsidRDefault="00FE4E4B" w:rsidP="00854844">
      <w:pPr>
        <w:autoSpaceDE w:val="0"/>
        <w:autoSpaceDN w:val="0"/>
        <w:adjustRightInd w:val="0"/>
        <w:spacing w:after="0" w:line="360" w:lineRule="auto"/>
        <w:jc w:val="both"/>
        <w:rPr>
          <w:rFonts w:ascii="Times New Roman" w:hAnsi="Times New Roman" w:cs="Times New Roman"/>
          <w:bCs/>
          <w:i/>
          <w:sz w:val="24"/>
          <w:szCs w:val="24"/>
        </w:rPr>
      </w:pPr>
      <w:r w:rsidRPr="00052310">
        <w:rPr>
          <w:rFonts w:ascii="Times New Roman" w:hAnsi="Times New Roman" w:cs="Times New Roman"/>
          <w:b/>
          <w:bCs/>
          <w:sz w:val="24"/>
          <w:szCs w:val="24"/>
        </w:rPr>
        <w:t xml:space="preserve"> </w:t>
      </w:r>
      <w:r w:rsidRPr="00052310">
        <w:rPr>
          <w:rFonts w:ascii="Times New Roman" w:hAnsi="Times New Roman" w:cs="Times New Roman"/>
          <w:bCs/>
          <w:i/>
          <w:sz w:val="24"/>
          <w:szCs w:val="24"/>
        </w:rPr>
        <w:t>¿Cuáles son las características únicas de todas las células madre?</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Las células madre se diferencian de otras clases de células del cuerpo. Toda célula madre — sin importar su origen— tiene tres características generales: son capaces de dividirse y de renovarse por períodos largos; son no especializadas; y pueden dar lugar a tipos especializados de célula. Los </w:t>
      </w:r>
      <w:r>
        <w:rPr>
          <w:rFonts w:ascii="Times New Roman" w:hAnsi="Times New Roman" w:cs="Times New Roman"/>
          <w:sz w:val="24"/>
          <w:szCs w:val="24"/>
        </w:rPr>
        <w:t>especialistas</w:t>
      </w:r>
      <w:r w:rsidRPr="00052310">
        <w:rPr>
          <w:rFonts w:ascii="Times New Roman" w:hAnsi="Times New Roman" w:cs="Times New Roman"/>
          <w:sz w:val="24"/>
          <w:szCs w:val="24"/>
        </w:rPr>
        <w:t xml:space="preserve"> están intentando entender dos características fundamentales de las células madre que se relacionan con su </w:t>
      </w:r>
      <w:r w:rsidRPr="009C0001">
        <w:rPr>
          <w:rFonts w:ascii="Times New Roman" w:hAnsi="Times New Roman" w:cs="Times New Roman"/>
          <w:bCs/>
          <w:sz w:val="24"/>
          <w:szCs w:val="24"/>
        </w:rPr>
        <w:t>auto-renovación a largo plazo</w:t>
      </w:r>
      <w:r w:rsidRPr="009C0001">
        <w:rPr>
          <w:rFonts w:ascii="Times New Roman" w:hAnsi="Times New Roman" w:cs="Times New Roman"/>
          <w:sz w:val="24"/>
          <w:szCs w:val="24"/>
        </w:rPr>
        <w:t>:</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1. porqué pueden las células madre embrionarias proliferar por un año o más en el laboratorio sin diferenciarse y la mayoría de las células madre adultas no; y</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2. ¿cuáles son los factores en los organismos vivos que regulan normalmente la proliferación y la auto-renovación de la célula madre?</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Descubrir las respuestas a estas preguntas permitiría entender cómo la proliferación de la célula se regula durante el desarrollo embrionario normal o durante la </w:t>
      </w:r>
      <w:r w:rsidRPr="009C0001">
        <w:rPr>
          <w:rFonts w:ascii="Times New Roman" w:hAnsi="Times New Roman" w:cs="Times New Roman"/>
          <w:bCs/>
          <w:sz w:val="24"/>
          <w:szCs w:val="24"/>
        </w:rPr>
        <w:t>división anormal de una célula</w:t>
      </w:r>
      <w:r w:rsidRPr="00052310">
        <w:rPr>
          <w:rFonts w:ascii="Times New Roman" w:hAnsi="Times New Roman" w:cs="Times New Roman"/>
          <w:b/>
          <w:bCs/>
          <w:sz w:val="24"/>
          <w:szCs w:val="24"/>
        </w:rPr>
        <w:t xml:space="preserve"> </w:t>
      </w:r>
      <w:r w:rsidRPr="00052310">
        <w:rPr>
          <w:rFonts w:ascii="Times New Roman" w:hAnsi="Times New Roman" w:cs="Times New Roman"/>
          <w:sz w:val="24"/>
          <w:szCs w:val="24"/>
        </w:rPr>
        <w:t>que deriva en cáncer. Tal información permitiría también a los especialistas desarrollar células embrionarias y células madre adultas de manera más eficiente en el laboratorio.</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i/>
          <w:iCs/>
          <w:sz w:val="24"/>
          <w:szCs w:val="24"/>
        </w:rPr>
        <w:t>Las células madre son no especializadas</w:t>
      </w:r>
      <w:r w:rsidRPr="00052310">
        <w:rPr>
          <w:rFonts w:ascii="Times New Roman" w:hAnsi="Times New Roman" w:cs="Times New Roman"/>
          <w:sz w:val="24"/>
          <w:szCs w:val="24"/>
        </w:rPr>
        <w:t xml:space="preserve">. Una de las características fundamentales de una célula madre es que no tiene ninguna estructura de tejido específica que le permita </w:t>
      </w:r>
      <w:r w:rsidRPr="00052310">
        <w:rPr>
          <w:rFonts w:ascii="Times New Roman" w:hAnsi="Times New Roman" w:cs="Times New Roman"/>
          <w:sz w:val="24"/>
          <w:szCs w:val="24"/>
        </w:rPr>
        <w:lastRenderedPageBreak/>
        <w:t xml:space="preserve">realizar funciones especializadas. Una célula madre no puede trabajar con sus células vecinas para bombear sangre a través del cuerpo (como una célula del músculo del corazón); no puede llevar las moléculas de oxígeno a través de la circulación sanguínea (como una célula de la sangre); y no puede encender </w:t>
      </w:r>
      <w:r w:rsidRPr="009C0001">
        <w:rPr>
          <w:rFonts w:ascii="Times New Roman" w:hAnsi="Times New Roman" w:cs="Times New Roman"/>
          <w:bCs/>
          <w:sz w:val="24"/>
          <w:szCs w:val="24"/>
        </w:rPr>
        <w:t>señales</w:t>
      </w:r>
      <w:r w:rsidRPr="00052310">
        <w:rPr>
          <w:rFonts w:ascii="Times New Roman" w:hAnsi="Times New Roman" w:cs="Times New Roman"/>
          <w:b/>
          <w:bCs/>
          <w:sz w:val="24"/>
          <w:szCs w:val="24"/>
        </w:rPr>
        <w:t xml:space="preserve"> </w:t>
      </w:r>
      <w:r w:rsidRPr="00052310">
        <w:rPr>
          <w:rFonts w:ascii="Times New Roman" w:hAnsi="Times New Roman" w:cs="Times New Roman"/>
          <w:sz w:val="24"/>
          <w:szCs w:val="24"/>
        </w:rPr>
        <w:t>electroquímicas a otras células que permitan que el cuerpo se mueva o hable (como una neurona). Sin embargo, las células madre no especializadas pueden dar lugar a células especializadas, incluyendo las células del músculo del corazón, las células de la sangre, o las neuronas.</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i/>
          <w:iCs/>
          <w:sz w:val="24"/>
          <w:szCs w:val="24"/>
        </w:rPr>
        <w:t>Las células madre son capaces de dividirse y de renovarse por períodos largos</w:t>
      </w:r>
      <w:r w:rsidRPr="00052310">
        <w:rPr>
          <w:rFonts w:ascii="Times New Roman" w:hAnsi="Times New Roman" w:cs="Times New Roman"/>
          <w:sz w:val="24"/>
          <w:szCs w:val="24"/>
        </w:rPr>
        <w:t xml:space="preserve">. Contrariamente a las células musculares, a las células sanguíneas o las neuronas — las cuales normalmente no se dividen para dar células hijas-- las células madre pueden replicarse casi en forma indefinida. Cuando las células se replican muchas veces se denomina </w:t>
      </w:r>
      <w:r w:rsidRPr="00052310">
        <w:rPr>
          <w:rFonts w:ascii="Times New Roman" w:hAnsi="Times New Roman" w:cs="Times New Roman"/>
          <w:b/>
          <w:bCs/>
          <w:sz w:val="24"/>
          <w:szCs w:val="24"/>
        </w:rPr>
        <w:t>“</w:t>
      </w:r>
      <w:r w:rsidRPr="009C0001">
        <w:rPr>
          <w:rFonts w:ascii="Times New Roman" w:hAnsi="Times New Roman" w:cs="Times New Roman"/>
          <w:bCs/>
          <w:sz w:val="24"/>
          <w:szCs w:val="24"/>
        </w:rPr>
        <w:t>proliferación</w:t>
      </w:r>
      <w:r w:rsidRPr="00052310">
        <w:rPr>
          <w:rFonts w:ascii="Times New Roman" w:hAnsi="Times New Roman" w:cs="Times New Roman"/>
          <w:sz w:val="24"/>
          <w:szCs w:val="24"/>
        </w:rPr>
        <w:t>”. Una población pequeña de células madre que prolifera por muchos meses en el laboratorio puede producir millones de células. Si las células hijas continúan siendo no especializadas como la célula madre inicial, las células hijas también serán capaces de auto renovarse a largo plazo al igual que las células madre de la cual se originaron. Los factores y las condiciones específicas que permiten que las células madre sigan siendo no especializadas son de primordial interés para los especialistas. A la comunidad científica le ha tomado muchos años de investigación y de errores sistemáticos aprender a hacer crecer las células madre en el laboratorio sin que se diferencien espontáneamente a diferentes tipos específicos de células. Por ejemplo, tomó 20 años aprender cómo hacer para que las células madre embrionarias humanas crecieran en el laboratorio siguiendo las condiciones del desarrollo de las células madre del ratón. Por lo tanto, se puede decir que un importante campo de la investigación está intentando comprender las señales en un organismo adulto que hacen que una población de células madre prolifere y siga siendo no especializada hasta que las células sean necesarias para la reparación de un tejido específico. Tal información es crítica para que los especialistas puedan conseguir que la cantidad de células madre no especializadas aumente para continuar con su investigación.</w:t>
      </w:r>
    </w:p>
    <w:p w:rsidR="00FE4E4B" w:rsidRPr="00052310"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i/>
          <w:iCs/>
          <w:sz w:val="24"/>
          <w:szCs w:val="24"/>
        </w:rPr>
        <w:t xml:space="preserve">Las células madre pueden dar lugar a células especializadas. </w:t>
      </w:r>
      <w:r w:rsidRPr="00052310">
        <w:rPr>
          <w:rFonts w:ascii="Times New Roman" w:hAnsi="Times New Roman" w:cs="Times New Roman"/>
          <w:sz w:val="24"/>
          <w:szCs w:val="24"/>
        </w:rPr>
        <w:t>Cuando las células madre no especializadas dan lugar a las células especializadas, el proceso se llama “</w:t>
      </w:r>
      <w:r w:rsidRPr="009C0001">
        <w:rPr>
          <w:rFonts w:ascii="Times New Roman" w:hAnsi="Times New Roman" w:cs="Times New Roman"/>
          <w:bCs/>
          <w:sz w:val="24"/>
          <w:szCs w:val="24"/>
        </w:rPr>
        <w:t>diferenciación</w:t>
      </w:r>
      <w:r w:rsidRPr="00052310">
        <w:rPr>
          <w:rFonts w:ascii="Times New Roman" w:hAnsi="Times New Roman" w:cs="Times New Roman"/>
          <w:b/>
          <w:bCs/>
          <w:sz w:val="24"/>
          <w:szCs w:val="24"/>
        </w:rPr>
        <w:t>"</w:t>
      </w:r>
      <w:r w:rsidRPr="00052310">
        <w:rPr>
          <w:rFonts w:ascii="Times New Roman" w:hAnsi="Times New Roman" w:cs="Times New Roman"/>
          <w:sz w:val="24"/>
          <w:szCs w:val="24"/>
        </w:rPr>
        <w:t xml:space="preserve">. Los especialistas están empezando a entender las señales interiores y exteriores de las células que accionan la diferenciación de la célula madre. Las señales internas son controladas por los genes de una célula, que se entremezclan a través de filamentos largos de ADN y llevan instrucciones codificadas y funciones para todas las </w:t>
      </w:r>
      <w:r w:rsidRPr="00052310">
        <w:rPr>
          <w:rFonts w:ascii="Times New Roman" w:hAnsi="Times New Roman" w:cs="Times New Roman"/>
          <w:sz w:val="24"/>
          <w:szCs w:val="24"/>
        </w:rPr>
        <w:lastRenderedPageBreak/>
        <w:t>estructuras de la célula. Las señales externas para la diferenciación de la célula incluyen productos químicos secretados por otras células, el contacto físico con las células vecinas, y ciertas moléculas del micro ambiente en el que se encuentran. Sin embargo</w:t>
      </w:r>
      <w:r w:rsidR="00214FC3">
        <w:rPr>
          <w:rFonts w:ascii="Times New Roman" w:hAnsi="Times New Roman" w:cs="Times New Roman"/>
          <w:sz w:val="24"/>
          <w:szCs w:val="24"/>
        </w:rPr>
        <w:t>,</w:t>
      </w:r>
      <w:r w:rsidRPr="00052310">
        <w:rPr>
          <w:rFonts w:ascii="Times New Roman" w:hAnsi="Times New Roman" w:cs="Times New Roman"/>
          <w:sz w:val="24"/>
          <w:szCs w:val="24"/>
        </w:rPr>
        <w:t xml:space="preserve"> persisten muchas preguntas sin respuestas sobre la diferenciación de la célula madre. Por ejemplo ¿Son similares para todas las clases de células madre las señales internas y externas para la diferenciación de la célula? ¿Pueden los sistemas específicos de las señales ser identificados para que promuevan la diferenciación en tipos específicos de célula? El enfoque de estas preguntas es crítico porque las respuestas pueden conducir a los especialistas a encontrar nuevas maneras de controlar la diferenciación de la célula madre en el laboratorio. De tal modo, las células o los tejidos en desarrollo se pueden utilizar para propósitos específicos incluyendo </w:t>
      </w:r>
      <w:r w:rsidRPr="00052310">
        <w:rPr>
          <w:rFonts w:ascii="Times New Roman" w:hAnsi="Times New Roman" w:cs="Times New Roman"/>
          <w:i/>
          <w:iCs/>
          <w:sz w:val="24"/>
          <w:szCs w:val="24"/>
        </w:rPr>
        <w:t>terapias celulares</w:t>
      </w:r>
      <w:r w:rsidRPr="00052310">
        <w:rPr>
          <w:rFonts w:ascii="Times New Roman" w:hAnsi="Times New Roman" w:cs="Times New Roman"/>
          <w:sz w:val="24"/>
          <w:szCs w:val="24"/>
        </w:rPr>
        <w:t>. Las células madre adultas por lo general generan los mismos tejidos del órgano en el cual residen. Una célula madre adulta de sangre situada en la médula da lugar normalmente a muchos tipos de células de la sangre, tales como los glóbulos rojos (o endoteliales de los vasos sanguíneos), glóbulos blancos (monocitos, linfocitos y polimorfonucleares) y plaquetas. Hasta hace poco tiempo, se pensaba que una célula de la sangre situada en la médula - denominada hematopoyética - no podía dar lugar a células de un tejido muy diferente, como por ejemplo las células nerviosas del cerebro. Sin embargo, un número de experimentos y hallazgos durante los últimos años han demostrado que a partir de células madre alojadas en un tejido se puede dar lugar al desarrollo de células de tejidos totalmente</w:t>
      </w:r>
      <w:r>
        <w:rPr>
          <w:rFonts w:ascii="Times New Roman" w:hAnsi="Times New Roman" w:cs="Times New Roman"/>
          <w:sz w:val="24"/>
          <w:szCs w:val="24"/>
        </w:rPr>
        <w:t xml:space="preserve"> </w:t>
      </w:r>
      <w:r w:rsidRPr="00052310">
        <w:rPr>
          <w:rFonts w:ascii="Times New Roman" w:hAnsi="Times New Roman" w:cs="Times New Roman"/>
          <w:sz w:val="24"/>
          <w:szCs w:val="24"/>
        </w:rPr>
        <w:t>diferentes del que las alojaba, fenómeno que se conoce como “</w:t>
      </w:r>
      <w:r w:rsidRPr="009C0001">
        <w:rPr>
          <w:rFonts w:ascii="Times New Roman" w:hAnsi="Times New Roman" w:cs="Times New Roman"/>
          <w:bCs/>
          <w:sz w:val="24"/>
          <w:szCs w:val="24"/>
        </w:rPr>
        <w:t>plasticidad</w:t>
      </w:r>
      <w:r w:rsidRPr="00052310">
        <w:rPr>
          <w:rFonts w:ascii="Times New Roman" w:hAnsi="Times New Roman" w:cs="Times New Roman"/>
          <w:b/>
          <w:bCs/>
          <w:sz w:val="24"/>
          <w:szCs w:val="24"/>
        </w:rPr>
        <w:t>”</w:t>
      </w:r>
      <w:r w:rsidRPr="00052310">
        <w:rPr>
          <w:rFonts w:ascii="Times New Roman" w:hAnsi="Times New Roman" w:cs="Times New Roman"/>
          <w:sz w:val="24"/>
          <w:szCs w:val="24"/>
        </w:rPr>
        <w:t>. Ejemplos de dicho fenómeno son: las células madre de sangre que se convierten en neuronas, las células madre del hígado que se pueden utilizar para producir insulina, y las células madre hematopoyéticas que pueden desarrollarse en el músculo del corazón. En consecuencia, explorar la posibilidad de usar las células madre adultas para terapias celulares se ha convertido en un área muy activa de la investigación.</w:t>
      </w:r>
    </w:p>
    <w:p w:rsidR="00FE4E4B" w:rsidRPr="00A17776" w:rsidRDefault="00FE4E4B" w:rsidP="00854844">
      <w:pPr>
        <w:pStyle w:val="Ttulo1"/>
        <w:spacing w:line="360" w:lineRule="auto"/>
        <w:rPr>
          <w:color w:val="auto"/>
          <w:sz w:val="24"/>
        </w:rPr>
      </w:pPr>
      <w:bookmarkStart w:id="4" w:name="_Toc56114503"/>
      <w:r w:rsidRPr="00A17776">
        <w:rPr>
          <w:color w:val="auto"/>
          <w:sz w:val="24"/>
        </w:rPr>
        <w:t>Capítulo 3: Un modelo de la evolución en el tiempo de un sistema de proliferación celular jerárquico regulado por señales de retroalimentación (modelo determinista)</w:t>
      </w:r>
      <w:bookmarkEnd w:id="4"/>
    </w:p>
    <w:p w:rsidR="00FE4E4B" w:rsidRDefault="00FE4E4B" w:rsidP="00854844">
      <w:pPr>
        <w:autoSpaceDE w:val="0"/>
        <w:autoSpaceDN w:val="0"/>
        <w:adjustRightInd w:val="0"/>
        <w:spacing w:after="0" w:line="360" w:lineRule="auto"/>
        <w:jc w:val="both"/>
        <w:rPr>
          <w:rFonts w:ascii="Times New Roman" w:hAnsi="Times New Roman" w:cs="Times New Roman"/>
          <w:sz w:val="24"/>
          <w:szCs w:val="24"/>
        </w:rPr>
      </w:pPr>
      <w:r w:rsidRPr="00052310">
        <w:rPr>
          <w:rFonts w:ascii="Times New Roman" w:hAnsi="Times New Roman" w:cs="Times New Roman"/>
          <w:color w:val="000000"/>
          <w:sz w:val="24"/>
          <w:szCs w:val="24"/>
        </w:rPr>
        <w:t>Este modelo es una generalización del modelo presentado en</w:t>
      </w:r>
      <w:r w:rsidR="00E05CD4">
        <w:rPr>
          <w:rFonts w:ascii="Times New Roman" w:hAnsi="Times New Roman" w:cs="Times New Roman"/>
          <w:color w:val="000000"/>
          <w:sz w:val="24"/>
          <w:szCs w:val="24"/>
        </w:rPr>
        <w:t xml:space="preserve"> </w:t>
      </w:r>
      <w:r>
        <w:rPr>
          <w:rFonts w:ascii="Times New Roman" w:hAnsi="Times New Roman" w:cs="Times New Roman"/>
          <w:color w:val="000000"/>
          <w:sz w:val="24"/>
          <w:szCs w:val="24"/>
        </w:rPr>
        <w:fldChar w:fldCharType="begin"/>
      </w:r>
      <w:r>
        <w:rPr>
          <w:rFonts w:ascii="Times New Roman" w:hAnsi="Times New Roman" w:cs="Times New Roman"/>
          <w:color w:val="000000"/>
          <w:sz w:val="24"/>
          <w:szCs w:val="24"/>
        </w:rPr>
        <w:instrText xml:space="preserve"> ADDIN EN.CITE &lt;EndNote&gt;&lt;Cite&gt;&lt;Author&gt;A. Marciniak-Czochra&lt;/Author&gt;&lt;RecNum&gt;0&lt;/RecNum&gt;&lt;IDText&gt;Mathematical models of hematopoietic reconstruction after stem cell transplantation&lt;/IDText&gt;&lt;DisplayText&gt;(2)&lt;/DisplayText&gt;&lt;record&gt;&lt;ref-type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Pr>
          <w:rFonts w:ascii="Times New Roman" w:hAnsi="Times New Roman" w:cs="Times New Roman"/>
          <w:color w:val="000000"/>
          <w:sz w:val="24"/>
          <w:szCs w:val="24"/>
        </w:rPr>
        <w:fldChar w:fldCharType="separate"/>
      </w:r>
      <w:r>
        <w:rPr>
          <w:rFonts w:ascii="Times New Roman" w:hAnsi="Times New Roman" w:cs="Times New Roman"/>
          <w:noProof/>
          <w:color w:val="000000"/>
          <w:sz w:val="24"/>
          <w:szCs w:val="24"/>
        </w:rPr>
        <w:t>(2)</w:t>
      </w:r>
      <w:r>
        <w:rPr>
          <w:rFonts w:ascii="Times New Roman" w:hAnsi="Times New Roman" w:cs="Times New Roman"/>
          <w:color w:val="000000"/>
          <w:sz w:val="24"/>
          <w:szCs w:val="24"/>
        </w:rPr>
        <w:fldChar w:fldCharType="end"/>
      </w:r>
      <w:r w:rsidRPr="00052310">
        <w:rPr>
          <w:rFonts w:ascii="Times New Roman" w:hAnsi="Times New Roman" w:cs="Times New Roman"/>
          <w:color w:val="000000"/>
          <w:sz w:val="24"/>
          <w:szCs w:val="24"/>
        </w:rPr>
        <w:t xml:space="preserve">. </w:t>
      </w:r>
      <w:r w:rsidRPr="00052310">
        <w:rPr>
          <w:rFonts w:ascii="Times New Roman" w:hAnsi="Times New Roman" w:cs="Times New Roman"/>
          <w:sz w:val="24"/>
          <w:szCs w:val="24"/>
        </w:rPr>
        <w:t>El modelo está basado en la tradicional suposición de que en cada linaje de las células precursoras de la sangre existe una cadena discreta de etapas de maduración (Figura 1), que son atravesadas secuencialmente.</w:t>
      </w:r>
    </w:p>
    <w:p w:rsidR="00FE4E4B" w:rsidRDefault="00FE4E4B" w:rsidP="00854844">
      <w:pPr>
        <w:autoSpaceDE w:val="0"/>
        <w:autoSpaceDN w:val="0"/>
        <w:adjustRightInd w:val="0"/>
        <w:spacing w:after="0" w:line="360" w:lineRule="auto"/>
        <w:rPr>
          <w:rFonts w:ascii="Times New Roman" w:hAnsi="Times New Roman" w:cs="Times New Roman"/>
          <w:sz w:val="24"/>
          <w:szCs w:val="24"/>
        </w:rPr>
      </w:pPr>
    </w:p>
    <w:p w:rsidR="00FE4E4B" w:rsidRPr="00052310" w:rsidRDefault="00FE4E4B" w:rsidP="00854844">
      <w:pPr>
        <w:autoSpaceDE w:val="0"/>
        <w:autoSpaceDN w:val="0"/>
        <w:adjustRightInd w:val="0"/>
        <w:spacing w:after="0" w:line="360" w:lineRule="auto"/>
        <w:rPr>
          <w:rFonts w:ascii="Times New Roman" w:hAnsi="Times New Roman" w:cs="Times New Roman"/>
          <w:color w:val="000000"/>
          <w:sz w:val="24"/>
          <w:szCs w:val="24"/>
        </w:rPr>
      </w:pPr>
      <w:r w:rsidRPr="00052310">
        <w:rPr>
          <w:rFonts w:ascii="Times New Roman" w:hAnsi="Times New Roman" w:cs="Times New Roman"/>
          <w:sz w:val="24"/>
          <w:szCs w:val="24"/>
        </w:rPr>
        <w:t xml:space="preserve"> </w:t>
      </w:r>
    </w:p>
    <w:p w:rsidR="00FE4E4B" w:rsidRPr="001B263E" w:rsidRDefault="00FE4E4B" w:rsidP="00854844">
      <w:pPr>
        <w:spacing w:line="360" w:lineRule="auto"/>
        <w:jc w:val="both"/>
        <w:rPr>
          <w:rFonts w:ascii="Arial" w:hAnsi="Arial" w:cs="Arial"/>
          <w:sz w:val="24"/>
          <w:szCs w:val="24"/>
        </w:rPr>
      </w:pPr>
    </w:p>
    <w:p w:rsidR="00FE4E4B" w:rsidRPr="001B263E" w:rsidRDefault="00FE4E4B" w:rsidP="00854844">
      <w:pPr>
        <w:spacing w:line="360" w:lineRule="auto"/>
        <w:jc w:val="both"/>
        <w:rPr>
          <w:rFonts w:ascii="Arial" w:hAnsi="Arial" w:cs="Arial"/>
          <w:sz w:val="24"/>
          <w:szCs w:val="24"/>
        </w:rPr>
      </w:pPr>
      <w:r w:rsidRPr="001B263E">
        <w:rPr>
          <w:rFonts w:ascii="Arial" w:hAnsi="Arial" w:cs="Arial"/>
          <w:noProof/>
          <w:sz w:val="24"/>
          <w:szCs w:val="24"/>
          <w:lang w:eastAsia="es-ES"/>
        </w:rPr>
        <w:drawing>
          <wp:anchor distT="0" distB="0" distL="114300" distR="114300" simplePos="0" relativeHeight="251646464" behindDoc="0" locked="0" layoutInCell="1" allowOverlap="1" wp14:anchorId="05C76E9F" wp14:editId="4EEB8900">
            <wp:simplePos x="0" y="0"/>
            <wp:positionH relativeFrom="column">
              <wp:posOffset>681990</wp:posOffset>
            </wp:positionH>
            <wp:positionV relativeFrom="paragraph">
              <wp:posOffset>92075</wp:posOffset>
            </wp:positionV>
            <wp:extent cx="4037965" cy="1631315"/>
            <wp:effectExtent l="0" t="0" r="635" b="6985"/>
            <wp:wrapNone/>
            <wp:docPr id="20" name="Imagen 20" descr="PrtScr capture1 españ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tScr capture1 español"/>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37965" cy="1631315"/>
                    </a:xfrm>
                    <a:prstGeom prst="rect">
                      <a:avLst/>
                    </a:prstGeom>
                    <a:noFill/>
                  </pic:spPr>
                </pic:pic>
              </a:graphicData>
            </a:graphic>
            <wp14:sizeRelH relativeFrom="page">
              <wp14:pctWidth>0</wp14:pctWidth>
            </wp14:sizeRelH>
            <wp14:sizeRelV relativeFrom="page">
              <wp14:pctHeight>0</wp14:pctHeight>
            </wp14:sizeRelV>
          </wp:anchor>
        </w:drawing>
      </w:r>
    </w:p>
    <w:p w:rsidR="00FE4E4B" w:rsidRPr="001B263E" w:rsidRDefault="00FE4E4B" w:rsidP="00854844">
      <w:pPr>
        <w:spacing w:line="360" w:lineRule="auto"/>
        <w:jc w:val="both"/>
        <w:rPr>
          <w:rFonts w:ascii="Arial" w:hAnsi="Arial" w:cs="Arial"/>
          <w:sz w:val="24"/>
          <w:szCs w:val="24"/>
        </w:rPr>
      </w:pPr>
    </w:p>
    <w:p w:rsidR="00FE4E4B" w:rsidRPr="001B263E" w:rsidRDefault="00FE4E4B" w:rsidP="00854844">
      <w:pPr>
        <w:spacing w:line="360" w:lineRule="auto"/>
        <w:jc w:val="both"/>
        <w:rPr>
          <w:rFonts w:ascii="Arial" w:hAnsi="Arial" w:cs="Arial"/>
          <w:sz w:val="24"/>
          <w:szCs w:val="24"/>
        </w:rPr>
      </w:pPr>
    </w:p>
    <w:p w:rsidR="00FE4E4B" w:rsidRPr="001B263E" w:rsidRDefault="00FE4E4B" w:rsidP="00854844">
      <w:pPr>
        <w:spacing w:line="360" w:lineRule="auto"/>
        <w:jc w:val="both"/>
        <w:rPr>
          <w:rFonts w:ascii="Arial" w:hAnsi="Arial" w:cs="Arial"/>
          <w:sz w:val="24"/>
          <w:szCs w:val="24"/>
        </w:rPr>
      </w:pPr>
    </w:p>
    <w:p w:rsidR="00FE4E4B" w:rsidRPr="001B263E" w:rsidRDefault="00FE4E4B" w:rsidP="00854844">
      <w:pPr>
        <w:spacing w:line="360" w:lineRule="auto"/>
        <w:jc w:val="both"/>
        <w:rPr>
          <w:rFonts w:ascii="Arial" w:hAnsi="Arial" w:cs="Arial"/>
          <w:sz w:val="24"/>
          <w:szCs w:val="24"/>
        </w:rPr>
      </w:pPr>
    </w:p>
    <w:p w:rsidR="00FE4E4B" w:rsidRPr="00A17776" w:rsidRDefault="00FE4E4B" w:rsidP="00854844">
      <w:pPr>
        <w:spacing w:line="360" w:lineRule="auto"/>
        <w:jc w:val="center"/>
        <w:rPr>
          <w:rFonts w:ascii="Times New Roman" w:hAnsi="Times New Roman" w:cs="Times New Roman"/>
          <w:b/>
          <w:sz w:val="24"/>
          <w:szCs w:val="24"/>
        </w:rPr>
      </w:pPr>
      <w:r w:rsidRPr="00A17776">
        <w:rPr>
          <w:rFonts w:ascii="Times New Roman" w:hAnsi="Times New Roman" w:cs="Times New Roman"/>
          <w:b/>
          <w:sz w:val="24"/>
          <w:szCs w:val="24"/>
        </w:rPr>
        <w:t>Figura 1</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El comportamiento celular está caracterizado por una actividad de proliferación, por una probabilidad de diferenciarse y por una probabilidad de morir. Se asume que las propiedades de las células cambian durante el proceso de maduración.</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Se restringe el modelo a un tipo de células maduras y se asume que la regulación de la diferenciación de linajes diferentes es independiente una de la otra. La evidencia para esto es, por ejemplo, la hipoxia, donde la cantidad de células rojas de la sangre disminuye, mientras que la cantidad de células blancas de la sangre se mantiene constante, respuesta inmune relacionada con el cambio de la cantidad de células blancas sanguíneas o la pérdida de sangre, y la pérdida de células blancas es despreciable con respecto a la pérdida de células rojas. Como siguiente simplificación se asume que el sistema celular considerado está regulado por una sola citosina. Un ejemplo de tales sistemas es la regulación de la producción de células rojas por la eritropoyetina (EPO). </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Los razonamientos conllevan a las siguientes suposiciones: </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oMath>
      <w:r w:rsidRPr="00052310">
        <w:rPr>
          <w:rFonts w:ascii="Times New Roman" w:hAnsi="Times New Roman" w:cs="Times New Roman"/>
          <w:sz w:val="24"/>
          <w:szCs w:val="24"/>
        </w:rPr>
        <w:t>) Se toma en cuenta un solo tipo de células madura.</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2</m:t>
            </m:r>
          </m:sub>
        </m:sSub>
      </m:oMath>
      <w:r w:rsidRPr="00052310">
        <w:rPr>
          <w:rFonts w:ascii="Times New Roman" w:hAnsi="Times New Roman" w:cs="Times New Roman"/>
          <w:sz w:val="24"/>
          <w:szCs w:val="24"/>
        </w:rPr>
        <w:t>) Para madurar las células tiene que pasar un número discreto de pasos de maduración sucesivos (etapas de maduración). Ninguna de estas etapas puede ser suprimida. El paso de las células por estas etapas es en una dirección, desde las etapas primitivas a las más maduras</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lastRenderedPageBreak/>
        <w:t>(</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3</m:t>
            </m:r>
          </m:sub>
        </m:sSub>
      </m:oMath>
      <w:r w:rsidRPr="00052310">
        <w:rPr>
          <w:rFonts w:ascii="Times New Roman" w:hAnsi="Times New Roman" w:cs="Times New Roman"/>
          <w:sz w:val="24"/>
          <w:szCs w:val="24"/>
        </w:rPr>
        <w:t xml:space="preserve">) El comportamiento celular está regulado por señales de </w:t>
      </w:r>
      <w:r w:rsidRPr="00052310">
        <w:rPr>
          <w:rFonts w:ascii="Times New Roman" w:hAnsi="Times New Roman" w:cs="Times New Roman"/>
          <w:sz w:val="24"/>
          <w:szCs w:val="24"/>
        </w:rPr>
        <w:br/>
        <w:t>retroalimentación. Se toma en cuenta un solo tipo de señal regulatoria.</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4</m:t>
            </m:r>
          </m:sub>
        </m:sSub>
      </m:oMath>
      <w:r w:rsidRPr="00052310">
        <w:rPr>
          <w:rFonts w:ascii="Times New Roman" w:hAnsi="Times New Roman" w:cs="Times New Roman"/>
          <w:sz w:val="24"/>
          <w:szCs w:val="24"/>
        </w:rPr>
        <w:t xml:space="preserve">) El comportamiento de la célula en la etapa de maduración </w:t>
      </w:r>
      <m:oMath>
        <m:r>
          <w:rPr>
            <w:rFonts w:ascii="Cambria Math" w:eastAsiaTheme="minorEastAsia" w:hAnsi="Cambria Math" w:cs="Times New Roman"/>
            <w:sz w:val="24"/>
            <w:szCs w:val="24"/>
          </w:rPr>
          <m:t>i</m:t>
        </m:r>
      </m:oMath>
      <w:r w:rsidRPr="00052310">
        <w:rPr>
          <w:rFonts w:ascii="Times New Roman" w:hAnsi="Times New Roman" w:cs="Times New Roman"/>
          <w:sz w:val="24"/>
          <w:szCs w:val="24"/>
        </w:rPr>
        <w:t xml:space="preserve"> en el instante </w:t>
      </w:r>
      <m:oMath>
        <m:r>
          <w:rPr>
            <w:rFonts w:ascii="Cambria Math" w:hAnsi="Cambria Math" w:cs="Times New Roman"/>
            <w:sz w:val="24"/>
            <w:szCs w:val="24"/>
          </w:rPr>
          <m:t>t</m:t>
        </m:r>
      </m:oMath>
      <w:r w:rsidRPr="00052310">
        <w:rPr>
          <w:rFonts w:ascii="Times New Roman" w:hAnsi="Times New Roman" w:cs="Times New Roman"/>
          <w:sz w:val="24"/>
          <w:szCs w:val="24"/>
        </w:rPr>
        <w:t xml:space="preserve"> solo depende de la señal en el instante </w:t>
      </w:r>
      <w:r w:rsidRPr="00052310">
        <w:rPr>
          <w:rFonts w:ascii="Times New Roman" w:hAnsi="Times New Roman" w:cs="Times New Roman"/>
          <w:i/>
          <w:sz w:val="24"/>
          <w:szCs w:val="24"/>
        </w:rPr>
        <w:t>t</w:t>
      </w:r>
      <w:r w:rsidRPr="00052310">
        <w:rPr>
          <w:rFonts w:ascii="Times New Roman" w:hAnsi="Times New Roman" w:cs="Times New Roman"/>
          <w:sz w:val="24"/>
          <w:szCs w:val="24"/>
        </w:rPr>
        <w:t xml:space="preserve"> y de la cantidad de células maduras en esta etapa </w:t>
      </w:r>
      <m:oMath>
        <m:r>
          <w:rPr>
            <w:rFonts w:ascii="Cambria Math" w:eastAsiaTheme="minorEastAsia" w:hAnsi="Cambria Math" w:cs="Times New Roman"/>
            <w:sz w:val="24"/>
            <w:szCs w:val="24"/>
          </w:rPr>
          <m:t>i</m:t>
        </m:r>
      </m:oMath>
      <w:r w:rsidRPr="00052310">
        <w:rPr>
          <w:rFonts w:ascii="Times New Roman" w:hAnsi="Times New Roman" w:cs="Times New Roman"/>
          <w:sz w:val="24"/>
          <w:szCs w:val="24"/>
        </w:rPr>
        <w:t xml:space="preserve">. Esto significa que el comportamiento de las células en la etapa </w:t>
      </w:r>
      <m:oMath>
        <m:r>
          <w:rPr>
            <w:rFonts w:ascii="Cambria Math" w:eastAsiaTheme="minorEastAsia" w:hAnsi="Cambria Math" w:cs="Times New Roman"/>
            <w:sz w:val="24"/>
            <w:szCs w:val="24"/>
          </w:rPr>
          <m:t>i</m:t>
        </m:r>
      </m:oMath>
      <w:r w:rsidRPr="00052310">
        <w:rPr>
          <w:rFonts w:ascii="Times New Roman" w:hAnsi="Times New Roman" w:cs="Times New Roman"/>
          <w:sz w:val="24"/>
          <w:szCs w:val="24"/>
        </w:rPr>
        <w:t xml:space="preserve"> y la influencia para el estado </w:t>
      </w:r>
      <m:oMath>
        <m:r>
          <w:rPr>
            <w:rFonts w:ascii="Cambria Math" w:hAnsi="Cambria Math" w:cs="Times New Roman"/>
            <w:sz w:val="24"/>
            <w:szCs w:val="24"/>
          </w:rPr>
          <m:t>i</m:t>
        </m:r>
      </m:oMath>
      <w:r w:rsidRPr="00052310">
        <w:rPr>
          <w:rFonts w:ascii="Times New Roman" w:hAnsi="Times New Roman" w:cs="Times New Roman"/>
          <w:sz w:val="24"/>
          <w:szCs w:val="24"/>
        </w:rPr>
        <w:t xml:space="preserve"> del estado </w:t>
      </w:r>
      <m:oMath>
        <m:r>
          <w:rPr>
            <w:rFonts w:ascii="Cambria Math" w:eastAsiaTheme="minorEastAsia" w:hAnsi="Cambria Math" w:cs="Times New Roman"/>
            <w:sz w:val="24"/>
            <w:szCs w:val="24"/>
          </w:rPr>
          <m:t>i-1</m:t>
        </m:r>
      </m:oMath>
      <w:r w:rsidRPr="00052310">
        <w:rPr>
          <w:rFonts w:ascii="Times New Roman" w:hAnsi="Times New Roman" w:cs="Times New Roman"/>
          <w:sz w:val="24"/>
          <w:szCs w:val="24"/>
        </w:rPr>
        <w:t xml:space="preserve"> son independientes.</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5</m:t>
            </m:r>
          </m:sub>
        </m:sSub>
      </m:oMath>
      <w:r w:rsidRPr="00052310">
        <w:rPr>
          <w:rFonts w:ascii="Times New Roman" w:hAnsi="Times New Roman" w:cs="Times New Roman"/>
          <w:sz w:val="24"/>
          <w:szCs w:val="24"/>
        </w:rPr>
        <w:t>) La concentración de las moléculas de señalización depende de la densidad de células maduras. Si es baja la densidad de células maduras, es alta la concentración de moléculas de señalización.</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A partir de las hipótesis planteadas, la evolución en el tiempo de este sistema celular queda descrito por el siguiente sistema de ecuaciones diferenciales ordinarias (modelo de la evolución en el tiempo de un sistema de proliferación celular jerárquico regulado por señales de retroalimentación o modelo multicomportamiento de una población discreta de subpoblaciones celulares):</w:t>
      </w:r>
    </w:p>
    <w:p w:rsidR="00FE4E4B" w:rsidRPr="001B263E" w:rsidRDefault="00FE4E4B" w:rsidP="00854844">
      <w:pPr>
        <w:spacing w:line="360" w:lineRule="auto"/>
        <w:rPr>
          <w:rFonts w:ascii="Arial" w:eastAsiaTheme="minorEastAsia" w:hAnsi="Arial" w:cs="Arial"/>
          <w:iCs/>
          <w:sz w:val="24"/>
          <w:szCs w:val="24"/>
        </w:rPr>
      </w:pPr>
      <m:oMath>
        <m:r>
          <w:rPr>
            <w:rFonts w:ascii="Cambria Math" w:hAnsi="Cambria Math" w:cs="Arial"/>
            <w:sz w:val="24"/>
            <w:szCs w:val="24"/>
          </w:rPr>
          <m:t xml:space="preserve">                       </m:t>
        </m:r>
        <m:d>
          <m:dPr>
            <m:begChr m:val="{"/>
            <m:endChr m:val=""/>
            <m:ctrlPr>
              <w:rPr>
                <w:rFonts w:ascii="Cambria Math" w:hAnsi="Cambria Math" w:cs="Arial"/>
                <w:i/>
                <w:iCs/>
                <w:sz w:val="24"/>
                <w:szCs w:val="24"/>
              </w:rPr>
            </m:ctrlPr>
          </m:dPr>
          <m:e>
            <m:eqArr>
              <m:eqArrPr>
                <m:ctrlPr>
                  <w:rPr>
                    <w:rFonts w:ascii="Cambria Math" w:hAnsi="Cambria Math" w:cs="Arial"/>
                    <w:i/>
                    <w:iCs/>
                    <w:sz w:val="24"/>
                    <w:szCs w:val="24"/>
                  </w:rPr>
                </m:ctrlPr>
              </m:eqArrPr>
              <m:e>
                <m:f>
                  <m:fPr>
                    <m:ctrlPr>
                      <w:rPr>
                        <w:rFonts w:ascii="Cambria Math" w:hAnsi="Cambria Math" w:cs="Arial"/>
                        <w:i/>
                        <w:iCs/>
                        <w:sz w:val="24"/>
                        <w:szCs w:val="24"/>
                      </w:rPr>
                    </m:ctrlPr>
                  </m:fPr>
                  <m:num>
                    <m:r>
                      <w:rPr>
                        <w:rFonts w:ascii="Cambria Math" w:hAnsi="Cambria Math" w:cs="Arial"/>
                        <w:sz w:val="24"/>
                        <w:szCs w:val="24"/>
                      </w:rPr>
                      <m:t>d</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1</m:t>
                        </m:r>
                      </m:sub>
                    </m:sSub>
                    <m:d>
                      <m:dPr>
                        <m:ctrlPr>
                          <w:rPr>
                            <w:rFonts w:ascii="Cambria Math" w:hAnsi="Cambria Math" w:cs="Arial"/>
                            <w:i/>
                            <w:iCs/>
                            <w:sz w:val="24"/>
                            <w:szCs w:val="24"/>
                          </w:rPr>
                        </m:ctrlPr>
                      </m:dPr>
                      <m:e>
                        <m:r>
                          <w:rPr>
                            <w:rFonts w:ascii="Cambria Math" w:hAnsi="Cambria Math" w:cs="Arial"/>
                            <w:sz w:val="24"/>
                            <w:szCs w:val="24"/>
                          </w:rPr>
                          <m:t>t</m:t>
                        </m:r>
                      </m:e>
                    </m:d>
                  </m:num>
                  <m:den>
                    <m:r>
                      <w:rPr>
                        <w:rFonts w:ascii="Cambria Math" w:hAnsi="Cambria Math" w:cs="Arial"/>
                        <w:sz w:val="24"/>
                        <w:szCs w:val="24"/>
                      </w:rPr>
                      <m:t>dt</m:t>
                    </m:r>
                  </m:den>
                </m:f>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f</m:t>
                    </m:r>
                  </m:e>
                  <m:sub>
                    <m:r>
                      <w:rPr>
                        <w:rFonts w:ascii="Cambria Math" w:hAnsi="Cambria Math" w:cs="Arial"/>
                        <w:sz w:val="24"/>
                        <w:szCs w:val="24"/>
                      </w:rPr>
                      <m:t>1</m:t>
                    </m:r>
                  </m:sub>
                </m:sSub>
                <m:d>
                  <m:dPr>
                    <m:ctrlPr>
                      <w:rPr>
                        <w:rFonts w:ascii="Cambria Math" w:hAnsi="Cambria Math" w:cs="Arial"/>
                        <w:i/>
                        <w:iCs/>
                        <w:sz w:val="24"/>
                        <w:szCs w:val="24"/>
                      </w:rPr>
                    </m:ctrlPr>
                  </m:dPr>
                  <m:e>
                    <m:r>
                      <w:rPr>
                        <w:rFonts w:ascii="Cambria Math" w:hAnsi="Cambria Math" w:cs="Arial"/>
                        <w:sz w:val="24"/>
                        <w:szCs w:val="24"/>
                      </w:rPr>
                      <m:t>s</m:t>
                    </m:r>
                    <m:d>
                      <m:dPr>
                        <m:ctrlPr>
                          <w:rPr>
                            <w:rFonts w:ascii="Cambria Math" w:hAnsi="Cambria Math" w:cs="Arial"/>
                            <w:i/>
                            <w:iCs/>
                            <w:sz w:val="24"/>
                            <w:szCs w:val="24"/>
                          </w:rPr>
                        </m:ctrlPr>
                      </m:dPr>
                      <m:e>
                        <m:r>
                          <w:rPr>
                            <w:rFonts w:ascii="Cambria Math" w:hAnsi="Cambria Math" w:cs="Arial"/>
                            <w:sz w:val="24"/>
                            <w:szCs w:val="24"/>
                          </w:rPr>
                          <m:t>t</m:t>
                        </m:r>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1</m:t>
                        </m:r>
                      </m:sub>
                    </m:sSub>
                    <m:d>
                      <m:dPr>
                        <m:ctrlPr>
                          <w:rPr>
                            <w:rFonts w:ascii="Cambria Math" w:hAnsi="Cambria Math" w:cs="Arial"/>
                            <w:i/>
                            <w:iCs/>
                            <w:sz w:val="24"/>
                            <w:szCs w:val="24"/>
                          </w:rPr>
                        </m:ctrlPr>
                      </m:dPr>
                      <m:e>
                        <m:r>
                          <w:rPr>
                            <w:rFonts w:ascii="Cambria Math" w:hAnsi="Cambria Math" w:cs="Arial"/>
                            <w:sz w:val="24"/>
                            <w:szCs w:val="24"/>
                          </w:rPr>
                          <m:t>t</m:t>
                        </m:r>
                      </m:e>
                    </m:d>
                  </m:e>
                </m:d>
                <m:r>
                  <w:rPr>
                    <w:rFonts w:ascii="Cambria Math" w:hAnsi="Cambria Math" w:cs="Arial"/>
                    <w:sz w:val="24"/>
                    <w:szCs w:val="24"/>
                  </w:rPr>
                  <m:t>                                           </m:t>
                </m:r>
              </m:e>
              <m:e>
                <m:f>
                  <m:fPr>
                    <m:ctrlPr>
                      <w:rPr>
                        <w:rFonts w:ascii="Cambria Math" w:hAnsi="Cambria Math" w:cs="Arial"/>
                        <w:i/>
                        <w:iCs/>
                        <w:sz w:val="24"/>
                        <w:szCs w:val="24"/>
                      </w:rPr>
                    </m:ctrlPr>
                  </m:fPr>
                  <m:num>
                    <m:r>
                      <w:rPr>
                        <w:rFonts w:ascii="Cambria Math" w:hAnsi="Cambria Math" w:cs="Arial"/>
                        <w:sz w:val="24"/>
                        <w:szCs w:val="24"/>
                      </w:rPr>
                      <m:t>d</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2</m:t>
                        </m:r>
                      </m:sub>
                    </m:sSub>
                    <m:d>
                      <m:dPr>
                        <m:ctrlPr>
                          <w:rPr>
                            <w:rFonts w:ascii="Cambria Math" w:hAnsi="Cambria Math" w:cs="Arial"/>
                            <w:i/>
                            <w:iCs/>
                            <w:sz w:val="24"/>
                            <w:szCs w:val="24"/>
                          </w:rPr>
                        </m:ctrlPr>
                      </m:dPr>
                      <m:e>
                        <m:r>
                          <w:rPr>
                            <w:rFonts w:ascii="Cambria Math" w:hAnsi="Cambria Math" w:cs="Arial"/>
                            <w:sz w:val="24"/>
                            <w:szCs w:val="24"/>
                          </w:rPr>
                          <m:t>t</m:t>
                        </m:r>
                      </m:e>
                    </m:d>
                  </m:num>
                  <m:den>
                    <m:r>
                      <w:rPr>
                        <w:rFonts w:ascii="Cambria Math" w:hAnsi="Cambria Math" w:cs="Arial"/>
                        <w:sz w:val="24"/>
                        <w:szCs w:val="24"/>
                      </w:rPr>
                      <m:t>dt</m:t>
                    </m:r>
                  </m:den>
                </m:f>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f</m:t>
                    </m:r>
                  </m:e>
                  <m:sub>
                    <m:r>
                      <w:rPr>
                        <w:rFonts w:ascii="Cambria Math" w:hAnsi="Cambria Math" w:cs="Arial"/>
                        <w:sz w:val="24"/>
                        <w:szCs w:val="24"/>
                      </w:rPr>
                      <m:t>2</m:t>
                    </m:r>
                  </m:sub>
                </m:sSub>
                <m:d>
                  <m:dPr>
                    <m:ctrlPr>
                      <w:rPr>
                        <w:rFonts w:ascii="Cambria Math" w:hAnsi="Cambria Math" w:cs="Arial"/>
                        <w:i/>
                        <w:iCs/>
                        <w:sz w:val="24"/>
                        <w:szCs w:val="24"/>
                      </w:rPr>
                    </m:ctrlPr>
                  </m:dPr>
                  <m:e>
                    <m:r>
                      <w:rPr>
                        <w:rFonts w:ascii="Cambria Math" w:hAnsi="Cambria Math" w:cs="Arial"/>
                        <w:sz w:val="24"/>
                        <w:szCs w:val="24"/>
                      </w:rPr>
                      <m:t>s</m:t>
                    </m:r>
                    <m:d>
                      <m:dPr>
                        <m:ctrlPr>
                          <w:rPr>
                            <w:rFonts w:ascii="Cambria Math" w:hAnsi="Cambria Math" w:cs="Arial"/>
                            <w:i/>
                            <w:iCs/>
                            <w:sz w:val="24"/>
                            <w:szCs w:val="24"/>
                          </w:rPr>
                        </m:ctrlPr>
                      </m:dPr>
                      <m:e>
                        <m:r>
                          <w:rPr>
                            <w:rFonts w:ascii="Cambria Math" w:hAnsi="Cambria Math" w:cs="Arial"/>
                            <w:sz w:val="24"/>
                            <w:szCs w:val="24"/>
                          </w:rPr>
                          <m:t>t</m:t>
                        </m:r>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2</m:t>
                        </m:r>
                      </m:sub>
                    </m:sSub>
                    <m:d>
                      <m:dPr>
                        <m:ctrlPr>
                          <w:rPr>
                            <w:rFonts w:ascii="Cambria Math" w:hAnsi="Cambria Math" w:cs="Arial"/>
                            <w:i/>
                            <w:iCs/>
                            <w:sz w:val="24"/>
                            <w:szCs w:val="24"/>
                          </w:rPr>
                        </m:ctrlPr>
                      </m:dPr>
                      <m:e>
                        <m:r>
                          <w:rPr>
                            <w:rFonts w:ascii="Cambria Math" w:hAnsi="Cambria Math" w:cs="Arial"/>
                            <w:sz w:val="24"/>
                            <w:szCs w:val="24"/>
                          </w:rPr>
                          <m:t>t</m:t>
                        </m:r>
                      </m:e>
                    </m:d>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g</m:t>
                    </m:r>
                  </m:e>
                  <m:sub>
                    <m:r>
                      <w:rPr>
                        <w:rFonts w:ascii="Cambria Math" w:hAnsi="Cambria Math" w:cs="Arial"/>
                        <w:sz w:val="24"/>
                        <w:szCs w:val="24"/>
                      </w:rPr>
                      <m:t>1</m:t>
                    </m:r>
                  </m:sub>
                </m:sSub>
                <m:d>
                  <m:dPr>
                    <m:ctrlPr>
                      <w:rPr>
                        <w:rFonts w:ascii="Cambria Math" w:hAnsi="Cambria Math" w:cs="Arial"/>
                        <w:i/>
                        <w:iCs/>
                        <w:sz w:val="24"/>
                        <w:szCs w:val="24"/>
                      </w:rPr>
                    </m:ctrlPr>
                  </m:dPr>
                  <m:e>
                    <m:r>
                      <w:rPr>
                        <w:rFonts w:ascii="Cambria Math" w:hAnsi="Cambria Math" w:cs="Arial"/>
                        <w:sz w:val="24"/>
                        <w:szCs w:val="24"/>
                      </w:rPr>
                      <m:t>s</m:t>
                    </m:r>
                    <m:d>
                      <m:dPr>
                        <m:ctrlPr>
                          <w:rPr>
                            <w:rFonts w:ascii="Cambria Math" w:hAnsi="Cambria Math" w:cs="Arial"/>
                            <w:i/>
                            <w:iCs/>
                            <w:sz w:val="24"/>
                            <w:szCs w:val="24"/>
                          </w:rPr>
                        </m:ctrlPr>
                      </m:dPr>
                      <m:e>
                        <m:r>
                          <w:rPr>
                            <w:rFonts w:ascii="Cambria Math" w:hAnsi="Cambria Math" w:cs="Arial"/>
                            <w:sz w:val="24"/>
                            <w:szCs w:val="24"/>
                          </w:rPr>
                          <m:t>t</m:t>
                        </m:r>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1</m:t>
                        </m:r>
                      </m:sub>
                    </m:sSub>
                    <m:d>
                      <m:dPr>
                        <m:ctrlPr>
                          <w:rPr>
                            <w:rFonts w:ascii="Cambria Math" w:hAnsi="Cambria Math" w:cs="Arial"/>
                            <w:i/>
                            <w:iCs/>
                            <w:sz w:val="24"/>
                            <w:szCs w:val="24"/>
                          </w:rPr>
                        </m:ctrlPr>
                      </m:dPr>
                      <m:e>
                        <m:r>
                          <w:rPr>
                            <w:rFonts w:ascii="Cambria Math" w:hAnsi="Cambria Math" w:cs="Arial"/>
                            <w:sz w:val="24"/>
                            <w:szCs w:val="24"/>
                          </w:rPr>
                          <m:t>t</m:t>
                        </m:r>
                      </m:e>
                    </m:d>
                  </m:e>
                </m:d>
                <m:r>
                  <w:rPr>
                    <w:rFonts w:ascii="Cambria Math" w:hAnsi="Cambria Math" w:cs="Arial"/>
                    <w:sz w:val="24"/>
                    <w:szCs w:val="24"/>
                  </w:rPr>
                  <m:t>        </m:t>
                </m:r>
              </m:e>
              <m:e>
                <m:r>
                  <w:rPr>
                    <w:rFonts w:ascii="Cambria Math" w:hAnsi="Cambria Math" w:cs="Arial"/>
                    <w:sz w:val="24"/>
                    <w:szCs w:val="24"/>
                  </w:rPr>
                  <m:t>⋮                                                           </m:t>
                </m:r>
              </m:e>
              <m:e>
                <m:f>
                  <m:fPr>
                    <m:ctrlPr>
                      <w:rPr>
                        <w:rFonts w:ascii="Cambria Math" w:hAnsi="Cambria Math" w:cs="Arial"/>
                        <w:i/>
                        <w:iCs/>
                        <w:sz w:val="24"/>
                        <w:szCs w:val="24"/>
                      </w:rPr>
                    </m:ctrlPr>
                  </m:fPr>
                  <m:num>
                    <m:r>
                      <w:rPr>
                        <w:rFonts w:ascii="Cambria Math" w:hAnsi="Cambria Math" w:cs="Arial"/>
                        <w:sz w:val="24"/>
                        <w:szCs w:val="24"/>
                      </w:rPr>
                      <m:t>d</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n</m:t>
                        </m:r>
                      </m:sub>
                    </m:sSub>
                    <m:d>
                      <m:dPr>
                        <m:ctrlPr>
                          <w:rPr>
                            <w:rFonts w:ascii="Cambria Math" w:hAnsi="Cambria Math" w:cs="Arial"/>
                            <w:i/>
                            <w:iCs/>
                            <w:sz w:val="24"/>
                            <w:szCs w:val="24"/>
                          </w:rPr>
                        </m:ctrlPr>
                      </m:dPr>
                      <m:e>
                        <m:r>
                          <w:rPr>
                            <w:rFonts w:ascii="Cambria Math" w:hAnsi="Cambria Math" w:cs="Arial"/>
                            <w:sz w:val="24"/>
                            <w:szCs w:val="24"/>
                          </w:rPr>
                          <m:t>t</m:t>
                        </m:r>
                      </m:e>
                    </m:d>
                  </m:num>
                  <m:den>
                    <m:r>
                      <w:rPr>
                        <w:rFonts w:ascii="Cambria Math" w:hAnsi="Cambria Math" w:cs="Arial"/>
                        <w:sz w:val="24"/>
                        <w:szCs w:val="24"/>
                      </w:rPr>
                      <m:t>dt</m:t>
                    </m:r>
                  </m:den>
                </m:f>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f</m:t>
                    </m:r>
                  </m:e>
                  <m:sub>
                    <m:r>
                      <w:rPr>
                        <w:rFonts w:ascii="Cambria Math" w:hAnsi="Cambria Math" w:cs="Arial"/>
                        <w:sz w:val="24"/>
                        <w:szCs w:val="24"/>
                      </w:rPr>
                      <m:t>n</m:t>
                    </m:r>
                  </m:sub>
                </m:sSub>
                <m:d>
                  <m:dPr>
                    <m:ctrlPr>
                      <w:rPr>
                        <w:rFonts w:ascii="Cambria Math" w:hAnsi="Cambria Math" w:cs="Arial"/>
                        <w:i/>
                        <w:iCs/>
                        <w:sz w:val="24"/>
                        <w:szCs w:val="24"/>
                      </w:rPr>
                    </m:ctrlPr>
                  </m:dPr>
                  <m:e>
                    <m:r>
                      <w:rPr>
                        <w:rFonts w:ascii="Cambria Math" w:hAnsi="Cambria Math" w:cs="Arial"/>
                        <w:sz w:val="24"/>
                        <w:szCs w:val="24"/>
                      </w:rPr>
                      <m:t>s</m:t>
                    </m:r>
                    <m:d>
                      <m:dPr>
                        <m:ctrlPr>
                          <w:rPr>
                            <w:rFonts w:ascii="Cambria Math" w:hAnsi="Cambria Math" w:cs="Arial"/>
                            <w:i/>
                            <w:iCs/>
                            <w:sz w:val="24"/>
                            <w:szCs w:val="24"/>
                          </w:rPr>
                        </m:ctrlPr>
                      </m:dPr>
                      <m:e>
                        <m:r>
                          <w:rPr>
                            <w:rFonts w:ascii="Cambria Math" w:hAnsi="Cambria Math" w:cs="Arial"/>
                            <w:sz w:val="24"/>
                            <w:szCs w:val="24"/>
                          </w:rPr>
                          <m:t>t</m:t>
                        </m:r>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n</m:t>
                        </m:r>
                      </m:sub>
                    </m:sSub>
                    <m:d>
                      <m:dPr>
                        <m:ctrlPr>
                          <w:rPr>
                            <w:rFonts w:ascii="Cambria Math" w:hAnsi="Cambria Math" w:cs="Arial"/>
                            <w:i/>
                            <w:iCs/>
                            <w:sz w:val="24"/>
                            <w:szCs w:val="24"/>
                          </w:rPr>
                        </m:ctrlPr>
                      </m:dPr>
                      <m:e>
                        <m:r>
                          <w:rPr>
                            <w:rFonts w:ascii="Cambria Math" w:hAnsi="Cambria Math" w:cs="Arial"/>
                            <w:sz w:val="24"/>
                            <w:szCs w:val="24"/>
                          </w:rPr>
                          <m:t>t</m:t>
                        </m:r>
                      </m:e>
                    </m:d>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g</m:t>
                    </m:r>
                  </m:e>
                  <m:sub>
                    <m:r>
                      <w:rPr>
                        <w:rFonts w:ascii="Cambria Math" w:hAnsi="Cambria Math" w:cs="Arial"/>
                        <w:sz w:val="24"/>
                        <w:szCs w:val="24"/>
                      </w:rPr>
                      <m:t>n-1</m:t>
                    </m:r>
                  </m:sub>
                </m:sSub>
                <m:d>
                  <m:dPr>
                    <m:ctrlPr>
                      <w:rPr>
                        <w:rFonts w:ascii="Cambria Math" w:hAnsi="Cambria Math" w:cs="Arial"/>
                        <w:i/>
                        <w:iCs/>
                        <w:sz w:val="24"/>
                        <w:szCs w:val="24"/>
                      </w:rPr>
                    </m:ctrlPr>
                  </m:dPr>
                  <m:e>
                    <m:r>
                      <w:rPr>
                        <w:rFonts w:ascii="Cambria Math" w:hAnsi="Cambria Math" w:cs="Arial"/>
                        <w:sz w:val="24"/>
                        <w:szCs w:val="24"/>
                      </w:rPr>
                      <m:t>s</m:t>
                    </m:r>
                    <m:d>
                      <m:dPr>
                        <m:ctrlPr>
                          <w:rPr>
                            <w:rFonts w:ascii="Cambria Math" w:hAnsi="Cambria Math" w:cs="Arial"/>
                            <w:i/>
                            <w:iCs/>
                            <w:sz w:val="24"/>
                            <w:szCs w:val="24"/>
                          </w:rPr>
                        </m:ctrlPr>
                      </m:dPr>
                      <m:e>
                        <m:r>
                          <w:rPr>
                            <w:rFonts w:ascii="Cambria Math" w:hAnsi="Cambria Math" w:cs="Arial"/>
                            <w:sz w:val="24"/>
                            <w:szCs w:val="24"/>
                          </w:rPr>
                          <m:t>t</m:t>
                        </m:r>
                      </m:e>
                    </m:d>
                    <m:r>
                      <w:rPr>
                        <w:rFonts w:ascii="Cambria Math" w:hAnsi="Cambria Math" w:cs="Arial"/>
                        <w:sz w:val="24"/>
                        <w:szCs w:val="24"/>
                      </w:rPr>
                      <m:t>,</m:t>
                    </m:r>
                    <m:sSub>
                      <m:sSubPr>
                        <m:ctrlPr>
                          <w:rPr>
                            <w:rFonts w:ascii="Cambria Math" w:hAnsi="Cambria Math" w:cs="Arial"/>
                            <w:i/>
                            <w:iCs/>
                            <w:sz w:val="24"/>
                            <w:szCs w:val="24"/>
                          </w:rPr>
                        </m:ctrlPr>
                      </m:sSubPr>
                      <m:e>
                        <m:r>
                          <w:rPr>
                            <w:rFonts w:ascii="Cambria Math" w:hAnsi="Cambria Math" w:cs="Arial"/>
                            <w:sz w:val="24"/>
                            <w:szCs w:val="24"/>
                          </w:rPr>
                          <m:t>C</m:t>
                        </m:r>
                      </m:e>
                      <m:sub>
                        <m:r>
                          <w:rPr>
                            <w:rFonts w:ascii="Cambria Math" w:hAnsi="Cambria Math" w:cs="Arial"/>
                            <w:sz w:val="24"/>
                            <w:szCs w:val="24"/>
                          </w:rPr>
                          <m:t>n-1</m:t>
                        </m:r>
                      </m:sub>
                    </m:sSub>
                    <m:d>
                      <m:dPr>
                        <m:ctrlPr>
                          <w:rPr>
                            <w:rFonts w:ascii="Cambria Math" w:hAnsi="Cambria Math" w:cs="Arial"/>
                            <w:i/>
                            <w:iCs/>
                            <w:sz w:val="24"/>
                            <w:szCs w:val="24"/>
                          </w:rPr>
                        </m:ctrlPr>
                      </m:dPr>
                      <m:e>
                        <m:r>
                          <w:rPr>
                            <w:rFonts w:ascii="Cambria Math" w:hAnsi="Cambria Math" w:cs="Arial"/>
                            <w:sz w:val="24"/>
                            <w:szCs w:val="24"/>
                          </w:rPr>
                          <m:t>t</m:t>
                        </m:r>
                      </m:e>
                    </m:d>
                  </m:e>
                </m:d>
              </m:e>
            </m:eqArr>
          </m:e>
        </m:d>
      </m:oMath>
      <w:r>
        <w:rPr>
          <w:rFonts w:ascii="Arial" w:eastAsiaTheme="minorEastAsia" w:hAnsi="Arial" w:cs="Arial"/>
          <w:iCs/>
          <w:sz w:val="24"/>
          <w:szCs w:val="24"/>
        </w:rPr>
        <w:t xml:space="preserve"> ,                               (1)                                            </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donde:</w:t>
      </w:r>
    </w:p>
    <w:p w:rsidR="00FE4E4B" w:rsidRPr="00052310" w:rsidRDefault="00AE7BD3" w:rsidP="00854844">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r>
          <w:rPr>
            <w:rFonts w:ascii="Cambria Math" w:hAnsi="Cambria Math" w:cs="Times New Roman"/>
            <w:sz w:val="24"/>
            <w:szCs w:val="24"/>
          </w:rPr>
          <m:t>(t)</m:t>
        </m:r>
      </m:oMath>
      <w:r w:rsidR="00FE4E4B">
        <w:rPr>
          <w:rFonts w:ascii="Times New Roman" w:hAnsi="Times New Roman" w:cs="Times New Roman"/>
          <w:sz w:val="24"/>
          <w:szCs w:val="24"/>
        </w:rPr>
        <w:t xml:space="preserve"> es la densidad de</w:t>
      </w:r>
      <w:r w:rsidR="00FE4E4B" w:rsidRPr="00052310">
        <w:rPr>
          <w:rFonts w:ascii="Times New Roman" w:hAnsi="Times New Roman" w:cs="Times New Roman"/>
          <w:sz w:val="24"/>
          <w:szCs w:val="24"/>
        </w:rPr>
        <w:t xml:space="preserve"> población de células madre en el instante </w:t>
      </w:r>
      <m:oMath>
        <m:r>
          <w:rPr>
            <w:rFonts w:ascii="Cambria Math" w:hAnsi="Cambria Math" w:cs="Times New Roman"/>
            <w:sz w:val="24"/>
            <w:szCs w:val="24"/>
          </w:rPr>
          <m:t>t</m:t>
        </m:r>
      </m:oMath>
      <w:r w:rsidR="00FE4E4B" w:rsidRPr="00052310">
        <w:rPr>
          <w:rFonts w:ascii="Times New Roman" w:hAnsi="Times New Roman" w:cs="Times New Roman"/>
          <w:sz w:val="24"/>
          <w:szCs w:val="24"/>
        </w:rPr>
        <w:t>.</w:t>
      </w:r>
    </w:p>
    <w:p w:rsidR="00FE4E4B" w:rsidRPr="00052310" w:rsidRDefault="00AE7BD3" w:rsidP="00854844">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hAnsi="Cambria Math" w:cs="Times New Roman"/>
            <w:sz w:val="24"/>
            <w:szCs w:val="24"/>
          </w:rPr>
          <m:t>(t)</m:t>
        </m:r>
      </m:oMath>
      <w:r w:rsidR="00FE4E4B" w:rsidRPr="00052310">
        <w:rPr>
          <w:rFonts w:ascii="Times New Roman" w:hAnsi="Times New Roman" w:cs="Times New Roman"/>
          <w:sz w:val="24"/>
          <w:szCs w:val="24"/>
        </w:rPr>
        <w:t xml:space="preserve"> denota la densidad de población de células del tipo </w:t>
      </w:r>
      <m:oMath>
        <m:r>
          <w:rPr>
            <w:rFonts w:ascii="Cambria Math" w:hAnsi="Cambria Math" w:cs="Times New Roman"/>
            <w:sz w:val="24"/>
            <w:szCs w:val="24"/>
          </w:rPr>
          <m:t>i</m:t>
        </m:r>
      </m:oMath>
      <w:r w:rsidR="00FE4E4B" w:rsidRPr="00052310">
        <w:rPr>
          <w:rFonts w:ascii="Times New Roman" w:hAnsi="Times New Roman" w:cs="Times New Roman"/>
          <w:sz w:val="24"/>
          <w:szCs w:val="24"/>
        </w:rPr>
        <w:t xml:space="preserve"> en el instante </w:t>
      </w:r>
      <m:oMath>
        <m:r>
          <w:rPr>
            <w:rFonts w:ascii="Cambria Math" w:hAnsi="Cambria Math" w:cs="Times New Roman"/>
            <w:sz w:val="24"/>
            <w:szCs w:val="24"/>
          </w:rPr>
          <m:t>t</m:t>
        </m:r>
      </m:oMath>
      <w:r w:rsidR="00FE4E4B" w:rsidRPr="00052310">
        <w:rPr>
          <w:rFonts w:ascii="Times New Roman" w:hAnsi="Times New Roman" w:cs="Times New Roman"/>
          <w:sz w:val="24"/>
          <w:szCs w:val="24"/>
        </w:rPr>
        <w:t xml:space="preserve">, </w:t>
      </w:r>
      <m:oMath>
        <m:r>
          <w:rPr>
            <w:rFonts w:ascii="Cambria Math" w:hAnsi="Cambria Math" w:cs="Times New Roman"/>
            <w:sz w:val="24"/>
            <w:szCs w:val="24"/>
          </w:rPr>
          <m:t>i=2,3,…n-1.</m:t>
        </m:r>
      </m:oMath>
      <w:r w:rsidR="00FE4E4B" w:rsidRPr="00052310">
        <w:rPr>
          <w:rFonts w:ascii="Times New Roman" w:hAnsi="Times New Roman" w:cs="Times New Roman"/>
          <w:sz w:val="24"/>
          <w:szCs w:val="24"/>
        </w:rPr>
        <w:t xml:space="preserve"> </w:t>
      </w:r>
    </w:p>
    <w:p w:rsidR="00FE4E4B" w:rsidRPr="00052310" w:rsidRDefault="00AE7BD3" w:rsidP="00854844">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r>
          <w:rPr>
            <w:rFonts w:ascii="Cambria Math" w:hAnsi="Cambria Math" w:cs="Times New Roman"/>
            <w:sz w:val="24"/>
            <w:szCs w:val="24"/>
          </w:rPr>
          <m:t>(t)</m:t>
        </m:r>
      </m:oMath>
      <w:r w:rsidR="00FE4E4B" w:rsidRPr="00052310">
        <w:rPr>
          <w:rFonts w:ascii="Times New Roman" w:hAnsi="Times New Roman" w:cs="Times New Roman"/>
          <w:sz w:val="24"/>
          <w:szCs w:val="24"/>
        </w:rPr>
        <w:t xml:space="preserve"> es la densidad de población de células maduras en el instante </w:t>
      </w:r>
      <m:oMath>
        <m:r>
          <w:rPr>
            <w:rFonts w:ascii="Cambria Math" w:hAnsi="Cambria Math" w:cs="Times New Roman"/>
            <w:sz w:val="24"/>
            <w:szCs w:val="24"/>
          </w:rPr>
          <m:t>t</m:t>
        </m:r>
      </m:oMath>
      <w:r w:rsidR="00FE4E4B" w:rsidRPr="00052310">
        <w:rPr>
          <w:rFonts w:ascii="Times New Roman" w:hAnsi="Times New Roman" w:cs="Times New Roman"/>
          <w:sz w:val="24"/>
          <w:szCs w:val="24"/>
        </w:rPr>
        <w:t>.</w:t>
      </w:r>
    </w:p>
    <w:p w:rsidR="00FE4E4B" w:rsidRPr="00052310" w:rsidRDefault="00AE7BD3" w:rsidP="00854844">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i</m:t>
            </m:r>
          </m:sub>
        </m:sSub>
        <m:d>
          <m:dPr>
            <m:ctrlPr>
              <w:rPr>
                <w:rFonts w:ascii="Cambria Math" w:hAnsi="Cambria Math" w:cs="Times New Roman"/>
                <w:i/>
                <w:iCs/>
                <w:sz w:val="24"/>
                <w:szCs w:val="24"/>
              </w:rPr>
            </m:ctrlPr>
          </m:dPr>
          <m:e>
            <m:r>
              <w:rPr>
                <w:rFonts w:ascii="Cambria Math" w:hAnsi="Cambria Math" w:cs="Times New Roman"/>
                <w:sz w:val="24"/>
                <w:szCs w:val="24"/>
              </w:rPr>
              <m:t>s</m:t>
            </m:r>
            <m:d>
              <m:dPr>
                <m:ctrlPr>
                  <w:rPr>
                    <w:rFonts w:ascii="Cambria Math" w:hAnsi="Cambria Math" w:cs="Times New Roman"/>
                    <w:i/>
                    <w:iCs/>
                    <w:sz w:val="24"/>
                    <w:szCs w:val="24"/>
                  </w:rPr>
                </m:ctrlPr>
              </m:dPr>
              <m:e>
                <m:r>
                  <w:rPr>
                    <w:rFonts w:ascii="Cambria Math" w:hAnsi="Cambria Math" w:cs="Times New Roman"/>
                    <w:sz w:val="24"/>
                    <w:szCs w:val="24"/>
                  </w:rPr>
                  <m:t>t</m:t>
                </m:r>
              </m:e>
            </m:d>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d>
              <m:dPr>
                <m:ctrlPr>
                  <w:rPr>
                    <w:rFonts w:ascii="Cambria Math" w:hAnsi="Cambria Math" w:cs="Times New Roman"/>
                    <w:i/>
                    <w:iCs/>
                    <w:sz w:val="24"/>
                    <w:szCs w:val="24"/>
                  </w:rPr>
                </m:ctrlPr>
              </m:dPr>
              <m:e>
                <m:r>
                  <w:rPr>
                    <w:rFonts w:ascii="Cambria Math" w:hAnsi="Cambria Math" w:cs="Times New Roman"/>
                    <w:sz w:val="24"/>
                    <w:szCs w:val="24"/>
                  </w:rPr>
                  <m:t>t</m:t>
                </m:r>
              </m:e>
            </m:d>
          </m:e>
        </m:d>
      </m:oMath>
      <w:r w:rsidR="00FE4E4B" w:rsidRPr="00052310">
        <w:rPr>
          <w:rFonts w:ascii="Times New Roman" w:hAnsi="Times New Roman" w:cs="Times New Roman"/>
          <w:sz w:val="24"/>
          <w:szCs w:val="24"/>
        </w:rPr>
        <w:t xml:space="preserve"> denota el flujo de células desde el estado de maduración </w:t>
      </w:r>
      <m:oMath>
        <m:r>
          <w:rPr>
            <w:rFonts w:ascii="Cambria Math" w:hAnsi="Cambria Math" w:cs="Times New Roman"/>
            <w:sz w:val="24"/>
            <w:szCs w:val="24"/>
          </w:rPr>
          <m:t>i</m:t>
        </m:r>
      </m:oMath>
      <w:r w:rsidR="00FE4E4B" w:rsidRPr="00052310">
        <w:rPr>
          <w:rFonts w:ascii="Times New Roman" w:hAnsi="Times New Roman" w:cs="Times New Roman"/>
          <w:sz w:val="24"/>
          <w:szCs w:val="24"/>
        </w:rPr>
        <w:t xml:space="preserve"> al estado de maduración </w:t>
      </w:r>
      <m:oMath>
        <m:r>
          <w:rPr>
            <w:rFonts w:ascii="Cambria Math" w:hAnsi="Cambria Math" w:cs="Times New Roman"/>
            <w:sz w:val="24"/>
            <w:szCs w:val="24"/>
          </w:rPr>
          <m:t>i+1</m:t>
        </m:r>
      </m:oMath>
      <w:r w:rsidR="00FE4E4B" w:rsidRPr="00052310">
        <w:rPr>
          <w:rFonts w:ascii="Times New Roman" w:hAnsi="Times New Roman" w:cs="Times New Roman"/>
          <w:sz w:val="24"/>
          <w:szCs w:val="24"/>
        </w:rPr>
        <w:t xml:space="preserve"> debido a la diferenciación (la cual es no negativa basada en</w:t>
      </w:r>
      <m:oMath>
        <m:r>
          <w:rPr>
            <w:rFonts w:ascii="Cambria Math" w:hAnsi="Cambria Math" w:cs="Times New Roman"/>
            <w:sz w:val="24"/>
            <w:szCs w:val="24"/>
          </w:rPr>
          <m:t> </m:t>
        </m:r>
        <m:sSub>
          <m:sSubPr>
            <m:ctrlPr>
              <w:rPr>
                <w:rFonts w:ascii="Cambria Math" w:hAnsi="Cambria Math" w:cs="Times New Roman"/>
                <w:i/>
                <w:iCs/>
                <w:sz w:val="24"/>
                <w:szCs w:val="24"/>
              </w:rPr>
            </m:ctrlPr>
          </m:sSubPr>
          <m:e>
            <m:r>
              <w:rPr>
                <w:rFonts w:ascii="Cambria Math" w:hAnsi="Cambria Math" w:cs="Times New Roman"/>
                <w:sz w:val="24"/>
                <w:szCs w:val="24"/>
              </w:rPr>
              <m:t>(A</m:t>
            </m:r>
          </m:e>
          <m:sub>
            <m:r>
              <w:rPr>
                <w:rFonts w:ascii="Cambria Math" w:hAnsi="Cambria Math" w:cs="Times New Roman"/>
                <w:sz w:val="24"/>
                <w:szCs w:val="24"/>
              </w:rPr>
              <m:t>2</m:t>
            </m:r>
          </m:sub>
        </m:sSub>
      </m:oMath>
      <w:r w:rsidR="00FE4E4B" w:rsidRPr="00052310">
        <w:rPr>
          <w:rFonts w:ascii="Times New Roman" w:hAnsi="Times New Roman" w:cs="Times New Roman"/>
          <w:sz w:val="24"/>
          <w:szCs w:val="24"/>
        </w:rPr>
        <w:t>)).</w:t>
      </w:r>
    </w:p>
    <w:p w:rsidR="00FE4E4B" w:rsidRPr="00052310" w:rsidRDefault="00AE7BD3" w:rsidP="00854844">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d>
          <m:dPr>
            <m:ctrlPr>
              <w:rPr>
                <w:rFonts w:ascii="Cambria Math" w:hAnsi="Cambria Math" w:cs="Times New Roman"/>
                <w:i/>
                <w:iCs/>
                <w:sz w:val="24"/>
                <w:szCs w:val="24"/>
              </w:rPr>
            </m:ctrlPr>
          </m:dPr>
          <m:e>
            <m:r>
              <w:rPr>
                <w:rFonts w:ascii="Cambria Math" w:hAnsi="Cambria Math" w:cs="Times New Roman"/>
                <w:sz w:val="24"/>
                <w:szCs w:val="24"/>
              </w:rPr>
              <m:t>s</m:t>
            </m:r>
            <m:d>
              <m:dPr>
                <m:ctrlPr>
                  <w:rPr>
                    <w:rFonts w:ascii="Cambria Math" w:hAnsi="Cambria Math" w:cs="Times New Roman"/>
                    <w:i/>
                    <w:iCs/>
                    <w:sz w:val="24"/>
                    <w:szCs w:val="24"/>
                  </w:rPr>
                </m:ctrlPr>
              </m:dPr>
              <m:e>
                <m:r>
                  <w:rPr>
                    <w:rFonts w:ascii="Cambria Math" w:hAnsi="Cambria Math" w:cs="Times New Roman"/>
                    <w:sz w:val="24"/>
                    <w:szCs w:val="24"/>
                  </w:rPr>
                  <m:t>t</m:t>
                </m:r>
              </m:e>
            </m:d>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d>
              <m:dPr>
                <m:ctrlPr>
                  <w:rPr>
                    <w:rFonts w:ascii="Cambria Math" w:hAnsi="Cambria Math" w:cs="Times New Roman"/>
                    <w:i/>
                    <w:iCs/>
                    <w:sz w:val="24"/>
                    <w:szCs w:val="24"/>
                  </w:rPr>
                </m:ctrlPr>
              </m:dPr>
              <m:e>
                <m:r>
                  <w:rPr>
                    <w:rFonts w:ascii="Cambria Math" w:hAnsi="Cambria Math" w:cs="Times New Roman"/>
                    <w:sz w:val="24"/>
                    <w:szCs w:val="24"/>
                  </w:rPr>
                  <m:t>t</m:t>
                </m:r>
              </m:e>
            </m:d>
          </m:e>
        </m:d>
      </m:oMath>
      <w:r w:rsidR="00FE4E4B" w:rsidRPr="00052310">
        <w:rPr>
          <w:rFonts w:ascii="Times New Roman" w:hAnsi="Times New Roman" w:cs="Times New Roman"/>
          <w:sz w:val="24"/>
          <w:szCs w:val="24"/>
        </w:rPr>
        <w:t xml:space="preserve"> denota el cambio de </w:t>
      </w:r>
      <m:oMath>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d>
          <m:dPr>
            <m:ctrlPr>
              <w:rPr>
                <w:rFonts w:ascii="Cambria Math" w:hAnsi="Cambria Math" w:cs="Times New Roman"/>
                <w:i/>
                <w:iCs/>
                <w:sz w:val="24"/>
                <w:szCs w:val="24"/>
              </w:rPr>
            </m:ctrlPr>
          </m:dPr>
          <m:e>
            <m:r>
              <w:rPr>
                <w:rFonts w:ascii="Cambria Math" w:hAnsi="Cambria Math" w:cs="Times New Roman"/>
                <w:sz w:val="24"/>
                <w:szCs w:val="24"/>
              </w:rPr>
              <m:t>t</m:t>
            </m:r>
          </m:e>
        </m:d>
      </m:oMath>
      <w:r w:rsidR="00FE4E4B" w:rsidRPr="00052310">
        <w:rPr>
          <w:rFonts w:ascii="Times New Roman" w:hAnsi="Times New Roman" w:cs="Times New Roman"/>
          <w:sz w:val="24"/>
          <w:szCs w:val="24"/>
        </w:rPr>
        <w:t xml:space="preserve"> que es causado por los procesos de maduración en la etapa </w:t>
      </w:r>
      <m:oMath>
        <m:r>
          <w:rPr>
            <w:rFonts w:ascii="Cambria Math" w:hAnsi="Cambria Math" w:cs="Times New Roman"/>
            <w:sz w:val="24"/>
            <w:szCs w:val="24"/>
          </w:rPr>
          <m:t>i</m:t>
        </m:r>
        <m:r>
          <m:rPr>
            <m:sty m:val="p"/>
          </m:rPr>
          <w:rPr>
            <w:rFonts w:ascii="Cambria Math" w:hAnsi="Cambria Math" w:cs="Times New Roman"/>
            <w:sz w:val="24"/>
            <w:szCs w:val="24"/>
          </w:rPr>
          <m:t>.</m:t>
        </m:r>
      </m:oMath>
    </w:p>
    <w:p w:rsidR="00FE4E4B" w:rsidRPr="00052310" w:rsidRDefault="00FE4E4B" w:rsidP="00854844">
      <w:pPr>
        <w:spacing w:line="360" w:lineRule="auto"/>
        <w:jc w:val="both"/>
        <w:rPr>
          <w:rFonts w:ascii="Times New Roman" w:hAnsi="Times New Roman" w:cs="Times New Roman"/>
          <w:sz w:val="24"/>
          <w:szCs w:val="24"/>
        </w:rPr>
      </w:pPr>
      <m:oMath>
        <m:r>
          <w:rPr>
            <w:rFonts w:ascii="Cambria Math" w:hAnsi="Cambria Math" w:cs="Times New Roman"/>
            <w:sz w:val="24"/>
            <w:szCs w:val="24"/>
          </w:rPr>
          <w:lastRenderedPageBreak/>
          <m:t>s(t)=s(</m:t>
        </m:r>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r>
          <w:rPr>
            <w:rFonts w:ascii="Cambria Math" w:hAnsi="Cambria Math" w:cs="Times New Roman"/>
            <w:sz w:val="24"/>
            <w:szCs w:val="24"/>
          </w:rPr>
          <m:t>(t)) </m:t>
        </m:r>
      </m:oMath>
      <w:r w:rsidRPr="00052310">
        <w:rPr>
          <w:rFonts w:ascii="Times New Roman" w:hAnsi="Times New Roman" w:cs="Times New Roman"/>
          <w:sz w:val="24"/>
          <w:szCs w:val="24"/>
        </w:rPr>
        <w:t xml:space="preserve">es la señal regulatoria (concentración de moléculas de señalización) ,que solo depende de la concentración de células maduras </w:t>
      </w:r>
      <m:oMath>
        <m:sSub>
          <m:sSubPr>
            <m:ctrlPr>
              <w:rPr>
                <w:rFonts w:ascii="Cambria Math" w:hAnsi="Cambria Math" w:cs="Times New Roman"/>
                <w:i/>
                <w:iCs/>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r>
          <w:rPr>
            <w:rFonts w:ascii="Cambria Math" w:hAnsi="Cambria Math" w:cs="Times New Roman"/>
            <w:sz w:val="24"/>
            <w:szCs w:val="24"/>
          </w:rPr>
          <m:t>(t).</m:t>
        </m:r>
      </m:oMath>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Las funciones f y g están caracterizadas por las siguientes propiedades:</w:t>
      </w:r>
    </w:p>
    <w:p w:rsidR="00FE4E4B" w:rsidRPr="00052310" w:rsidRDefault="00FE4E4B" w:rsidP="00854844">
      <w:pPr>
        <w:spacing w:line="360" w:lineRule="auto"/>
        <w:jc w:val="both"/>
        <w:rPr>
          <w:rFonts w:ascii="Times New Roman" w:eastAsiaTheme="minorEastAsia" w:hAnsi="Times New Roman" w:cs="Times New Roman"/>
          <w:sz w:val="24"/>
          <w:szCs w:val="24"/>
          <w:lang w:val="pt-BR"/>
        </w:rPr>
      </w:pPr>
      <m:oMath>
        <m:r>
          <w:rPr>
            <w:rFonts w:ascii="Cambria Math" w:eastAsiaTheme="minorEastAsia" w:hAnsi="Cambria Math" w:cs="Times New Roman"/>
            <w:sz w:val="24"/>
            <w:szCs w:val="24"/>
            <w:lang w:val="pt-BR"/>
          </w:rPr>
          <m:t>1</m:t>
        </m:r>
      </m:oMath>
      <w:r w:rsidRPr="00052310">
        <w:rPr>
          <w:rFonts w:ascii="Times New Roman" w:eastAsiaTheme="minorEastAsia" w:hAnsi="Times New Roman" w:cs="Times New Roman"/>
          <w:sz w:val="24"/>
          <w:szCs w:val="24"/>
          <w:lang w:val="pt-BR"/>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r>
              <w:rPr>
                <w:rFonts w:ascii="Cambria Math" w:hAnsi="Cambria Math" w:cs="Times New Roman"/>
                <w:sz w:val="24"/>
                <w:szCs w:val="24"/>
                <w:lang w:val="pt-BR"/>
              </w:rPr>
              <m:t xml:space="preserve"> </m:t>
            </m:r>
          </m:sub>
        </m:sSub>
        <m:d>
          <m:dPr>
            <m:ctrlPr>
              <w:rPr>
                <w:rFonts w:ascii="Cambria Math" w:hAnsi="Cambria Math" w:cs="Times New Roman"/>
                <w:i/>
                <w:sz w:val="24"/>
                <w:szCs w:val="24"/>
              </w:rPr>
            </m:ctrlPr>
          </m:dPr>
          <m:e>
            <m:r>
              <w:rPr>
                <w:rFonts w:ascii="Cambria Math" w:hAnsi="Cambria Math" w:cs="Times New Roman"/>
                <w:sz w:val="24"/>
                <w:szCs w:val="24"/>
              </w:rPr>
              <m:t>s</m:t>
            </m:r>
            <m:r>
              <w:rPr>
                <w:rFonts w:ascii="Cambria Math" w:hAnsi="Cambria Math" w:cs="Times New Roman"/>
                <w:sz w:val="24"/>
                <w:szCs w:val="24"/>
                <w:lang w:val="pt-BR"/>
              </w:rPr>
              <m:t>,0</m:t>
            </m:r>
          </m:e>
        </m:d>
        <m:r>
          <w:rPr>
            <w:rFonts w:ascii="Cambria Math" w:hAnsi="Cambria Math" w:cs="Times New Roman"/>
            <w:sz w:val="24"/>
            <w:szCs w:val="24"/>
            <w:lang w:val="pt-BR"/>
          </w:rPr>
          <m:t>=0</m:t>
        </m:r>
      </m:oMath>
      <w:r w:rsidRPr="00052310">
        <w:rPr>
          <w:rFonts w:ascii="Times New Roman" w:eastAsiaTheme="minorEastAsia" w:hAnsi="Times New Roman" w:cs="Times New Roman"/>
          <w:sz w:val="24"/>
          <w:szCs w:val="24"/>
          <w:lang w:val="pt-BR"/>
        </w:rPr>
        <w:t xml:space="preserve"> ,para todo s.</w:t>
      </w:r>
    </w:p>
    <w:p w:rsidR="00FE4E4B" w:rsidRPr="00052310"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2</w:t>
      </w:r>
      <w:r w:rsidRPr="00052310">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 xml:space="preserve">i </m:t>
            </m:r>
          </m:sub>
        </m:sSub>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hAnsi="Cambria Math" w:cs="Times New Roman"/>
            <w:sz w:val="24"/>
            <w:szCs w:val="24"/>
          </w:rPr>
          <m:t>)≥0</m:t>
        </m:r>
      </m:oMath>
      <w:r w:rsidRPr="00052310">
        <w:rPr>
          <w:rFonts w:ascii="Times New Roman" w:eastAsiaTheme="minorEastAsia"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 xml:space="preserve">i </m:t>
            </m:r>
          </m:sub>
        </m:sSub>
        <m:d>
          <m:dPr>
            <m:ctrlPr>
              <w:rPr>
                <w:rFonts w:ascii="Cambria Math" w:hAnsi="Cambria Math" w:cs="Times New Roman"/>
                <w:i/>
                <w:sz w:val="24"/>
                <w:szCs w:val="24"/>
              </w:rPr>
            </m:ctrlPr>
          </m:dPr>
          <m:e>
            <m:r>
              <w:rPr>
                <w:rFonts w:ascii="Cambria Math" w:hAnsi="Cambria Math" w:cs="Times New Roman"/>
                <w:sz w:val="24"/>
                <w:szCs w:val="24"/>
              </w:rPr>
              <m:t>s,0</m:t>
            </m:r>
          </m:e>
        </m:d>
        <m:r>
          <w:rPr>
            <w:rFonts w:ascii="Cambria Math" w:hAnsi="Cambria Math" w:cs="Times New Roman"/>
            <w:sz w:val="24"/>
            <w:szCs w:val="24"/>
          </w:rPr>
          <m:t>=0</m:t>
        </m:r>
      </m:oMath>
      <w:r w:rsidRPr="00052310">
        <w:rPr>
          <w:rFonts w:ascii="Times New Roman" w:eastAsiaTheme="minorEastAsia" w:hAnsi="Times New Roman" w:cs="Times New Roman"/>
          <w:sz w:val="24"/>
          <w:szCs w:val="24"/>
        </w:rPr>
        <w:t xml:space="preserve"> para todo s.</w:t>
      </w:r>
    </w:p>
    <w:p w:rsidR="00FE4E4B" w:rsidRPr="00052310" w:rsidRDefault="00FE4E4B" w:rsidP="00854844">
      <w:pPr>
        <w:spacing w:line="360" w:lineRule="auto"/>
        <w:jc w:val="both"/>
        <w:rPr>
          <w:rFonts w:ascii="Times New Roman" w:eastAsiaTheme="minorEastAsia" w:hAnsi="Times New Roman" w:cs="Times New Roman"/>
          <w:i/>
          <w:sz w:val="24"/>
          <w:szCs w:val="24"/>
        </w:rPr>
      </w:pPr>
      <w:r>
        <w:rPr>
          <w:rFonts w:ascii="Times New Roman" w:eastAsiaTheme="minorEastAsia" w:hAnsi="Times New Roman" w:cs="Times New Roman"/>
          <w:sz w:val="24"/>
          <w:szCs w:val="24"/>
        </w:rPr>
        <w:t>3</w:t>
      </w:r>
      <w:r w:rsidRPr="00052310">
        <w:rPr>
          <w:rFonts w:ascii="Times New Roman" w:eastAsiaTheme="minorEastAsia" w:hAnsi="Times New Roman" w:cs="Times New Roman"/>
          <w:sz w:val="24"/>
          <w:szCs w:val="24"/>
        </w:rPr>
        <w:t xml:space="preserve">) Si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&gt;0</m:t>
        </m:r>
      </m:oMath>
      <w:r w:rsidRPr="00052310">
        <w:rPr>
          <w:rFonts w:ascii="Times New Roman" w:eastAsiaTheme="minorEastAsia" w:hAnsi="Times New Roman" w:cs="Times New Roman"/>
          <w:sz w:val="24"/>
          <w:szCs w:val="24"/>
        </w:rPr>
        <w:t xml:space="preserve"> entoces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 xml:space="preserve">i </m:t>
            </m:r>
          </m:sub>
        </m:sSub>
        <m:d>
          <m:dPr>
            <m:ctrlPr>
              <w:rPr>
                <w:rFonts w:ascii="Cambria Math" w:hAnsi="Cambria Math" w:cs="Times New Roman"/>
                <w:i/>
                <w:sz w:val="24"/>
                <w:szCs w:val="24"/>
              </w:rPr>
            </m:ctrlPr>
          </m:dPr>
          <m:e>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oMath>
      <w:r w:rsidRPr="00052310">
        <w:rPr>
          <w:rFonts w:ascii="Times New Roman" w:eastAsiaTheme="minorEastAsia" w:hAnsi="Times New Roman" w:cs="Times New Roman"/>
          <w:sz w:val="24"/>
          <w:szCs w:val="24"/>
        </w:rPr>
        <w:t xml:space="preserve"> es estrictamente monótona creciente respecto a s. </w:t>
      </w:r>
    </w:p>
    <w:p w:rsidR="00FE4E4B" w:rsidRPr="00052310"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4</w:t>
      </w:r>
      <w:r w:rsidRPr="00052310">
        <w:rPr>
          <w:rFonts w:ascii="Times New Roman" w:eastAsiaTheme="minorEastAsia" w:hAnsi="Times New Roman" w:cs="Times New Roman"/>
          <w:sz w:val="24"/>
          <w:szCs w:val="24"/>
        </w:rPr>
        <w:t xml:space="preserve">) Para cada </w:t>
      </w:r>
      <m:oMath>
        <m:r>
          <w:rPr>
            <w:rFonts w:ascii="Cambria Math" w:eastAsiaTheme="minorEastAsia" w:hAnsi="Cambria Math" w:cs="Times New Roman"/>
            <w:sz w:val="24"/>
            <w:szCs w:val="24"/>
          </w:rPr>
          <m:t>i&lt;n</m:t>
        </m:r>
      </m:oMath>
      <w:r w:rsidRPr="00052310">
        <w:rPr>
          <w:rFonts w:ascii="Times New Roman" w:eastAsiaTheme="minorEastAsia" w:hAnsi="Times New Roman" w:cs="Times New Roman"/>
          <w:sz w:val="24"/>
          <w:szCs w:val="24"/>
        </w:rPr>
        <w:t xml:space="preserve"> existe una concentración de moléculas de señalización </w:t>
      </w:r>
      <m:oMath>
        <m:sSub>
          <m:sSubPr>
            <m:ctrlPr>
              <w:rPr>
                <w:rFonts w:ascii="Cambria Math" w:eastAsiaTheme="minorEastAsia" w:hAnsi="Cambria Math" w:cs="Times New Roman"/>
                <w:i/>
                <w:sz w:val="24"/>
                <w:szCs w:val="24"/>
              </w:rPr>
            </m:ctrlPr>
          </m:sSub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s</m:t>
                </m:r>
              </m:e>
            </m:acc>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&gt;0</m:t>
        </m:r>
      </m:oMath>
      <w:r w:rsidRPr="00052310">
        <w:rPr>
          <w:rFonts w:ascii="Times New Roman" w:eastAsiaTheme="minorEastAsia" w:hAnsi="Times New Roman" w:cs="Times New Roman"/>
          <w:sz w:val="24"/>
          <w:szCs w:val="24"/>
        </w:rPr>
        <w:t xml:space="preserve"> tal que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 xml:space="preserve">i </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s</m:t>
                    </m:r>
                  </m:e>
                </m:acc>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r>
          <w:rPr>
            <w:rFonts w:ascii="Cambria Math" w:hAnsi="Cambria Math" w:cs="Times New Roman"/>
            <w:sz w:val="24"/>
            <w:szCs w:val="24"/>
          </w:rPr>
          <m:t>=0</m:t>
        </m:r>
      </m:oMath>
      <w:r w:rsidRPr="00052310">
        <w:rPr>
          <w:rFonts w:ascii="Times New Roman" w:eastAsiaTheme="minorEastAsia" w:hAnsi="Times New Roman" w:cs="Times New Roman"/>
          <w:sz w:val="24"/>
          <w:szCs w:val="24"/>
        </w:rPr>
        <w:t xml:space="preserve"> para todo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eastAsiaTheme="minorEastAsia" w:hAnsi="Cambria Math" w:cs="Times New Roman"/>
            <w:sz w:val="24"/>
            <w:szCs w:val="24"/>
          </w:rPr>
          <m:t>&gt;0</m:t>
        </m:r>
      </m:oMath>
      <w:r w:rsidRPr="00052310">
        <w:rPr>
          <w:rFonts w:ascii="Times New Roman" w:eastAsiaTheme="minorEastAsia" w:hAnsi="Times New Roman" w:cs="Times New Roman"/>
          <w:sz w:val="24"/>
          <w:szCs w:val="24"/>
        </w:rPr>
        <w:t xml:space="preserve">.  </w:t>
      </w:r>
    </w:p>
    <w:p w:rsidR="00FE4E4B" w:rsidRPr="00052310"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5</w:t>
      </w:r>
      <w:r w:rsidRPr="00052310">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d>
              <m:dPr>
                <m:begChr m:val=""/>
                <m:endChr m:val="|"/>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den>
                </m:f>
              </m:e>
            </m:d>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i=0</m:t>
                </m:r>
              </m:sub>
            </m:sSub>
          </m:sub>
        </m:sSub>
        <m:r>
          <w:rPr>
            <w:rFonts w:ascii="Cambria Math" w:eastAsiaTheme="minorEastAsia" w:hAnsi="Cambria Math" w:cs="Times New Roman"/>
            <w:sz w:val="24"/>
            <w:szCs w:val="24"/>
          </w:rPr>
          <m:t>&gt;0</m:t>
        </m:r>
      </m:oMath>
      <w:r w:rsidRPr="00052310">
        <w:rPr>
          <w:rFonts w:ascii="Times New Roman" w:eastAsiaTheme="minorEastAsia" w:hAnsi="Times New Roman" w:cs="Times New Roman"/>
          <w:sz w:val="24"/>
          <w:szCs w:val="24"/>
        </w:rPr>
        <w:t xml:space="preserve"> si </w:t>
      </w:r>
      <m:oMath>
        <m:r>
          <w:rPr>
            <w:rFonts w:ascii="Cambria Math" w:eastAsiaTheme="minorEastAsia" w:hAnsi="Cambria Math" w:cs="Times New Roman"/>
            <w:sz w:val="24"/>
            <w:szCs w:val="24"/>
          </w:rPr>
          <m:t>s&gt;</m:t>
        </m:r>
        <m:sSub>
          <m:sSubPr>
            <m:ctrlPr>
              <w:rPr>
                <w:rFonts w:ascii="Cambria Math" w:eastAsiaTheme="minorEastAsia" w:hAnsi="Cambria Math" w:cs="Times New Roman"/>
                <w:i/>
                <w:sz w:val="24"/>
                <w:szCs w:val="24"/>
              </w:rPr>
            </m:ctrlPr>
          </m:sSub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s</m:t>
                </m:r>
              </m:e>
            </m:acc>
          </m:e>
          <m:sub>
            <m:r>
              <w:rPr>
                <w:rFonts w:ascii="Cambria Math" w:eastAsiaTheme="minorEastAsia" w:hAnsi="Cambria Math" w:cs="Times New Roman"/>
                <w:sz w:val="24"/>
                <w:szCs w:val="24"/>
              </w:rPr>
              <m:t>i</m:t>
            </m:r>
          </m:sub>
        </m:sSub>
      </m:oMath>
      <w:r w:rsidRPr="00052310">
        <w:rPr>
          <w:rFonts w:ascii="Times New Roman" w:eastAsiaTheme="minorEastAsia" w:hAnsi="Times New Roman" w:cs="Times New Roman"/>
          <w:sz w:val="24"/>
          <w:szCs w:val="24"/>
        </w:rPr>
        <w:t xml:space="preserve"> y </w:t>
      </w:r>
    </w:p>
    <w:p w:rsidR="00FE4E4B" w:rsidRPr="00052310" w:rsidRDefault="00FE4E4B" w:rsidP="00854844">
      <w:pPr>
        <w:spacing w:line="360" w:lineRule="auto"/>
        <w:jc w:val="both"/>
        <w:rPr>
          <w:rFonts w:ascii="Times New Roman" w:eastAsiaTheme="minorEastAsia" w:hAnsi="Times New Roman" w:cs="Times New Roman"/>
          <w:sz w:val="24"/>
          <w:szCs w:val="24"/>
        </w:rPr>
      </w:pPr>
      <w:r w:rsidRPr="00052310">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d>
              <m:dPr>
                <m:begChr m:val=""/>
                <m:endChr m:val="|"/>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den>
                </m:f>
              </m:e>
            </m:d>
          </m:e>
          <m: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i=0</m:t>
                </m:r>
              </m:sub>
            </m:sSub>
          </m:sub>
        </m:sSub>
        <m:r>
          <w:rPr>
            <w:rFonts w:ascii="Cambria Math" w:eastAsiaTheme="minorEastAsia" w:hAnsi="Cambria Math" w:cs="Times New Roman"/>
            <w:sz w:val="24"/>
            <w:szCs w:val="24"/>
          </w:rPr>
          <m:t>&lt;0</m:t>
        </m:r>
      </m:oMath>
      <w:r w:rsidRPr="00052310">
        <w:rPr>
          <w:rFonts w:ascii="Times New Roman" w:eastAsiaTheme="minorEastAsia" w:hAnsi="Times New Roman" w:cs="Times New Roman"/>
          <w:sz w:val="24"/>
          <w:szCs w:val="24"/>
        </w:rPr>
        <w:t xml:space="preserve"> si </w:t>
      </w:r>
      <m:oMath>
        <m:r>
          <w:rPr>
            <w:rFonts w:ascii="Cambria Math" w:eastAsiaTheme="minorEastAsia" w:hAnsi="Cambria Math" w:cs="Times New Roman"/>
            <w:sz w:val="24"/>
            <w:szCs w:val="24"/>
          </w:rPr>
          <m:t>s&lt;</m:t>
        </m:r>
        <m:sSub>
          <m:sSubPr>
            <m:ctrlPr>
              <w:rPr>
                <w:rFonts w:ascii="Cambria Math" w:eastAsiaTheme="minorEastAsia" w:hAnsi="Cambria Math" w:cs="Times New Roman"/>
                <w:i/>
                <w:sz w:val="24"/>
                <w:szCs w:val="24"/>
              </w:rPr>
            </m:ctrlPr>
          </m:sSub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s</m:t>
                </m:r>
              </m:e>
            </m:acc>
          </m:e>
          <m:sub>
            <m:r>
              <w:rPr>
                <w:rFonts w:ascii="Cambria Math" w:eastAsiaTheme="minorEastAsia" w:hAnsi="Cambria Math" w:cs="Times New Roman"/>
                <w:sz w:val="24"/>
                <w:szCs w:val="24"/>
              </w:rPr>
              <m:t>i</m:t>
            </m:r>
          </m:sub>
        </m:sSub>
      </m:oMath>
      <w:r w:rsidRPr="00052310">
        <w:rPr>
          <w:rFonts w:ascii="Times New Roman" w:eastAsiaTheme="minorEastAsia" w:hAnsi="Times New Roman" w:cs="Times New Roman"/>
          <w:sz w:val="24"/>
          <w:szCs w:val="24"/>
        </w:rPr>
        <w:t>.</w:t>
      </w:r>
    </w:p>
    <w:p w:rsidR="00FE4E4B"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6</w:t>
      </w:r>
      <w:r w:rsidRPr="00052310">
        <w:rPr>
          <w:rFonts w:ascii="Times New Roman" w:eastAsiaTheme="minorEastAsia" w:hAnsi="Times New Roman" w:cs="Times New Roman"/>
          <w:sz w:val="24"/>
          <w:szCs w:val="24"/>
        </w:rPr>
        <w:t>) En tejido sano las densidades celulares están en equilibrio.</w:t>
      </w:r>
    </w:p>
    <w:p w:rsidR="00FE4E4B" w:rsidRPr="00854844" w:rsidRDefault="00FE4E4B" w:rsidP="00854844">
      <w:pPr>
        <w:pStyle w:val="Ttulo2"/>
        <w:spacing w:line="360" w:lineRule="auto"/>
        <w:rPr>
          <w:color w:val="auto"/>
          <w:sz w:val="24"/>
        </w:rPr>
      </w:pPr>
      <w:bookmarkStart w:id="5" w:name="_Toc56114504"/>
      <w:r w:rsidRPr="00854844">
        <w:rPr>
          <w:color w:val="auto"/>
          <w:sz w:val="24"/>
        </w:rPr>
        <w:t>3.1. Consecuencia de las suposiciones anteriores:</w:t>
      </w:r>
      <w:bookmarkEnd w:id="5"/>
    </w:p>
    <w:p w:rsidR="00FE4E4B" w:rsidRPr="00E05CD4" w:rsidRDefault="00FE4E4B" w:rsidP="00854844">
      <w:pPr>
        <w:spacing w:line="360" w:lineRule="auto"/>
        <w:jc w:val="both"/>
        <w:rPr>
          <w:rFonts w:ascii="Times New Roman" w:hAnsi="Times New Roman" w:cs="Times New Roman"/>
          <w:iCs/>
          <w:sz w:val="24"/>
          <w:szCs w:val="24"/>
        </w:rPr>
      </w:pPr>
      <w:r w:rsidRPr="00E05CD4">
        <w:rPr>
          <w:rFonts w:ascii="Times New Roman" w:hAnsi="Times New Roman" w:cs="Times New Roman"/>
          <w:iCs/>
          <w:sz w:val="24"/>
          <w:szCs w:val="24"/>
        </w:rPr>
        <w:t xml:space="preserve">Las suposiciones 1 y 2 reflejan el hecho de que una población vacía en la etapa </w:t>
      </w:r>
      <m:oMath>
        <m:r>
          <m:rPr>
            <m:sty m:val="p"/>
          </m:rPr>
          <w:rPr>
            <w:rFonts w:ascii="Cambria Math" w:hAnsi="Cambria Math" w:cs="Times New Roman"/>
            <w:sz w:val="24"/>
            <w:szCs w:val="24"/>
          </w:rPr>
          <m:t>i</m:t>
        </m:r>
      </m:oMath>
      <w:r w:rsidRPr="00E05CD4">
        <w:rPr>
          <w:rFonts w:ascii="Times New Roman" w:hAnsi="Times New Roman" w:cs="Times New Roman"/>
          <w:iCs/>
          <w:sz w:val="24"/>
          <w:szCs w:val="24"/>
        </w:rPr>
        <w:t xml:space="preserve"> no puede proliferar, muere, no diferencia para la etapa </w:t>
      </w:r>
      <m:oMath>
        <m:r>
          <m:rPr>
            <m:sty m:val="p"/>
          </m:rPr>
          <w:rPr>
            <w:rFonts w:ascii="Cambria Math" w:hAnsi="Cambria Math" w:cs="Times New Roman"/>
            <w:sz w:val="24"/>
            <w:szCs w:val="24"/>
          </w:rPr>
          <m:t>i+1</m:t>
        </m:r>
      </m:oMath>
      <w:r w:rsidRPr="00E05CD4">
        <w:rPr>
          <w:rFonts w:ascii="Times New Roman" w:hAnsi="Times New Roman" w:cs="Times New Roman"/>
          <w:iCs/>
          <w:sz w:val="24"/>
          <w:szCs w:val="24"/>
        </w:rPr>
        <w:t xml:space="preserve"> y que el flujo es unidireccional.</w:t>
      </w:r>
    </w:p>
    <w:p w:rsidR="00FE4E4B" w:rsidRPr="00E05CD4" w:rsidRDefault="00FE4E4B" w:rsidP="00854844">
      <w:pPr>
        <w:spacing w:line="360" w:lineRule="auto"/>
        <w:jc w:val="both"/>
        <w:rPr>
          <w:rFonts w:ascii="Times New Roman" w:hAnsi="Times New Roman" w:cs="Times New Roman"/>
          <w:iCs/>
          <w:sz w:val="24"/>
          <w:szCs w:val="24"/>
        </w:rPr>
      </w:pPr>
      <w:r w:rsidRPr="00E05CD4">
        <w:rPr>
          <w:rFonts w:ascii="Times New Roman" w:hAnsi="Times New Roman" w:cs="Times New Roman"/>
          <w:iCs/>
          <w:sz w:val="24"/>
          <w:szCs w:val="24"/>
        </w:rPr>
        <w:t>La suposición 3 es motivada por la hipótesis de que las moléculas de señalización atan a los receptores en la superficie celular con una probabilidad creciente con el número de moléculas de señalización. El número promedio de receptores que están ocupados en el instante de tiempo dado y la respuesta celular crece con el incremento de la concentración de moléculas de señalización.</w:t>
      </w:r>
    </w:p>
    <w:p w:rsidR="00FE4E4B" w:rsidRPr="00E05CD4" w:rsidRDefault="00FE4E4B" w:rsidP="00854844">
      <w:pPr>
        <w:spacing w:line="360" w:lineRule="auto"/>
        <w:jc w:val="both"/>
        <w:rPr>
          <w:rFonts w:ascii="Times New Roman" w:hAnsi="Times New Roman" w:cs="Times New Roman"/>
          <w:iCs/>
          <w:sz w:val="24"/>
          <w:szCs w:val="24"/>
        </w:rPr>
      </w:pPr>
      <w:r w:rsidRPr="00E05CD4">
        <w:rPr>
          <w:rFonts w:ascii="Times New Roman" w:hAnsi="Times New Roman" w:cs="Times New Roman"/>
          <w:iCs/>
          <w:sz w:val="24"/>
          <w:szCs w:val="24"/>
        </w:rPr>
        <w:t xml:space="preserve">La suposición </w:t>
      </w:r>
      <w:r w:rsidR="00214FC3" w:rsidRPr="00E05CD4">
        <w:rPr>
          <w:rFonts w:ascii="Times New Roman" w:hAnsi="Times New Roman" w:cs="Times New Roman"/>
          <w:iCs/>
          <w:sz w:val="24"/>
          <w:szCs w:val="24"/>
        </w:rPr>
        <w:t>(4)</w:t>
      </w:r>
      <w:r w:rsidRPr="00E05CD4">
        <w:rPr>
          <w:rFonts w:ascii="Times New Roman" w:hAnsi="Times New Roman" w:cs="Times New Roman"/>
          <w:iCs/>
          <w:sz w:val="24"/>
          <w:szCs w:val="24"/>
        </w:rPr>
        <w:t xml:space="preserve"> refleja la hipótesis de que la concentración de mo</w:t>
      </w:r>
      <w:r w:rsidR="00214FC3" w:rsidRPr="00E05CD4">
        <w:rPr>
          <w:rFonts w:ascii="Times New Roman" w:hAnsi="Times New Roman" w:cs="Times New Roman"/>
          <w:iCs/>
          <w:sz w:val="24"/>
          <w:szCs w:val="24"/>
        </w:rPr>
        <w:t>léculas de señalización eleva</w:t>
      </w:r>
      <w:r w:rsidRPr="00E05CD4">
        <w:rPr>
          <w:rFonts w:ascii="Times New Roman" w:hAnsi="Times New Roman" w:cs="Times New Roman"/>
          <w:iCs/>
          <w:sz w:val="24"/>
          <w:szCs w:val="24"/>
        </w:rPr>
        <w:t xml:space="preserve"> la transformación entre un estado de expansión, por ejemplo, dominado por la autorrenovación, o un estado de declinación, dominado por la diferenciación.</w:t>
      </w:r>
    </w:p>
    <w:p w:rsidR="00FE4E4B" w:rsidRPr="008E40DF"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L</w:t>
      </w:r>
      <w:r w:rsidRPr="008E40DF">
        <w:rPr>
          <w:rFonts w:ascii="Times New Roman" w:eastAsiaTheme="minorEastAsia" w:hAnsi="Times New Roman" w:cs="Times New Roman"/>
          <w:sz w:val="24"/>
          <w:szCs w:val="24"/>
        </w:rPr>
        <w:t>a suposici</w:t>
      </w:r>
      <w:r>
        <w:rPr>
          <w:rFonts w:ascii="Times New Roman" w:eastAsiaTheme="minorEastAsia" w:hAnsi="Times New Roman" w:cs="Times New Roman"/>
          <w:sz w:val="24"/>
          <w:szCs w:val="24"/>
        </w:rPr>
        <w:t xml:space="preserve">ón </w:t>
      </w:r>
      <w:r w:rsidR="00214FC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3</w:t>
      </w:r>
      <w:r w:rsidR="00214FC3">
        <w:rPr>
          <w:rFonts w:ascii="Times New Roman" w:eastAsiaTheme="minorEastAsia" w:hAnsi="Times New Roman" w:cs="Times New Roman"/>
          <w:sz w:val="24"/>
          <w:szCs w:val="24"/>
        </w:rPr>
        <w:t>)</w:t>
      </w:r>
      <w:r w:rsidRPr="008E40DF">
        <w:rPr>
          <w:rFonts w:ascii="Times New Roman" w:eastAsiaTheme="minorEastAsia" w:hAnsi="Times New Roman" w:cs="Times New Roman"/>
          <w:sz w:val="24"/>
          <w:szCs w:val="24"/>
        </w:rPr>
        <w:t xml:space="preserve"> implica que </w:t>
      </w:r>
      <m:oMath>
        <m:acc>
          <m:accPr>
            <m:chr m:val="̃"/>
            <m:ctrlPr>
              <w:rPr>
                <w:rFonts w:ascii="Cambria Math" w:eastAsiaTheme="minorEastAsia" w:hAnsi="Cambria Math" w:cs="Times New Roman"/>
                <w:i/>
                <w:sz w:val="24"/>
                <w:szCs w:val="24"/>
              </w:rPr>
            </m:ctrlPr>
          </m:acc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i</m:t>
                </m:r>
              </m:sub>
            </m:sSub>
          </m:e>
        </m:acc>
      </m:oMath>
      <w:r w:rsidRPr="008E40DF">
        <w:rPr>
          <w:rFonts w:ascii="Times New Roman" w:eastAsiaTheme="minorEastAsia" w:hAnsi="Times New Roman" w:cs="Times New Roman"/>
          <w:sz w:val="24"/>
          <w:szCs w:val="24"/>
        </w:rPr>
        <w:t xml:space="preserve">  es única, es decir,  </w:t>
      </w:r>
      <m:oMath>
        <m:sSub>
          <m:sSubPr>
            <m:ctrlPr>
              <w:rPr>
                <w:rFonts w:ascii="Cambria Math" w:hAnsi="Cambria Math" w:cs="Times New Roman"/>
                <w:i/>
                <w:sz w:val="24"/>
                <w:szCs w:val="24"/>
              </w:rPr>
            </m:ctrlPr>
          </m:sSubPr>
          <m:e>
            <m:r>
              <w:rPr>
                <w:rFonts w:ascii="Cambria Math" w:hAnsi="Cambria Math" w:cs="Times New Roman"/>
                <w:sz w:val="24"/>
                <w:szCs w:val="24"/>
                <w:lang w:val="en-US"/>
              </w:rPr>
              <m:t>f</m:t>
            </m:r>
            <m:ctrlPr>
              <w:rPr>
                <w:rFonts w:ascii="Cambria Math" w:hAnsi="Cambria Math" w:cs="Times New Roman"/>
                <w:i/>
                <w:sz w:val="24"/>
                <w:szCs w:val="24"/>
                <w:lang w:val="en-US"/>
              </w:rPr>
            </m:ctrlPr>
          </m:e>
          <m:sub>
            <m:r>
              <w:rPr>
                <w:rFonts w:ascii="Cambria Math" w:hAnsi="Cambria Math" w:cs="Times New Roman"/>
                <w:sz w:val="24"/>
                <w:szCs w:val="24"/>
                <w:lang w:val="en-US"/>
              </w:rPr>
              <m:t>i</m:t>
            </m:r>
            <m:r>
              <w:rPr>
                <w:rFonts w:ascii="Cambria Math" w:hAnsi="Cambria Math" w:cs="Times New Roman"/>
                <w:sz w:val="24"/>
                <w:szCs w:val="24"/>
              </w:rPr>
              <m:t xml:space="preserve"> </m:t>
            </m:r>
          </m:sub>
        </m:sSub>
        <m:d>
          <m:dPr>
            <m:ctrlPr>
              <w:rPr>
                <w:rFonts w:ascii="Cambria Math" w:hAnsi="Cambria Math" w:cs="Times New Roman"/>
                <w:i/>
                <w:sz w:val="24"/>
                <w:szCs w:val="24"/>
              </w:rPr>
            </m:ctrlPr>
          </m:dPr>
          <m:e>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r>
          <w:rPr>
            <w:rFonts w:ascii="Cambria Math" w:hAnsi="Cambria Math" w:cs="Times New Roman"/>
            <w:sz w:val="24"/>
            <w:szCs w:val="24"/>
          </w:rPr>
          <m:t>&gt;0</m:t>
        </m:r>
      </m:oMath>
      <w:r w:rsidRPr="008E40DF">
        <w:rPr>
          <w:rFonts w:ascii="Times New Roman" w:eastAsiaTheme="minorEastAsia" w:hAnsi="Times New Roman" w:cs="Times New Roman"/>
          <w:sz w:val="24"/>
          <w:szCs w:val="24"/>
        </w:rPr>
        <w:t xml:space="preserve"> para toda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eastAsiaTheme="minorEastAsia" w:hAnsi="Cambria Math" w:cs="Times New Roman"/>
            <w:sz w:val="24"/>
            <w:szCs w:val="24"/>
          </w:rPr>
          <m:t>&gt;0</m:t>
        </m:r>
      </m:oMath>
      <w:r w:rsidRPr="008E40DF">
        <w:rPr>
          <w:rFonts w:ascii="Times New Roman" w:eastAsiaTheme="minorEastAsia" w:hAnsi="Times New Roman" w:cs="Times New Roman"/>
          <w:sz w:val="24"/>
          <w:szCs w:val="24"/>
        </w:rPr>
        <w:t xml:space="preserve"> si </w:t>
      </w:r>
      <m:oMath>
        <m:r>
          <w:rPr>
            <w:rFonts w:ascii="Cambria Math" w:eastAsiaTheme="minorEastAsia" w:hAnsi="Cambria Math" w:cs="Times New Roman"/>
            <w:sz w:val="24"/>
            <w:szCs w:val="24"/>
          </w:rPr>
          <m:t>s&gt;</m:t>
        </m:r>
        <m:sSub>
          <m:sSubPr>
            <m:ctrlPr>
              <w:rPr>
                <w:rFonts w:ascii="Cambria Math" w:eastAsiaTheme="minorEastAsia" w:hAnsi="Cambria Math" w:cs="Times New Roman"/>
                <w:i/>
                <w:sz w:val="24"/>
                <w:szCs w:val="24"/>
              </w:rPr>
            </m:ctrlPr>
          </m:sSub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s</m:t>
                </m:r>
              </m:e>
            </m:acc>
          </m:e>
          <m:sub>
            <m:r>
              <w:rPr>
                <w:rFonts w:ascii="Cambria Math" w:eastAsiaTheme="minorEastAsia" w:hAnsi="Cambria Math" w:cs="Times New Roman"/>
                <w:sz w:val="24"/>
                <w:szCs w:val="24"/>
              </w:rPr>
              <m:t>i</m:t>
            </m:r>
          </m:sub>
        </m:sSub>
      </m:oMath>
      <w:r w:rsidRPr="008E40DF">
        <w:rPr>
          <w:rFonts w:ascii="Times New Roman" w:eastAsiaTheme="minorEastAsia"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lang w:val="en-US"/>
              </w:rPr>
              <m:t>f</m:t>
            </m:r>
            <m:ctrlPr>
              <w:rPr>
                <w:rFonts w:ascii="Cambria Math" w:hAnsi="Cambria Math" w:cs="Times New Roman"/>
                <w:i/>
                <w:sz w:val="24"/>
                <w:szCs w:val="24"/>
                <w:lang w:val="en-US"/>
              </w:rPr>
            </m:ctrlPr>
          </m:e>
          <m:sub>
            <m:r>
              <w:rPr>
                <w:rFonts w:ascii="Cambria Math" w:hAnsi="Cambria Math" w:cs="Times New Roman"/>
                <w:sz w:val="24"/>
                <w:szCs w:val="24"/>
                <w:lang w:val="en-US"/>
              </w:rPr>
              <m:t>i</m:t>
            </m:r>
            <m:r>
              <w:rPr>
                <w:rFonts w:ascii="Cambria Math" w:hAnsi="Cambria Math" w:cs="Times New Roman"/>
                <w:sz w:val="24"/>
                <w:szCs w:val="24"/>
              </w:rPr>
              <m:t xml:space="preserve"> </m:t>
            </m:r>
          </m:sub>
        </m:sSub>
        <m:d>
          <m:dPr>
            <m:ctrlPr>
              <w:rPr>
                <w:rFonts w:ascii="Cambria Math" w:hAnsi="Cambria Math" w:cs="Times New Roman"/>
                <w:i/>
                <w:sz w:val="24"/>
                <w:szCs w:val="24"/>
              </w:rPr>
            </m:ctrlPr>
          </m:dPr>
          <m:e>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r>
          <w:rPr>
            <w:rFonts w:ascii="Cambria Math" w:hAnsi="Cambria Math" w:cs="Times New Roman"/>
            <w:sz w:val="24"/>
            <w:szCs w:val="24"/>
          </w:rPr>
          <m:t>&lt;0</m:t>
        </m:r>
      </m:oMath>
      <w:r w:rsidRPr="008E40DF">
        <w:rPr>
          <w:rFonts w:ascii="Times New Roman" w:eastAsiaTheme="minorEastAsia" w:hAnsi="Times New Roman" w:cs="Times New Roman"/>
          <w:sz w:val="24"/>
          <w:szCs w:val="24"/>
        </w:rPr>
        <w:t xml:space="preserve"> , para toda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eastAsiaTheme="minorEastAsia" w:hAnsi="Cambria Math" w:cs="Times New Roman"/>
            <w:sz w:val="24"/>
            <w:szCs w:val="24"/>
          </w:rPr>
          <m:t>&gt;0</m:t>
        </m:r>
      </m:oMath>
      <w:r w:rsidRPr="008E40DF">
        <w:rPr>
          <w:rFonts w:ascii="Times New Roman" w:eastAsiaTheme="minorEastAsia" w:hAnsi="Times New Roman" w:cs="Times New Roman"/>
          <w:sz w:val="24"/>
          <w:szCs w:val="24"/>
        </w:rPr>
        <w:t xml:space="preserve"> si </w:t>
      </w:r>
      <m:oMath>
        <m:r>
          <w:rPr>
            <w:rFonts w:ascii="Cambria Math" w:eastAsiaTheme="minorEastAsia" w:hAnsi="Cambria Math" w:cs="Times New Roman"/>
            <w:sz w:val="24"/>
            <w:szCs w:val="24"/>
          </w:rPr>
          <m:t xml:space="preserve">s&lt; </m:t>
        </m:r>
        <m:sSub>
          <m:sSubPr>
            <m:ctrlPr>
              <w:rPr>
                <w:rFonts w:ascii="Cambria Math" w:eastAsiaTheme="minorEastAsia" w:hAnsi="Cambria Math" w:cs="Times New Roman"/>
                <w:i/>
                <w:sz w:val="24"/>
                <w:szCs w:val="24"/>
              </w:rPr>
            </m:ctrlPr>
          </m:sSub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s</m:t>
                </m:r>
              </m:e>
            </m:acc>
          </m:e>
          <m:sub>
            <m:r>
              <w:rPr>
                <w:rFonts w:ascii="Cambria Math" w:eastAsiaTheme="minorEastAsia" w:hAnsi="Cambria Math" w:cs="Times New Roman"/>
                <w:sz w:val="24"/>
                <w:szCs w:val="24"/>
              </w:rPr>
              <m:t>i</m:t>
            </m:r>
          </m:sub>
        </m:sSub>
      </m:oMath>
      <w:r>
        <w:rPr>
          <w:rFonts w:ascii="Times New Roman" w:eastAsiaTheme="minorEastAsia" w:hAnsi="Times New Roman" w:cs="Times New Roman"/>
          <w:sz w:val="24"/>
          <w:szCs w:val="24"/>
        </w:rPr>
        <w:t xml:space="preserve"> . Las suposiciones 3 y 4</w:t>
      </w:r>
      <w:r w:rsidRPr="008E40DF">
        <w:rPr>
          <w:rFonts w:ascii="Times New Roman" w:eastAsiaTheme="minorEastAsia" w:hAnsi="Times New Roman" w:cs="Times New Roman"/>
          <w:sz w:val="24"/>
          <w:szCs w:val="24"/>
        </w:rPr>
        <w:t xml:space="preserve"> pueden ser </w:t>
      </w:r>
      <w:r w:rsidRPr="008E40DF">
        <w:rPr>
          <w:rFonts w:ascii="Times New Roman" w:eastAsiaTheme="minorEastAsia" w:hAnsi="Times New Roman" w:cs="Times New Roman"/>
          <w:sz w:val="24"/>
          <w:szCs w:val="24"/>
        </w:rPr>
        <w:lastRenderedPageBreak/>
        <w:t xml:space="preserve">reemplazadas por la suposición de que existe una única </w:t>
      </w:r>
      <m:oMath>
        <m:sSub>
          <m:sSubPr>
            <m:ctrlPr>
              <w:rPr>
                <w:rFonts w:ascii="Cambria Math" w:eastAsiaTheme="minorEastAsia" w:hAnsi="Cambria Math" w:cs="Times New Roman"/>
                <w:i/>
                <w:sz w:val="24"/>
                <w:szCs w:val="24"/>
              </w:rPr>
            </m:ctrlPr>
          </m:sSubPr>
          <m:e>
            <m:acc>
              <m:accPr>
                <m:chr m:val="̃"/>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s</m:t>
                </m:r>
              </m:e>
            </m:acc>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&gt;0</m:t>
        </m:r>
      </m:oMath>
      <w:r w:rsidRPr="008E40DF">
        <w:rPr>
          <w:rFonts w:ascii="Times New Roman" w:eastAsiaTheme="minorEastAsia" w:hAnsi="Times New Roman" w:cs="Times New Roman"/>
          <w:sz w:val="24"/>
          <w:szCs w:val="24"/>
        </w:rPr>
        <w:t xml:space="preserve">  tal que  </w:t>
      </w:r>
      <m:oMath>
        <m:r>
          <w:rPr>
            <w:rFonts w:ascii="Cambria Math" w:eastAsiaTheme="minorEastAsia" w:hAnsi="Cambria Math" w:cs="Times New Roman"/>
            <w:sz w:val="24"/>
            <w:szCs w:val="24"/>
          </w:rPr>
          <m:t>f(</m:t>
        </m:r>
        <m:acc>
          <m:accPr>
            <m:chr m:val="̃"/>
            <m:ctrlPr>
              <w:rPr>
                <w:rFonts w:ascii="Cambria Math" w:eastAsiaTheme="minorEastAsia" w:hAnsi="Cambria Math" w:cs="Times New Roman"/>
                <w:i/>
                <w:sz w:val="24"/>
                <w:szCs w:val="24"/>
              </w:rPr>
            </m:ctrlPr>
          </m:acc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i</m:t>
                </m:r>
              </m:sub>
            </m:sSub>
          </m:e>
        </m:acc>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)=0</m:t>
        </m:r>
      </m:oMath>
      <w:r w:rsidRPr="008E40DF">
        <w:rPr>
          <w:rFonts w:ascii="Times New Roman" w:eastAsiaTheme="minorEastAsia" w:hAnsi="Times New Roman" w:cs="Times New Roman"/>
          <w:sz w:val="24"/>
          <w:szCs w:val="24"/>
        </w:rPr>
        <w:t xml:space="preserve"> para todo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&gt;0</m:t>
        </m:r>
      </m:oMath>
      <w:r w:rsidRPr="008E40DF">
        <w:rPr>
          <w:rFonts w:ascii="Times New Roman" w:eastAsiaTheme="minorEastAsia" w:hAnsi="Times New Roman" w:cs="Times New Roman"/>
          <w:sz w:val="24"/>
          <w:szCs w:val="24"/>
        </w:rPr>
        <w:t>.</w:t>
      </w:r>
    </w:p>
    <w:p w:rsidR="00FE4E4B" w:rsidRPr="0048239E"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La suposición </w:t>
      </w:r>
      <w:r w:rsidR="00214FC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sidR="00214FC3">
        <w:rPr>
          <w:rFonts w:ascii="Times New Roman" w:eastAsiaTheme="minorEastAsia" w:hAnsi="Times New Roman" w:cs="Times New Roman"/>
          <w:sz w:val="24"/>
          <w:szCs w:val="24"/>
        </w:rPr>
        <w:t>)</w:t>
      </w:r>
      <w:r w:rsidRPr="0048239E">
        <w:rPr>
          <w:rFonts w:ascii="Times New Roman" w:eastAsiaTheme="minorEastAsia" w:hAnsi="Times New Roman" w:cs="Times New Roman"/>
          <w:sz w:val="24"/>
          <w:szCs w:val="24"/>
        </w:rPr>
        <w:t xml:space="preserve"> establece que, para baja concentración de células en el estado de expansión las células logran un incremento por unidad de tiempo con el incremento de la concentración de células. Esta suposición esta biológicamente justificada ya que si existen más células en el estado </w:t>
      </w:r>
      <m:oMath>
        <m:r>
          <w:rPr>
            <w:rFonts w:ascii="Cambria Math" w:eastAsiaTheme="minorEastAsia" w:hAnsi="Cambria Math" w:cs="Times New Roman"/>
            <w:sz w:val="24"/>
            <w:szCs w:val="24"/>
          </w:rPr>
          <m:t>i</m:t>
        </m:r>
      </m:oMath>
      <w:r>
        <w:rPr>
          <w:rFonts w:ascii="Times New Roman" w:eastAsiaTheme="minorEastAsia" w:hAnsi="Times New Roman" w:cs="Times New Roman"/>
          <w:sz w:val="24"/>
          <w:szCs w:val="24"/>
        </w:rPr>
        <w:t>,</w:t>
      </w:r>
      <w:r w:rsidRPr="0048239E">
        <w:rPr>
          <w:rFonts w:ascii="Times New Roman" w:eastAsiaTheme="minorEastAsia" w:hAnsi="Times New Roman" w:cs="Times New Roman"/>
          <w:sz w:val="24"/>
          <w:szCs w:val="24"/>
        </w:rPr>
        <w:t xml:space="preserve"> más células proliferan y además el número de </w:t>
      </w:r>
      <w:r w:rsidR="00E05CD4">
        <w:rPr>
          <w:rFonts w:ascii="Times New Roman" w:eastAsiaTheme="minorEastAsia" w:hAnsi="Times New Roman" w:cs="Times New Roman"/>
          <w:color w:val="FF0000"/>
          <w:sz w:val="24"/>
          <w:szCs w:val="24"/>
        </w:rPr>
        <w:t xml:space="preserve">la </w:t>
      </w:r>
      <w:r w:rsidR="00E05CD4" w:rsidRPr="00E05CD4">
        <w:rPr>
          <w:rFonts w:ascii="Times New Roman" w:eastAsiaTheme="minorEastAsia" w:hAnsi="Times New Roman" w:cs="Times New Roman"/>
          <w:sz w:val="24"/>
          <w:szCs w:val="24"/>
        </w:rPr>
        <w:t>descendencia</w:t>
      </w:r>
      <w:r w:rsidRPr="0048239E">
        <w:rPr>
          <w:rFonts w:ascii="Times New Roman" w:eastAsiaTheme="minorEastAsia" w:hAnsi="Times New Roman" w:cs="Times New Roman"/>
          <w:i/>
          <w:sz w:val="24"/>
          <w:szCs w:val="24"/>
        </w:rPr>
        <w:t xml:space="preserve"> </w:t>
      </w:r>
      <w:r w:rsidRPr="0048239E">
        <w:rPr>
          <w:rFonts w:ascii="Times New Roman" w:eastAsiaTheme="minorEastAsia" w:hAnsi="Times New Roman" w:cs="Times New Roman"/>
          <w:sz w:val="24"/>
          <w:szCs w:val="24"/>
        </w:rPr>
        <w:t>por unidad de tiempo también incrementa.</w:t>
      </w:r>
    </w:p>
    <w:p w:rsidR="00FE4E4B" w:rsidRPr="00854844" w:rsidRDefault="00FE4E4B" w:rsidP="00854844">
      <w:pPr>
        <w:pStyle w:val="Ttulo2"/>
        <w:spacing w:line="360" w:lineRule="auto"/>
        <w:rPr>
          <w:rFonts w:eastAsiaTheme="minorEastAsia"/>
          <w:color w:val="auto"/>
          <w:sz w:val="24"/>
        </w:rPr>
      </w:pPr>
      <w:bookmarkStart w:id="6" w:name="_Toc56114505"/>
      <w:r w:rsidRPr="00854844">
        <w:rPr>
          <w:rFonts w:eastAsiaTheme="minorEastAsia"/>
          <w:color w:val="auto"/>
          <w:sz w:val="24"/>
        </w:rPr>
        <w:t xml:space="preserve">3.2 </w:t>
      </w:r>
      <w:r w:rsidR="00CB3DE6">
        <w:rPr>
          <w:rFonts w:eastAsiaTheme="minorEastAsia"/>
          <w:color w:val="auto"/>
          <w:sz w:val="24"/>
        </w:rPr>
        <w:t>Estacionar</w:t>
      </w:r>
      <w:r w:rsidR="00214FC3" w:rsidRPr="00854844">
        <w:rPr>
          <w:rFonts w:eastAsiaTheme="minorEastAsia"/>
          <w:color w:val="auto"/>
          <w:sz w:val="24"/>
        </w:rPr>
        <w:t>i</w:t>
      </w:r>
      <w:r w:rsidR="00E05CD4">
        <w:rPr>
          <w:rFonts w:eastAsiaTheme="minorEastAsia"/>
          <w:color w:val="auto"/>
          <w:sz w:val="24"/>
        </w:rPr>
        <w:t>e</w:t>
      </w:r>
      <w:r w:rsidR="00214FC3" w:rsidRPr="00854844">
        <w:rPr>
          <w:rFonts w:eastAsiaTheme="minorEastAsia"/>
          <w:color w:val="auto"/>
          <w:sz w:val="24"/>
        </w:rPr>
        <w:t>dad</w:t>
      </w:r>
      <w:r w:rsidRPr="00854844">
        <w:rPr>
          <w:rFonts w:eastAsiaTheme="minorEastAsia"/>
          <w:color w:val="auto"/>
          <w:sz w:val="24"/>
        </w:rPr>
        <w:t xml:space="preserve"> del sistema</w:t>
      </w:r>
      <w:bookmarkEnd w:id="6"/>
    </w:p>
    <w:p w:rsidR="00FE4E4B" w:rsidRPr="008E40DF" w:rsidRDefault="00FE4E4B" w:rsidP="00854844">
      <w:pPr>
        <w:spacing w:line="360" w:lineRule="auto"/>
        <w:jc w:val="both"/>
        <w:rPr>
          <w:rFonts w:ascii="Times New Roman" w:eastAsiaTheme="minorEastAsia" w:hAnsi="Times New Roman" w:cs="Times New Roman"/>
          <w:sz w:val="24"/>
          <w:szCs w:val="24"/>
        </w:rPr>
      </w:pPr>
      <w:r w:rsidRPr="0048239E">
        <w:rPr>
          <w:rFonts w:ascii="Times New Roman" w:eastAsiaTheme="minorEastAsia" w:hAnsi="Times New Roman" w:cs="Times New Roman"/>
          <w:sz w:val="24"/>
          <w:szCs w:val="24"/>
        </w:rPr>
        <w:t>Para explorar las posibles diferencias entre las células madre y las células más diferenciadas, analizamos el sistema (1) bajo las condiciones de un estado estacionario.</w:t>
      </w:r>
      <w:r w:rsidRPr="008E40DF">
        <w:rPr>
          <w:rFonts w:ascii="Times New Roman" w:eastAsiaTheme="minorEastAsia" w:hAnsi="Times New Roman" w:cs="Times New Roman"/>
          <w:sz w:val="24"/>
          <w:szCs w:val="24"/>
        </w:rPr>
        <w:t xml:space="preserve"> La densidad de población y la concentración de moléculas de señalización en equilibrio son denotadas respectivamente por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acc>
      </m:oMath>
      <w:r w:rsidRPr="008E40DF">
        <w:rPr>
          <w:rFonts w:ascii="Times New Roman" w:eastAsiaTheme="minorEastAsia" w:hAnsi="Times New Roman" w:cs="Times New Roman"/>
          <w:sz w:val="24"/>
          <w:szCs w:val="24"/>
        </w:rPr>
        <w:t xml:space="preserve"> y </w:t>
      </w:r>
      <m:oMath>
        <m:acc>
          <m:accPr>
            <m:chr m:val="̅"/>
            <m:ctrlPr>
              <w:rPr>
                <w:rFonts w:ascii="Cambria Math" w:hAnsi="Cambria Math" w:cs="Times New Roman"/>
                <w:i/>
                <w:sz w:val="24"/>
                <w:szCs w:val="24"/>
              </w:rPr>
            </m:ctrlPr>
          </m:accPr>
          <m:e>
            <m:r>
              <w:rPr>
                <w:rFonts w:ascii="Cambria Math" w:hAnsi="Cambria Math" w:cs="Times New Roman"/>
                <w:sz w:val="24"/>
                <w:szCs w:val="24"/>
              </w:rPr>
              <m:t>s</m:t>
            </m:r>
          </m:e>
        </m:acc>
      </m:oMath>
      <w:r w:rsidRPr="008E40DF">
        <w:rPr>
          <w:rFonts w:ascii="Times New Roman" w:eastAsiaTheme="minorEastAsia" w:hAnsi="Times New Roman" w:cs="Times New Roman"/>
          <w:sz w:val="24"/>
          <w:szCs w:val="24"/>
        </w:rPr>
        <w:t xml:space="preserve">. </w:t>
      </w:r>
    </w:p>
    <w:p w:rsidR="00FE4E4B" w:rsidRPr="008E40DF"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Las suposiciones </w:t>
      </w:r>
      <w:r w:rsidR="00214FC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1</w:t>
      </w:r>
      <w:r w:rsidR="00214FC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00214FC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2</w:t>
      </w:r>
      <w:r w:rsidR="00214FC3">
        <w:rPr>
          <w:rFonts w:ascii="Times New Roman" w:eastAsiaTheme="minorEastAsia" w:hAnsi="Times New Roman" w:cs="Times New Roman"/>
          <w:sz w:val="24"/>
          <w:szCs w:val="24"/>
        </w:rPr>
        <w:t>)</w:t>
      </w:r>
      <w:r w:rsidRPr="008E40DF">
        <w:rPr>
          <w:rFonts w:ascii="Times New Roman" w:eastAsiaTheme="minorEastAsia" w:hAnsi="Times New Roman" w:cs="Times New Roman"/>
          <w:sz w:val="24"/>
          <w:szCs w:val="24"/>
        </w:rPr>
        <w:t xml:space="preserve"> garantizan las propiedades siguientes de las soluciones del modelo.</w:t>
      </w:r>
    </w:p>
    <w:p w:rsidR="00FE4E4B" w:rsidRPr="008E40DF" w:rsidRDefault="00FE4E4B" w:rsidP="00854844">
      <w:pPr>
        <w:spacing w:line="360" w:lineRule="auto"/>
        <w:jc w:val="both"/>
        <w:rPr>
          <w:rFonts w:ascii="Times New Roman" w:hAnsi="Times New Roman" w:cs="Times New Roman"/>
          <w:sz w:val="24"/>
          <w:szCs w:val="24"/>
        </w:rPr>
      </w:pPr>
      <w:r>
        <w:rPr>
          <w:rFonts w:ascii="Times New Roman" w:eastAsiaTheme="minorEastAsia" w:hAnsi="Times New Roman" w:cs="Times New Roman"/>
          <w:b/>
          <w:sz w:val="24"/>
          <w:szCs w:val="24"/>
        </w:rPr>
        <w:t>Proposición 1:</w:t>
      </w:r>
      <w:r w:rsidRPr="008E40DF">
        <w:rPr>
          <w:rFonts w:ascii="Times New Roman" w:eastAsiaTheme="minorEastAsia" w:hAnsi="Times New Roman" w:cs="Times New Roman"/>
          <w:sz w:val="24"/>
          <w:szCs w:val="24"/>
        </w:rPr>
        <w:t xml:space="preserve"> </w:t>
      </w:r>
      <w:r w:rsidRPr="008E40DF">
        <w:rPr>
          <w:rFonts w:ascii="Times New Roman" w:hAnsi="Times New Roman" w:cs="Times New Roman"/>
          <w:sz w:val="24"/>
          <w:szCs w:val="24"/>
        </w:rPr>
        <w:t>Las soluciones del sistema (1) q</w:t>
      </w:r>
      <w:r>
        <w:rPr>
          <w:rFonts w:ascii="Times New Roman" w:hAnsi="Times New Roman" w:cs="Times New Roman"/>
          <w:sz w:val="24"/>
          <w:szCs w:val="24"/>
        </w:rPr>
        <w:t xml:space="preserve">ue cumplen las suposiciones </w:t>
      </w:r>
      <w:r w:rsidR="00214FC3">
        <w:rPr>
          <w:rFonts w:ascii="Times New Roman" w:hAnsi="Times New Roman" w:cs="Times New Roman"/>
          <w:sz w:val="24"/>
          <w:szCs w:val="24"/>
        </w:rPr>
        <w:t>(</w:t>
      </w:r>
      <w:r>
        <w:rPr>
          <w:rFonts w:ascii="Times New Roman" w:hAnsi="Times New Roman" w:cs="Times New Roman"/>
          <w:sz w:val="24"/>
          <w:szCs w:val="24"/>
        </w:rPr>
        <w:t>1</w:t>
      </w:r>
      <w:r w:rsidR="00214FC3">
        <w:rPr>
          <w:rFonts w:ascii="Times New Roman" w:hAnsi="Times New Roman" w:cs="Times New Roman"/>
          <w:sz w:val="24"/>
          <w:szCs w:val="24"/>
        </w:rPr>
        <w:t>)</w:t>
      </w:r>
      <w:r>
        <w:rPr>
          <w:rFonts w:ascii="Times New Roman" w:hAnsi="Times New Roman" w:cs="Times New Roman"/>
          <w:sz w:val="24"/>
          <w:szCs w:val="24"/>
        </w:rPr>
        <w:t xml:space="preserve"> y </w:t>
      </w:r>
      <w:r w:rsidR="00214FC3">
        <w:rPr>
          <w:rFonts w:ascii="Times New Roman" w:hAnsi="Times New Roman" w:cs="Times New Roman"/>
          <w:sz w:val="24"/>
          <w:szCs w:val="24"/>
        </w:rPr>
        <w:t>(</w:t>
      </w:r>
      <w:r>
        <w:rPr>
          <w:rFonts w:ascii="Times New Roman" w:hAnsi="Times New Roman" w:cs="Times New Roman"/>
          <w:sz w:val="24"/>
          <w:szCs w:val="24"/>
        </w:rPr>
        <w:t>2</w:t>
      </w:r>
      <w:r w:rsidR="00214FC3">
        <w:rPr>
          <w:rFonts w:ascii="Times New Roman" w:hAnsi="Times New Roman" w:cs="Times New Roman"/>
          <w:sz w:val="24"/>
          <w:szCs w:val="24"/>
        </w:rPr>
        <w:t>)</w:t>
      </w:r>
      <w:r w:rsidRPr="008E40DF">
        <w:rPr>
          <w:rFonts w:ascii="Times New Roman" w:hAnsi="Times New Roman" w:cs="Times New Roman"/>
          <w:sz w:val="24"/>
          <w:szCs w:val="24"/>
        </w:rPr>
        <w:t xml:space="preserve"> se mantienen no negativas para condiciones iniciales no negativas. Además, la solución trivial es un estado estacionario del modelo.</w:t>
      </w:r>
    </w:p>
    <w:p w:rsidR="00214FC3" w:rsidRDefault="00FE4E4B" w:rsidP="00854844">
      <w:pPr>
        <w:spacing w:line="360" w:lineRule="auto"/>
        <w:jc w:val="both"/>
        <w:rPr>
          <w:rFonts w:ascii="Times New Roman" w:hAnsi="Times New Roman" w:cs="Times New Roman"/>
          <w:sz w:val="24"/>
          <w:szCs w:val="24"/>
        </w:rPr>
      </w:pPr>
      <w:r w:rsidRPr="005B1B55">
        <w:rPr>
          <w:rFonts w:ascii="Times New Roman" w:hAnsi="Times New Roman" w:cs="Times New Roman"/>
          <w:sz w:val="24"/>
          <w:szCs w:val="24"/>
        </w:rPr>
        <w:t>Se sabe que los sistemas importantes de células madre en organismos sanos están organizados jerárquicamente en el sentido siguiente</w:t>
      </w:r>
      <w:r>
        <w:rPr>
          <w:rFonts w:ascii="Times New Roman" w:hAnsi="Times New Roman" w:cs="Times New Roman"/>
          <w:sz w:val="24"/>
          <w:szCs w:val="24"/>
        </w:rPr>
        <w:t>:</w:t>
      </w:r>
    </w:p>
    <w:p w:rsidR="00FE4E4B" w:rsidRPr="008E40DF" w:rsidRDefault="00FE4E4B" w:rsidP="00854844">
      <w:pPr>
        <w:spacing w:line="360" w:lineRule="auto"/>
        <w:jc w:val="both"/>
        <w:rPr>
          <w:rFonts w:ascii="Times New Roman" w:hAnsi="Times New Roman" w:cs="Times New Roman"/>
          <w:sz w:val="24"/>
          <w:szCs w:val="24"/>
        </w:rPr>
      </w:pPr>
      <w:r>
        <w:rPr>
          <w:rFonts w:ascii="Times New Roman" w:hAnsi="Times New Roman" w:cs="Times New Roman"/>
          <w:b/>
          <w:sz w:val="24"/>
          <w:szCs w:val="24"/>
        </w:rPr>
        <w:t>Definición 1</w:t>
      </w:r>
      <w:r w:rsidRPr="008E40DF">
        <w:rPr>
          <w:rFonts w:ascii="Times New Roman" w:hAnsi="Times New Roman" w:cs="Times New Roman"/>
          <w:sz w:val="24"/>
          <w:szCs w:val="24"/>
        </w:rPr>
        <w:t xml:space="preserve"> (</w:t>
      </w:r>
      <w:r w:rsidRPr="008E40DF">
        <w:rPr>
          <w:rFonts w:ascii="Times New Roman" w:hAnsi="Times New Roman" w:cs="Times New Roman"/>
          <w:i/>
          <w:sz w:val="24"/>
          <w:szCs w:val="24"/>
        </w:rPr>
        <w:t>Estado estacionario organizado jerárquicamente</w:t>
      </w:r>
      <w:r w:rsidRPr="008E40DF">
        <w:rPr>
          <w:rFonts w:ascii="Times New Roman" w:hAnsi="Times New Roman" w:cs="Times New Roman"/>
          <w:sz w:val="24"/>
          <w:szCs w:val="24"/>
        </w:rPr>
        <w:t>)</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Un estado estacionario se llama jerárquico si</w:t>
      </w:r>
    </w:p>
    <w:p w:rsidR="00FE4E4B" w:rsidRPr="008E40DF" w:rsidRDefault="00FE4E4B" w:rsidP="00854844">
      <w:pPr>
        <w:spacing w:line="360" w:lineRule="auto"/>
        <w:jc w:val="both"/>
        <w:rPr>
          <w:rFonts w:ascii="Times New Roman" w:eastAsiaTheme="minorEastAsia" w:hAnsi="Times New Roman" w:cs="Times New Roman"/>
          <w:sz w:val="24"/>
          <w:szCs w:val="24"/>
        </w:rPr>
      </w:pPr>
      <w:r w:rsidRPr="008E40DF">
        <w:rPr>
          <w:rFonts w:ascii="Times New Roman" w:hAnsi="Times New Roman" w:cs="Times New Roman"/>
          <w:sz w:val="24"/>
          <w:szCs w:val="24"/>
        </w:rPr>
        <w:t xml:space="preserve"> </w:t>
      </w:r>
      <m:oMath>
        <m:r>
          <w:rPr>
            <w:rFonts w:ascii="Cambria Math" w:hAnsi="Cambria Math" w:cs="Times New Roman"/>
            <w:sz w:val="24"/>
            <w:szCs w:val="24"/>
          </w:rPr>
          <m:t xml:space="preserve">∀i con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acc>
        <m:r>
          <w:rPr>
            <w:rFonts w:ascii="Cambria Math" w:hAnsi="Cambria Math" w:cs="Times New Roman"/>
            <w:sz w:val="24"/>
            <w:szCs w:val="24"/>
          </w:rPr>
          <m:t>&gt;0=&gt;</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j</m:t>
            </m:r>
          </m:sub>
        </m:sSub>
        <m:d>
          <m:dPr>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s</m:t>
                </m:r>
              </m:e>
            </m:acc>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j</m:t>
                    </m:r>
                  </m:sub>
                </m:sSub>
              </m:e>
            </m:acc>
          </m:e>
        </m:d>
        <m:r>
          <w:rPr>
            <w:rFonts w:ascii="Cambria Math" w:hAnsi="Cambria Math" w:cs="Times New Roman"/>
            <w:sz w:val="24"/>
            <w:szCs w:val="24"/>
          </w:rPr>
          <m:t>&gt;0, ∀j≥i</m:t>
        </m:r>
      </m:oMath>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La noción de arriba significa que todas las poblaciones de células inmaduras existentes contribuyen a mantener la siguiente población de la cadena, y así, indirectamente, mantener el conjunto de células maduras. </w:t>
      </w:r>
      <w:r w:rsidRPr="005B1B55">
        <w:rPr>
          <w:rFonts w:ascii="Times New Roman" w:hAnsi="Times New Roman" w:cs="Times New Roman"/>
          <w:sz w:val="24"/>
          <w:szCs w:val="24"/>
        </w:rPr>
        <w:t>Se propone definir la población de células madre como la población que tiende a un sistema de células organizado jerárquicamente manteniendo la población de células maduras.</w:t>
      </w:r>
    </w:p>
    <w:p w:rsidR="00FE4E4B" w:rsidRPr="008E40DF" w:rsidRDefault="00FE4E4B" w:rsidP="00854844">
      <w:pPr>
        <w:spacing w:line="360" w:lineRule="auto"/>
        <w:jc w:val="both"/>
        <w:rPr>
          <w:rFonts w:ascii="Times New Roman" w:hAnsi="Times New Roman" w:cs="Times New Roman"/>
          <w:sz w:val="24"/>
          <w:szCs w:val="24"/>
        </w:rPr>
      </w:pPr>
      <w:r>
        <w:rPr>
          <w:rFonts w:ascii="Times New Roman" w:hAnsi="Times New Roman" w:cs="Times New Roman"/>
          <w:b/>
          <w:sz w:val="24"/>
          <w:szCs w:val="24"/>
        </w:rPr>
        <w:t>Definición 2</w:t>
      </w:r>
      <w:r w:rsidRPr="008E40DF">
        <w:rPr>
          <w:rFonts w:ascii="Times New Roman" w:hAnsi="Times New Roman" w:cs="Times New Roman"/>
          <w:sz w:val="24"/>
          <w:szCs w:val="24"/>
        </w:rPr>
        <w:t xml:space="preserve"> (</w:t>
      </w:r>
      <w:r w:rsidRPr="008E40DF">
        <w:rPr>
          <w:rFonts w:ascii="Times New Roman" w:hAnsi="Times New Roman" w:cs="Times New Roman"/>
          <w:i/>
          <w:sz w:val="24"/>
          <w:szCs w:val="24"/>
        </w:rPr>
        <w:t>Población de células madre</w:t>
      </w:r>
      <w:r w:rsidRPr="008E40DF">
        <w:rPr>
          <w:rFonts w:ascii="Times New Roman" w:hAnsi="Times New Roman" w:cs="Times New Roman"/>
          <w:sz w:val="24"/>
          <w:szCs w:val="24"/>
        </w:rPr>
        <w:t xml:space="preserve">). </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lastRenderedPageBreak/>
        <w:t xml:space="preserve">Si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e>
        </m:acc>
        <m:r>
          <w:rPr>
            <w:rFonts w:ascii="Cambria Math" w:hAnsi="Cambria Math" w:cs="Times New Roman"/>
            <w:sz w:val="24"/>
            <w:szCs w:val="24"/>
          </w:rPr>
          <m:t>&gt;0,</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2</m:t>
                </m:r>
              </m:sub>
            </m:sSub>
          </m:e>
        </m:acc>
        <m:r>
          <w:rPr>
            <w:rFonts w:ascii="Cambria Math" w:hAnsi="Cambria Math" w:cs="Times New Roman"/>
            <w:sz w:val="24"/>
            <w:szCs w:val="24"/>
          </w:rPr>
          <m:t xml:space="preserve">&gt;0,…,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e>
        </m:acc>
        <m:r>
          <w:rPr>
            <w:rFonts w:ascii="Cambria Math" w:hAnsi="Cambria Math" w:cs="Times New Roman"/>
            <w:sz w:val="24"/>
            <w:szCs w:val="24"/>
          </w:rPr>
          <m:t>&gt;0</m:t>
        </m:r>
      </m:oMath>
      <w:r w:rsidRPr="008E40DF">
        <w:rPr>
          <w:rFonts w:ascii="Times New Roman" w:hAnsi="Times New Roman" w:cs="Times New Roman"/>
          <w:sz w:val="24"/>
          <w:szCs w:val="24"/>
        </w:rPr>
        <w:t>,</w:t>
      </w:r>
      <w:r w:rsidRPr="008E40DF">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1</m:t>
            </m:r>
          </m:sub>
        </m:sSub>
        <m:d>
          <m:dPr>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s</m:t>
                </m:r>
              </m:e>
            </m:acc>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acc>
          </m:e>
        </m:d>
        <m:r>
          <w:rPr>
            <w:rFonts w:ascii="Cambria Math" w:hAnsi="Cambria Math" w:cs="Times New Roman"/>
            <w:sz w:val="24"/>
            <w:szCs w:val="24"/>
          </w:rPr>
          <m:t>&gt;0</m:t>
        </m:r>
        <m:r>
          <w:rPr>
            <w:rFonts w:ascii="Cambria Math" w:eastAsiaTheme="minorEastAsia"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n-1</m:t>
            </m:r>
          </m:sub>
        </m:sSub>
        <m:d>
          <m:dPr>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s</m:t>
                </m:r>
              </m:e>
            </m:acc>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n-1</m:t>
                    </m:r>
                  </m:sub>
                </m:sSub>
              </m:e>
            </m:acc>
          </m:e>
        </m:d>
        <m:r>
          <w:rPr>
            <w:rFonts w:ascii="Cambria Math" w:hAnsi="Cambria Math" w:cs="Times New Roman"/>
            <w:sz w:val="24"/>
            <w:szCs w:val="24"/>
          </w:rPr>
          <m:t>&gt;0</m:t>
        </m:r>
      </m:oMath>
      <w:r w:rsidRPr="008E40DF">
        <w:rPr>
          <w:rFonts w:ascii="Times New Roman"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i-1</m:t>
            </m:r>
          </m:sub>
        </m:sSub>
        <m:d>
          <m:dPr>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s</m:t>
                </m:r>
              </m:e>
            </m:acc>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i-1</m:t>
                    </m:r>
                  </m:sub>
                </m:sSub>
              </m:e>
            </m:acc>
          </m:e>
        </m:d>
        <m:r>
          <w:rPr>
            <w:rFonts w:ascii="Cambria Math" w:hAnsi="Cambria Math" w:cs="Times New Roman"/>
            <w:sz w:val="24"/>
            <w:szCs w:val="24"/>
          </w:rPr>
          <m:t>=0</m:t>
        </m:r>
      </m:oMath>
      <w:r w:rsidRPr="008E40DF">
        <w:rPr>
          <w:rFonts w:ascii="Times New Roman" w:hAnsi="Times New Roman" w:cs="Times New Roman"/>
          <w:sz w:val="24"/>
          <w:szCs w:val="24"/>
        </w:rPr>
        <w:t xml:space="preserve"> , entonces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e>
        </m:acc>
      </m:oMath>
      <w:r w:rsidRPr="008E40DF">
        <w:rPr>
          <w:rFonts w:ascii="Times New Roman" w:hAnsi="Times New Roman" w:cs="Times New Roman"/>
          <w:sz w:val="24"/>
          <w:szCs w:val="24"/>
        </w:rPr>
        <w:t xml:space="preserve"> se llama población de células madre del estado estacionario </w:t>
      </w:r>
      <m:oMath>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e>
        </m:acc>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2</m:t>
                </m:r>
              </m:sub>
            </m:sSub>
          </m:e>
        </m:acc>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e>
        </m:acc>
        <m:r>
          <w:rPr>
            <w:rFonts w:ascii="Cambria Math" w:hAnsi="Cambria Math" w:cs="Times New Roman"/>
            <w:sz w:val="24"/>
            <w:szCs w:val="24"/>
          </w:rPr>
          <m:t>)</m:t>
        </m:r>
      </m:oMath>
      <w:r w:rsidRPr="008E40DF">
        <w:rPr>
          <w:rFonts w:ascii="Times New Roman" w:hAnsi="Times New Roman" w:cs="Times New Roman"/>
          <w:sz w:val="24"/>
          <w:szCs w:val="24"/>
        </w:rPr>
        <w:t>.</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La definición implica lo siguiente.</w:t>
      </w:r>
    </w:p>
    <w:p w:rsidR="00FE4E4B" w:rsidRPr="008E40DF" w:rsidRDefault="00FE4E4B" w:rsidP="00854844">
      <w:pPr>
        <w:spacing w:line="360" w:lineRule="auto"/>
        <w:jc w:val="both"/>
        <w:rPr>
          <w:rFonts w:ascii="Times New Roman" w:hAnsi="Times New Roman" w:cs="Times New Roman"/>
          <w:b/>
          <w:sz w:val="24"/>
          <w:szCs w:val="24"/>
        </w:rPr>
      </w:pPr>
      <w:r>
        <w:rPr>
          <w:rFonts w:ascii="Times New Roman" w:hAnsi="Times New Roman" w:cs="Times New Roman"/>
          <w:b/>
          <w:sz w:val="24"/>
          <w:szCs w:val="24"/>
        </w:rPr>
        <w:t>Proposición 2</w:t>
      </w:r>
    </w:p>
    <w:p w:rsidR="00FE4E4B" w:rsidRPr="008E40DF" w:rsidRDefault="00FE4E4B" w:rsidP="00854844">
      <w:pPr>
        <w:pStyle w:val="Prrafodelista"/>
        <w:numPr>
          <w:ilvl w:val="0"/>
          <w:numId w:val="3"/>
        </w:num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Si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e>
        </m:acc>
      </m:oMath>
      <w:r w:rsidRPr="008E40DF">
        <w:rPr>
          <w:rFonts w:ascii="Times New Roman" w:hAnsi="Times New Roman" w:cs="Times New Roman"/>
          <w:sz w:val="24"/>
          <w:szCs w:val="24"/>
        </w:rPr>
        <w:t xml:space="preserve"> es una población de células madres en estado estacionario </w:t>
      </w:r>
      <m:oMath>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e>
        </m:acc>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2</m:t>
                </m:r>
              </m:sub>
            </m:sSub>
          </m:e>
        </m:acc>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e>
        </m:acc>
        <m:r>
          <w:rPr>
            <w:rFonts w:ascii="Cambria Math" w:hAnsi="Cambria Math" w:cs="Times New Roman"/>
            <w:sz w:val="24"/>
            <w:szCs w:val="24"/>
          </w:rPr>
          <m:t>)</m:t>
        </m:r>
      </m:oMath>
      <w:r w:rsidRPr="008E40DF">
        <w:rPr>
          <w:rFonts w:ascii="Times New Roman" w:hAnsi="Times New Roman" w:cs="Times New Roman"/>
          <w:sz w:val="24"/>
          <w:szCs w:val="24"/>
        </w:rPr>
        <w:t xml:space="preserve">, entonces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1</m:t>
                </m:r>
              </m:sub>
            </m:sSub>
            <m:r>
              <w:rPr>
                <w:rFonts w:ascii="Cambria Math" w:hAnsi="Cambria Math" w:cs="Times New Roman"/>
                <w:sz w:val="24"/>
                <w:szCs w:val="24"/>
              </w:rPr>
              <m:t xml:space="preserve"> </m:t>
            </m:r>
          </m:e>
        </m:acc>
        <m:r>
          <w:rPr>
            <w:rFonts w:ascii="Cambria Math" w:hAnsi="Cambria Math" w:cs="Times New Roman"/>
            <w:sz w:val="24"/>
            <w:szCs w:val="24"/>
          </w:rPr>
          <m:t>&lt;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i</m:t>
                </m:r>
              </m:sub>
            </m:sSub>
            <m:r>
              <w:rPr>
                <w:rFonts w:ascii="Cambria Math" w:hAnsi="Cambria Math" w:cs="Times New Roman"/>
                <w:sz w:val="24"/>
                <w:szCs w:val="24"/>
              </w:rPr>
              <m:t xml:space="preserve"> </m:t>
            </m:r>
          </m:e>
        </m:acc>
        <m:r>
          <w:rPr>
            <w:rFonts w:ascii="Cambria Math" w:hAnsi="Cambria Math" w:cs="Times New Roman"/>
            <w:sz w:val="24"/>
            <w:szCs w:val="24"/>
          </w:rPr>
          <m:t>, ∀ i&gt;1</m:t>
        </m:r>
      </m:oMath>
      <w:r w:rsidRPr="008E40DF">
        <w:rPr>
          <w:rFonts w:ascii="Times New Roman" w:hAnsi="Times New Roman" w:cs="Times New Roman"/>
          <w:sz w:val="24"/>
          <w:szCs w:val="24"/>
        </w:rPr>
        <w:t xml:space="preserve">, donde </w:t>
      </w:r>
      <m:oMath>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j</m:t>
                </m:r>
              </m:sub>
            </m:sSub>
            <m:r>
              <w:rPr>
                <w:rFonts w:ascii="Cambria Math" w:hAnsi="Cambria Math" w:cs="Times New Roman"/>
                <w:sz w:val="24"/>
                <w:szCs w:val="24"/>
              </w:rPr>
              <m:t xml:space="preserve"> </m:t>
            </m:r>
          </m:e>
        </m:acc>
      </m:oMath>
      <w:r w:rsidRPr="008E40DF">
        <w:rPr>
          <w:rFonts w:ascii="Times New Roman" w:hAnsi="Times New Roman" w:cs="Times New Roman"/>
          <w:sz w:val="24"/>
          <w:szCs w:val="24"/>
        </w:rPr>
        <w:t xml:space="preserve"> están definidas en la suposición (A9).</w:t>
      </w:r>
    </w:p>
    <w:p w:rsidR="00FE4E4B" w:rsidRPr="005B1B55" w:rsidRDefault="00FE4E4B" w:rsidP="00854844">
      <w:pPr>
        <w:pStyle w:val="Prrafodelista"/>
        <w:numPr>
          <w:ilvl w:val="0"/>
          <w:numId w:val="3"/>
        </w:num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 </w:t>
      </w:r>
      <m:oMath>
        <m:r>
          <w:rPr>
            <w:rFonts w:ascii="Cambria Math" w:hAnsi="Cambria Math" w:cs="Times New Roman"/>
            <w:sz w:val="24"/>
            <w:szCs w:val="24"/>
          </w:rPr>
          <m:t>Para cada j∈</m:t>
        </m:r>
        <m:d>
          <m:dPr>
            <m:begChr m:val="{"/>
            <m:endChr m:val="}"/>
            <m:ctrlPr>
              <w:rPr>
                <w:rFonts w:ascii="Cambria Math" w:hAnsi="Cambria Math" w:cs="Times New Roman"/>
                <w:i/>
                <w:sz w:val="24"/>
                <w:szCs w:val="24"/>
                <w:lang w:val="pt-BR"/>
              </w:rPr>
            </m:ctrlPr>
          </m:dPr>
          <m:e>
            <m:r>
              <w:rPr>
                <w:rFonts w:ascii="Cambria Math" w:hAnsi="Cambria Math" w:cs="Times New Roman"/>
                <w:sz w:val="24"/>
                <w:szCs w:val="24"/>
              </w:rPr>
              <m:t>1,…, n</m:t>
            </m:r>
            <m:ctrlPr>
              <w:rPr>
                <w:rFonts w:ascii="Cambria Math" w:hAnsi="Cambria Math" w:cs="Times New Roman"/>
                <w:i/>
                <w:sz w:val="24"/>
                <w:szCs w:val="24"/>
              </w:rPr>
            </m:ctrlPr>
          </m:e>
        </m:d>
        <m:r>
          <w:rPr>
            <w:rFonts w:ascii="Cambria Math" w:hAnsi="Cambria Math" w:cs="Times New Roman"/>
            <w:sz w:val="24"/>
            <w:szCs w:val="24"/>
          </w:rPr>
          <m:t>,</m:t>
        </m:r>
        <m:r>
          <w:rPr>
            <w:rFonts w:ascii="Cambria Math" w:eastAsiaTheme="minorEastAsia" w:hAnsi="Cambria Math" w:cs="Times New Roman"/>
            <w:sz w:val="24"/>
            <w:szCs w:val="24"/>
          </w:rPr>
          <m:t xml:space="preserve"> si existe i&gt;jtal que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i</m:t>
                </m:r>
              </m:sub>
            </m:sSub>
            <m:r>
              <w:rPr>
                <w:rFonts w:ascii="Cambria Math" w:hAnsi="Cambria Math" w:cs="Times New Roman"/>
                <w:sz w:val="24"/>
                <w:szCs w:val="24"/>
              </w:rPr>
              <m:t xml:space="preserve"> </m:t>
            </m:r>
          </m:e>
        </m:acc>
        <m:r>
          <w:rPr>
            <w:rFonts w:ascii="Cambria Math" w:hAnsi="Cambria Math" w:cs="Times New Roman"/>
            <w:sz w:val="24"/>
            <w:szCs w:val="24"/>
          </w:rPr>
          <m:t>≤</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j</m:t>
                </m:r>
              </m:sub>
            </m:sSub>
            <m:r>
              <w:rPr>
                <w:rFonts w:ascii="Cambria Math" w:hAnsi="Cambria Math" w:cs="Times New Roman"/>
                <w:sz w:val="24"/>
                <w:szCs w:val="24"/>
              </w:rPr>
              <m:t xml:space="preserve"> </m:t>
            </m:r>
          </m:e>
        </m:acc>
        <m:r>
          <w:rPr>
            <w:rFonts w:ascii="Cambria Math" w:eastAsiaTheme="minorEastAsia" w:hAnsi="Cambria Math" w:cs="Times New Roman"/>
            <w:sz w:val="24"/>
            <w:szCs w:val="24"/>
          </w:rPr>
          <m:t xml:space="preserve">entonces </m:t>
        </m:r>
        <m:acc>
          <m:accPr>
            <m:chr m:val="̅"/>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j</m:t>
                </m:r>
              </m:sub>
            </m:sSub>
          </m:e>
        </m:acc>
        <m:r>
          <w:rPr>
            <w:rFonts w:ascii="Cambria Math" w:eastAsiaTheme="minorEastAsia" w:hAnsi="Cambria Math" w:cs="Times New Roman"/>
            <w:sz w:val="24"/>
            <w:szCs w:val="24"/>
          </w:rPr>
          <m:t xml:space="preserve">  </m:t>
        </m:r>
      </m:oMath>
      <w:r w:rsidRPr="008E40DF">
        <w:rPr>
          <w:rFonts w:ascii="Times New Roman" w:hAnsi="Times New Roman" w:cs="Times New Roman"/>
          <w:sz w:val="24"/>
          <w:szCs w:val="24"/>
        </w:rPr>
        <w:t xml:space="preserve"> no puede ser una población de células madre.</w:t>
      </w:r>
    </w:p>
    <w:p w:rsidR="00FE4E4B" w:rsidRPr="008E40DF" w:rsidRDefault="00214FC3" w:rsidP="00854844">
      <w:pPr>
        <w:spacing w:line="360" w:lineRule="auto"/>
        <w:jc w:val="both"/>
        <w:rPr>
          <w:rFonts w:ascii="Times New Roman" w:hAnsi="Times New Roman" w:cs="Times New Roman"/>
          <w:b/>
          <w:sz w:val="24"/>
          <w:szCs w:val="24"/>
        </w:rPr>
      </w:pPr>
      <w:r>
        <w:rPr>
          <w:rFonts w:ascii="Times New Roman" w:hAnsi="Times New Roman" w:cs="Times New Roman"/>
          <w:b/>
          <w:sz w:val="24"/>
          <w:szCs w:val="24"/>
        </w:rPr>
        <w:t>Teorema</w:t>
      </w:r>
      <w:r w:rsidR="00FE4E4B" w:rsidRPr="008E40DF">
        <w:rPr>
          <w:rFonts w:ascii="Times New Roman" w:hAnsi="Times New Roman" w:cs="Times New Roman"/>
          <w:b/>
          <w:sz w:val="24"/>
          <w:szCs w:val="24"/>
        </w:rPr>
        <w:t xml:space="preserve">: </w:t>
      </w:r>
      <w:r w:rsidR="00FE4E4B" w:rsidRPr="008E40DF">
        <w:rPr>
          <w:rFonts w:ascii="Times New Roman" w:hAnsi="Times New Roman" w:cs="Times New Roman"/>
          <w:sz w:val="24"/>
          <w:szCs w:val="24"/>
        </w:rPr>
        <w:t>Sea</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 </w:t>
      </w:r>
      <m:oMath>
        <m:r>
          <w:rPr>
            <w:rFonts w:ascii="Cambria Math" w:hAnsi="Cambria Math" w:cs="Times New Roman"/>
            <w:sz w:val="24"/>
            <w:szCs w:val="24"/>
          </w:rPr>
          <m:t>i =max{ j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s</m:t>
                </m:r>
              </m:e>
            </m:acc>
          </m:e>
          <m:sub>
            <m:r>
              <w:rPr>
                <w:rFonts w:ascii="Cambria Math" w:hAnsi="Cambria Math" w:cs="Times New Roman"/>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s</m:t>
                </m:r>
              </m:e>
            </m:acc>
          </m:e>
          <m:sub>
            <m:r>
              <w:rPr>
                <w:rFonts w:ascii="Cambria Math" w:hAnsi="Cambria Math" w:cs="Times New Roman"/>
                <w:sz w:val="24"/>
                <w:szCs w:val="24"/>
              </w:rPr>
              <m:t>j</m:t>
            </m:r>
          </m:sub>
        </m:sSub>
        <m:r>
          <w:rPr>
            <w:rFonts w:ascii="Cambria Math" w:hAnsi="Cambria Math" w:cs="Times New Roman"/>
            <w:sz w:val="24"/>
            <w:szCs w:val="24"/>
          </w:rPr>
          <m:t>,</m:t>
        </m:r>
        <m:r>
          <m:rPr>
            <m:sty m:val="p"/>
          </m:rPr>
          <w:rPr>
            <w:rFonts w:ascii="Cambria Math" w:hAnsi="Cambria Math" w:cs="Times New Roman"/>
            <w:sz w:val="24"/>
            <w:szCs w:val="24"/>
          </w:rPr>
          <m:t>∀ k=1, …, n}</m:t>
        </m:r>
      </m:oMath>
      <w:r w:rsidRPr="008E40DF">
        <w:rPr>
          <w:rFonts w:ascii="Times New Roman" w:hAnsi="Times New Roman" w:cs="Times New Roman"/>
          <w:sz w:val="24"/>
          <w:szCs w:val="24"/>
        </w:rPr>
        <w:t xml:space="preserve"> </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Si </w:t>
      </w:r>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i</m:t>
            </m:r>
          </m:sub>
        </m:sSub>
        <m:r>
          <w:rPr>
            <w:rFonts w:ascii="Cambria Math" w:hAnsi="Cambria Math" w:cs="Times New Roman"/>
            <w:sz w:val="24"/>
            <w:szCs w:val="24"/>
          </w:rPr>
          <m:t>=0</m:t>
        </m:r>
      </m:oMath>
      <w:r w:rsidRPr="008E40DF">
        <w:rPr>
          <w:rFonts w:ascii="Times New Roman" w:eastAsiaTheme="minorEastAsia" w:hAnsi="Times New Roman" w:cs="Times New Roman"/>
          <w:sz w:val="24"/>
          <w:szCs w:val="24"/>
        </w:rPr>
        <w:t xml:space="preserve"> </w:t>
      </w:r>
      <w:r w:rsidRPr="008E40DF">
        <w:rPr>
          <w:rFonts w:ascii="Times New Roman" w:hAnsi="Times New Roman" w:cs="Times New Roman"/>
          <w:sz w:val="24"/>
          <w:szCs w:val="24"/>
        </w:rPr>
        <w:t>en un estado estacionario jerárquico</w:t>
      </w:r>
      <w:r>
        <w:rPr>
          <w:rFonts w:ascii="Times New Roman" w:hAnsi="Times New Roman" w:cs="Times New Roman"/>
          <w:sz w:val="24"/>
          <w:szCs w:val="24"/>
        </w:rPr>
        <w:t>,</w:t>
      </w:r>
      <w:r w:rsidRPr="008E40DF">
        <w:rPr>
          <w:rFonts w:ascii="Times New Roman" w:hAnsi="Times New Roman" w:cs="Times New Roman"/>
          <w:sz w:val="24"/>
          <w:szCs w:val="24"/>
        </w:rPr>
        <w:t xml:space="preserve"> lo que implica que el estado estacionario es de la forma</w:t>
      </w:r>
    </w:p>
    <w:p w:rsidR="00FE4E4B" w:rsidRPr="008E40DF" w:rsidRDefault="00AE7BD3" w:rsidP="00854844">
      <w:pPr>
        <w:spacing w:line="360" w:lineRule="auto"/>
        <w:jc w:val="both"/>
        <w:rPr>
          <w:rFonts w:ascii="Times New Roman" w:hAnsi="Times New Roman" w:cs="Times New Roman"/>
          <w:sz w:val="24"/>
          <w:szCs w:val="24"/>
        </w:rPr>
      </w:pPr>
      <m:oMath>
        <m:d>
          <m:dPr>
            <m:ctrlPr>
              <w:rPr>
                <w:rFonts w:ascii="Cambria Math" w:hAnsi="Cambria Math" w:cs="Times New Roman"/>
                <w:i/>
                <w:sz w:val="24"/>
                <w:szCs w:val="24"/>
              </w:rPr>
            </m:ctrlPr>
          </m:dPr>
          <m:e>
            <m:r>
              <w:rPr>
                <w:rFonts w:ascii="Cambria Math" w:hAnsi="Cambria Math" w:cs="Times New Roman"/>
                <w:sz w:val="24"/>
                <w:szCs w:val="24"/>
              </w:rPr>
              <m:t>0,….,0,</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l</m:t>
                </m:r>
              </m:sub>
            </m:sSub>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n</m:t>
                </m:r>
              </m:sub>
            </m:sSub>
          </m:e>
        </m:d>
        <m:r>
          <w:rPr>
            <w:rFonts w:ascii="Cambria Math" w:hAnsi="Cambria Math" w:cs="Times New Roman"/>
            <w:sz w:val="24"/>
            <w:szCs w:val="24"/>
          </w:rPr>
          <m:t xml:space="preserve"> con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l</m:t>
            </m:r>
          </m:sub>
        </m:sSub>
        <m:r>
          <w:rPr>
            <w:rFonts w:ascii="Cambria Math" w:hAnsi="Cambria Math" w:cs="Times New Roman"/>
            <w:sz w:val="24"/>
            <w:szCs w:val="24"/>
          </w:rPr>
          <m:t>&gt;0,…,</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n</m:t>
            </m:r>
          </m:sub>
        </m:sSub>
        <m:r>
          <w:rPr>
            <w:rFonts w:ascii="Cambria Math" w:hAnsi="Cambria Math" w:cs="Times New Roman"/>
            <w:sz w:val="24"/>
            <w:szCs w:val="24"/>
          </w:rPr>
          <m:t xml:space="preserve">&gt;0 </m:t>
        </m:r>
        <m:r>
          <w:rPr>
            <w:rFonts w:ascii="Cambria Math" w:eastAsiaTheme="minorEastAsia" w:hAnsi="Cambria Math" w:cs="Times New Roman"/>
            <w:sz w:val="24"/>
            <w:szCs w:val="24"/>
          </w:rPr>
          <m:t>donde l&gt;i</m:t>
        </m:r>
      </m:oMath>
      <w:r w:rsidR="00FE4E4B">
        <w:rPr>
          <w:rFonts w:ascii="Times New Roman" w:hAnsi="Times New Roman" w:cs="Times New Roman"/>
          <w:sz w:val="24"/>
          <w:szCs w:val="24"/>
        </w:rPr>
        <w:t xml:space="preserve"> </w:t>
      </w:r>
      <w:r w:rsidR="00FE4E4B" w:rsidRPr="008E40DF">
        <w:rPr>
          <w:rFonts w:ascii="Times New Roman" w:hAnsi="Times New Roman" w:cs="Times New Roman"/>
          <w:sz w:val="24"/>
          <w:szCs w:val="24"/>
        </w:rPr>
        <w:t>entonces este estado estacionario es inestable.</w:t>
      </w:r>
    </w:p>
    <w:p w:rsidR="00FE4E4B" w:rsidRPr="008E40DF" w:rsidRDefault="00FE4E4B" w:rsidP="00854844">
      <w:pPr>
        <w:spacing w:line="360" w:lineRule="auto"/>
        <w:jc w:val="both"/>
        <w:rPr>
          <w:rFonts w:ascii="Times New Roman" w:hAnsi="Times New Roman" w:cs="Times New Roman"/>
          <w:sz w:val="24"/>
          <w:szCs w:val="24"/>
          <w:lang w:val="es-PR"/>
        </w:rPr>
      </w:pPr>
      <w:r w:rsidRPr="008E40DF">
        <w:rPr>
          <w:rFonts w:ascii="Times New Roman" w:hAnsi="Times New Roman" w:cs="Times New Roman"/>
          <w:sz w:val="24"/>
          <w:szCs w:val="24"/>
          <w:lang w:val="es-PR"/>
        </w:rPr>
        <w:t>Esto lleva al siguiente resultado</w:t>
      </w:r>
    </w:p>
    <w:p w:rsidR="00FE4E4B" w:rsidRPr="008E40DF" w:rsidRDefault="00214FC3" w:rsidP="00854844">
      <w:pPr>
        <w:spacing w:line="360" w:lineRule="auto"/>
        <w:jc w:val="both"/>
        <w:rPr>
          <w:rFonts w:ascii="Times New Roman" w:hAnsi="Times New Roman" w:cs="Times New Roman"/>
          <w:sz w:val="24"/>
          <w:szCs w:val="24"/>
        </w:rPr>
      </w:pPr>
      <w:r>
        <w:rPr>
          <w:rFonts w:ascii="Times New Roman" w:hAnsi="Times New Roman" w:cs="Times New Roman"/>
          <w:b/>
          <w:sz w:val="24"/>
          <w:szCs w:val="24"/>
        </w:rPr>
        <w:t>Corolario:</w:t>
      </w:r>
      <w:r w:rsidR="00FE4E4B" w:rsidRPr="008E40DF">
        <w:rPr>
          <w:rFonts w:ascii="Times New Roman" w:hAnsi="Times New Roman" w:cs="Times New Roman"/>
          <w:b/>
          <w:sz w:val="24"/>
          <w:szCs w:val="24"/>
        </w:rPr>
        <w:t xml:space="preserve"> </w:t>
      </w:r>
      <w:r w:rsidR="00FE4E4B" w:rsidRPr="008E40DF">
        <w:rPr>
          <w:rFonts w:ascii="Times New Roman" w:hAnsi="Times New Roman" w:cs="Times New Roman"/>
          <w:sz w:val="24"/>
          <w:szCs w:val="24"/>
        </w:rPr>
        <w:t>(Caracterización de una población de células madre):</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La población de células madres en un estado estacionario jerárquicamente organizado está dada por </w:t>
      </w:r>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i</m:t>
            </m:r>
          </m:sub>
        </m:sSub>
        <m:r>
          <w:rPr>
            <w:rFonts w:ascii="Cambria Math" w:hAnsi="Cambria Math" w:cs="Times New Roman"/>
            <w:sz w:val="24"/>
            <w:szCs w:val="24"/>
          </w:rPr>
          <m:t>&gt;0</m:t>
        </m:r>
      </m:oMath>
      <w:r w:rsidRPr="008E40DF">
        <w:rPr>
          <w:rFonts w:ascii="Times New Roman" w:hAnsi="Times New Roman" w:cs="Times New Roman"/>
          <w:sz w:val="24"/>
          <w:szCs w:val="24"/>
        </w:rPr>
        <w:t xml:space="preserve"> con</w:t>
      </w:r>
    </w:p>
    <w:p w:rsidR="00FE4E4B" w:rsidRPr="008E40DF" w:rsidRDefault="00FE4E4B" w:rsidP="00854844">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i =</m:t>
          </m:r>
          <m:func>
            <m:funcPr>
              <m:ctrlPr>
                <w:rPr>
                  <w:rFonts w:ascii="Cambria Math" w:hAnsi="Cambria Math" w:cs="Times New Roman"/>
                  <w:sz w:val="24"/>
                  <w:szCs w:val="24"/>
                </w:rPr>
              </m:ctrlPr>
            </m:funcPr>
            <m:fName>
              <m:r>
                <m:rPr>
                  <m:sty m:val="p"/>
                </m:rPr>
                <w:rPr>
                  <w:rFonts w:ascii="Cambria Math" w:hAnsi="Cambria Math" w:cs="Times New Roman"/>
                  <w:sz w:val="24"/>
                  <w:szCs w:val="24"/>
                </w:rPr>
                <m:t>max</m:t>
              </m:r>
              <m:ctrlPr>
                <w:rPr>
                  <w:rFonts w:ascii="Cambria Math" w:hAnsi="Cambria Math" w:cs="Times New Roman"/>
                  <w:i/>
                  <w:sz w:val="24"/>
                  <w:szCs w:val="24"/>
                </w:rPr>
              </m:ctrlPr>
            </m:fName>
            <m:e>
              <m:d>
                <m:dPr>
                  <m:begChr m:val="{"/>
                  <m:endChr m:val="}"/>
                  <m:ctrlPr>
                    <w:rPr>
                      <w:rFonts w:ascii="Cambria Math" w:hAnsi="Cambria Math" w:cs="Times New Roman"/>
                      <w:i/>
                      <w:sz w:val="24"/>
                      <w:szCs w:val="24"/>
                    </w:rPr>
                  </m:ctrlPr>
                </m:dPr>
                <m:e>
                  <m:r>
                    <w:rPr>
                      <w:rFonts w:ascii="Cambria Math" w:hAnsi="Cambria Math" w:cs="Times New Roman"/>
                      <w:sz w:val="24"/>
                      <w:szCs w:val="24"/>
                    </w:rPr>
                    <m:t xml:space="preserve"> j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s</m:t>
                          </m:r>
                        </m:e>
                      </m:acc>
                    </m:e>
                    <m:sub>
                      <m:r>
                        <w:rPr>
                          <w:rFonts w:ascii="Cambria Math" w:hAnsi="Cambria Math" w:cs="Times New Roman"/>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s</m:t>
                          </m:r>
                        </m:e>
                      </m:acc>
                    </m:e>
                    <m:sub>
                      <m:r>
                        <w:rPr>
                          <w:rFonts w:ascii="Cambria Math" w:hAnsi="Cambria Math" w:cs="Times New Roman"/>
                          <w:sz w:val="24"/>
                          <w:szCs w:val="24"/>
                        </w:rPr>
                        <m:t>j</m:t>
                      </m:r>
                    </m:sub>
                  </m:sSub>
                  <m:r>
                    <w:rPr>
                      <w:rFonts w:ascii="Cambria Math" w:hAnsi="Cambria Math" w:cs="Times New Roman"/>
                      <w:sz w:val="24"/>
                      <w:szCs w:val="24"/>
                    </w:rPr>
                    <m:t>,</m:t>
                  </m:r>
                  <m:r>
                    <m:rPr>
                      <m:sty m:val="p"/>
                    </m:rPr>
                    <w:rPr>
                      <w:rFonts w:ascii="Cambria Math" w:hAnsi="Cambria Math" w:cs="Times New Roman"/>
                      <w:sz w:val="24"/>
                      <w:szCs w:val="24"/>
                    </w:rPr>
                    <m:t>∀ k=1, …, n</m:t>
                  </m:r>
                  <m:ctrlPr>
                    <w:rPr>
                      <w:rFonts w:ascii="Cambria Math" w:hAnsi="Cambria Math" w:cs="Times New Roman"/>
                      <w:sz w:val="24"/>
                      <w:szCs w:val="24"/>
                    </w:rPr>
                  </m:ctrlPr>
                </m:e>
              </m:d>
            </m:e>
          </m:func>
        </m:oMath>
      </m:oMathPara>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La conclusión es que la población de células madre necesita menos moléculas de señal</w:t>
      </w:r>
      <w:r>
        <w:rPr>
          <w:rFonts w:ascii="Times New Roman" w:hAnsi="Times New Roman" w:cs="Times New Roman"/>
          <w:sz w:val="24"/>
          <w:szCs w:val="24"/>
        </w:rPr>
        <w:t>ización</w:t>
      </w:r>
      <w:r w:rsidRPr="008E40DF">
        <w:rPr>
          <w:rFonts w:ascii="Times New Roman" w:hAnsi="Times New Roman" w:cs="Times New Roman"/>
          <w:sz w:val="24"/>
          <w:szCs w:val="24"/>
        </w:rPr>
        <w:t xml:space="preserve"> para mantener su tamaño que cualquier otra población de células en el sistema considerado.</w:t>
      </w:r>
    </w:p>
    <w:p w:rsidR="00FE4E4B" w:rsidRPr="008E40DF" w:rsidRDefault="00FE4E4B" w:rsidP="00854844">
      <w:pPr>
        <w:spacing w:line="360" w:lineRule="auto"/>
        <w:jc w:val="both"/>
        <w:rPr>
          <w:rFonts w:ascii="Times New Roman" w:hAnsi="Times New Roman" w:cs="Times New Roman"/>
          <w:sz w:val="24"/>
          <w:szCs w:val="24"/>
        </w:rPr>
      </w:pPr>
      <w:r w:rsidRPr="008E40DF">
        <w:rPr>
          <w:rFonts w:ascii="Times New Roman" w:hAnsi="Times New Roman" w:cs="Times New Roman"/>
          <w:sz w:val="24"/>
          <w:szCs w:val="24"/>
        </w:rPr>
        <w:t xml:space="preserve">Los cálculos dados también son válidos para un comportamiento de la señal más complejo de la forma </w:t>
      </w:r>
    </w:p>
    <w:p w:rsidR="00FE4E4B" w:rsidRPr="008E40DF" w:rsidRDefault="00AE7BD3" w:rsidP="00854844">
      <w:pPr>
        <w:spacing w:line="360" w:lineRule="auto"/>
        <w:jc w:val="both"/>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ds</m:t>
              </m:r>
            </m:num>
            <m:den>
              <m:r>
                <w:rPr>
                  <w:rFonts w:ascii="Cambria Math" w:hAnsi="Cambria Math" w:cs="Times New Roman"/>
                  <w:sz w:val="24"/>
                  <w:szCs w:val="24"/>
                </w:rPr>
                <m:t>dt</m:t>
              </m:r>
            </m:den>
          </m:f>
          <m:r>
            <w:rPr>
              <w:rFonts w:ascii="Cambria Math" w:hAnsi="Cambria Math" w:cs="Times New Roman"/>
              <w:sz w:val="24"/>
              <w:szCs w:val="24"/>
            </w:rPr>
            <m:t>=h(</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r>
            <w:rPr>
              <w:rFonts w:ascii="Cambria Math" w:hAnsi="Cambria Math" w:cs="Times New Roman"/>
              <w:sz w:val="24"/>
              <w:szCs w:val="24"/>
            </w:rPr>
            <m:t>, s)</m:t>
          </m:r>
        </m:oMath>
      </m:oMathPara>
    </w:p>
    <w:p w:rsidR="00FE4E4B" w:rsidRPr="00052310" w:rsidRDefault="00FE4E4B" w:rsidP="00854844">
      <w:pPr>
        <w:spacing w:line="360" w:lineRule="auto"/>
        <w:jc w:val="both"/>
        <w:rPr>
          <w:rFonts w:ascii="Times New Roman" w:eastAsiaTheme="minorEastAsia" w:hAnsi="Times New Roman" w:cs="Times New Roman"/>
          <w:sz w:val="24"/>
          <w:szCs w:val="24"/>
        </w:rPr>
      </w:pPr>
      <w:r w:rsidRPr="008E40DF">
        <w:rPr>
          <w:rFonts w:ascii="Times New Roman" w:hAnsi="Times New Roman" w:cs="Times New Roman"/>
          <w:sz w:val="24"/>
          <w:szCs w:val="24"/>
        </w:rPr>
        <w:lastRenderedPageBreak/>
        <w:t xml:space="preserve"> si los estados estacionarios jerárquicos cumplen</w:t>
      </w:r>
      <m:oMath>
        <m:r>
          <w:rPr>
            <w:rFonts w:ascii="Cambria Math" w:hAnsi="Cambria Math" w:cs="Times New Roman"/>
            <w:sz w:val="24"/>
            <w:szCs w:val="24"/>
          </w:rPr>
          <m:t xml:space="preserve"> h</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c</m:t>
                    </m:r>
                  </m:e>
                </m:acc>
              </m:e>
              <m:sub>
                <m:r>
                  <w:rPr>
                    <w:rFonts w:ascii="Cambria Math" w:hAnsi="Cambria Math" w:cs="Times New Roman"/>
                    <w:sz w:val="24"/>
                    <w:szCs w:val="24"/>
                  </w:rPr>
                  <m:t>n</m:t>
                </m:r>
              </m:sub>
            </m:sSub>
            <m:r>
              <w:rPr>
                <w:rFonts w:ascii="Cambria Math" w:hAnsi="Cambria Math" w:cs="Times New Roman"/>
                <w:sz w:val="24"/>
                <w:szCs w:val="24"/>
              </w:rPr>
              <m:t xml:space="preserve">, </m:t>
            </m:r>
            <m:acc>
              <m:accPr>
                <m:chr m:val="̅"/>
                <m:ctrlPr>
                  <w:rPr>
                    <w:rFonts w:ascii="Cambria Math" w:hAnsi="Cambria Math" w:cs="Times New Roman"/>
                    <w:i/>
                    <w:sz w:val="24"/>
                    <w:szCs w:val="24"/>
                  </w:rPr>
                </m:ctrlPr>
              </m:accPr>
              <m:e>
                <m:r>
                  <w:rPr>
                    <w:rFonts w:ascii="Cambria Math" w:hAnsi="Cambria Math" w:cs="Times New Roman"/>
                    <w:sz w:val="24"/>
                    <w:szCs w:val="24"/>
                  </w:rPr>
                  <m:t>s</m:t>
                </m:r>
              </m:e>
            </m:acc>
          </m:e>
        </m:d>
        <m:r>
          <w:rPr>
            <w:rFonts w:ascii="Cambria Math" w:hAnsi="Cambria Math" w:cs="Times New Roman"/>
            <w:sz w:val="24"/>
            <w:szCs w:val="24"/>
          </w:rPr>
          <m:t xml:space="preserve">=0 </m:t>
        </m:r>
      </m:oMath>
    </w:p>
    <w:p w:rsidR="00FE4E4B" w:rsidRPr="00854844" w:rsidRDefault="00FE4E4B" w:rsidP="00854844">
      <w:pPr>
        <w:pStyle w:val="Ttulo2"/>
        <w:spacing w:line="360" w:lineRule="auto"/>
        <w:rPr>
          <w:color w:val="auto"/>
          <w:sz w:val="24"/>
        </w:rPr>
      </w:pPr>
      <w:bookmarkStart w:id="7" w:name="_Toc517303997"/>
      <w:bookmarkStart w:id="8" w:name="_Toc56114506"/>
      <w:r w:rsidRPr="00854844">
        <w:rPr>
          <w:color w:val="auto"/>
          <w:sz w:val="24"/>
        </w:rPr>
        <w:t>3.3 Una versión especial del modelo:</w:t>
      </w:r>
      <w:bookmarkEnd w:id="7"/>
      <w:bookmarkEnd w:id="8"/>
    </w:p>
    <w:p w:rsidR="00FE4E4B" w:rsidRPr="00052310" w:rsidRDefault="00FE4E4B" w:rsidP="00854844">
      <w:pPr>
        <w:spacing w:line="360" w:lineRule="auto"/>
        <w:jc w:val="both"/>
        <w:rPr>
          <w:rFonts w:ascii="Times New Roman" w:eastAsiaTheme="minorEastAsia" w:hAnsi="Times New Roman" w:cs="Times New Roman"/>
          <w:sz w:val="24"/>
          <w:szCs w:val="24"/>
        </w:rPr>
      </w:pPr>
      <w:r w:rsidRPr="00052310">
        <w:rPr>
          <w:rFonts w:ascii="Times New Roman" w:eastAsiaTheme="minorEastAsia" w:hAnsi="Times New Roman" w:cs="Times New Roman"/>
          <w:sz w:val="24"/>
          <w:szCs w:val="24"/>
        </w:rPr>
        <w:t xml:space="preserve">El modelo está basado en la suposición de que el proceso de diferenciación está estrictamente relacionado con la división celular, esto es, que la diferenciación toma lugar solo durante la división celular, luego, la tasa de diferenciación celular es proporcional a la de proliferación. </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 xml:space="preserve">Para describir cuantitativamente la autorrenovación se introduce la fracción de autorrenovación, </w:t>
      </w:r>
      <m:oMath>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t>
            </m:r>
          </m:sub>
        </m:sSub>
        <m:r>
          <w:rPr>
            <w:rFonts w:ascii="Cambria Math" w:hAnsi="Cambria Math" w:cs="Times New Roman"/>
            <w:sz w:val="24"/>
          </w:rPr>
          <m:t>(t)</m:t>
        </m:r>
      </m:oMath>
      <w:r w:rsidRPr="00052310">
        <w:rPr>
          <w:rFonts w:ascii="Times New Roman" w:hAnsi="Times New Roman" w:cs="Times New Roman"/>
          <w:sz w:val="24"/>
        </w:rPr>
        <w:t xml:space="preserve">, que describe cual fracción de células de la progenie (descendencia) es idéntica a las células progenitoras (este parámetro puede ser interpretado como la probabilidad de que la célula hija tenga las mismas propiedades que la célula madre) </w:t>
      </w:r>
    </w:p>
    <w:p w:rsidR="00FE4E4B" w:rsidRPr="001B263E" w:rsidRDefault="00FE4E4B" w:rsidP="00854844">
      <w:pPr>
        <w:spacing w:line="360" w:lineRule="auto"/>
        <w:jc w:val="center"/>
        <w:rPr>
          <w:rFonts w:ascii="Arial" w:hAnsi="Arial" w:cs="Arial"/>
          <w:sz w:val="24"/>
        </w:rPr>
      </w:pPr>
      <w:r w:rsidRPr="001B263E">
        <w:rPr>
          <w:rFonts w:ascii="Arial" w:hAnsi="Arial" w:cs="Arial"/>
          <w:noProof/>
          <w:sz w:val="24"/>
          <w:lang w:eastAsia="es-ES"/>
        </w:rPr>
        <w:drawing>
          <wp:inline distT="0" distB="0" distL="0" distR="0" wp14:anchorId="3CF3AA87" wp14:editId="6AE1DB9A">
            <wp:extent cx="3810000" cy="15906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10000" cy="1590675"/>
                    </a:xfrm>
                    <a:prstGeom prst="rect">
                      <a:avLst/>
                    </a:prstGeom>
                    <a:noFill/>
                    <a:ln>
                      <a:noFill/>
                    </a:ln>
                  </pic:spPr>
                </pic:pic>
              </a:graphicData>
            </a:graphic>
          </wp:inline>
        </w:drawing>
      </w:r>
    </w:p>
    <w:p w:rsidR="00FE4E4B" w:rsidRPr="00052310" w:rsidRDefault="00FE4E4B" w:rsidP="00854844">
      <w:pPr>
        <w:spacing w:line="360" w:lineRule="auto"/>
        <w:jc w:val="center"/>
        <w:rPr>
          <w:rFonts w:ascii="Times New Roman" w:hAnsi="Times New Roman" w:cs="Times New Roman"/>
          <w:sz w:val="24"/>
        </w:rPr>
      </w:pPr>
      <w:r w:rsidRPr="00052310">
        <w:rPr>
          <w:rFonts w:ascii="Times New Roman" w:hAnsi="Times New Roman" w:cs="Times New Roman"/>
          <w:sz w:val="24"/>
        </w:rPr>
        <w:t>Figura 2: Definición de fracción de autorrenovación</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Luego:</w:t>
      </w:r>
    </w:p>
    <w:p w:rsidR="00FE4E4B" w:rsidRPr="00052310" w:rsidRDefault="00AE7BD3" w:rsidP="00854844">
      <w:pPr>
        <w:spacing w:line="360" w:lineRule="auto"/>
        <w:jc w:val="both"/>
        <w:rPr>
          <w:rFonts w:ascii="Times New Roman" w:hAnsi="Times New Roman" w:cs="Times New Roman"/>
          <w:sz w:val="24"/>
        </w:rPr>
      </w:pPr>
      <m:oMath>
        <m:sSub>
          <m:sSubPr>
            <m:ctrlPr>
              <w:rPr>
                <w:rFonts w:ascii="Cambria Math" w:hAnsi="Cambria Math" w:cs="Times New Roman"/>
                <w:i/>
                <w:iCs/>
                <w:sz w:val="24"/>
              </w:rPr>
            </m:ctrlPr>
          </m:sSubPr>
          <m:e>
            <m:r>
              <w:rPr>
                <w:rFonts w:ascii="Cambria Math" w:hAnsi="Cambria Math" w:cs="Times New Roman"/>
                <w:sz w:val="24"/>
              </w:rPr>
              <m:t>f</m:t>
            </m:r>
          </m:e>
          <m:sub>
            <m:r>
              <w:rPr>
                <w:rFonts w:ascii="Cambria Math" w:hAnsi="Cambria Math" w:cs="Times New Roman"/>
                <w:sz w:val="24"/>
              </w:rPr>
              <m:t>i</m:t>
            </m:r>
          </m:sub>
        </m:sSub>
        <m:r>
          <w:rPr>
            <w:rFonts w:ascii="Cambria Math" w:hAnsi="Cambria Math" w:cs="Times New Roman"/>
            <w:sz w:val="24"/>
          </w:rPr>
          <m:t>(t)= (2</m:t>
        </m:r>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t>
            </m:r>
          </m:sub>
        </m:sSub>
        <m:r>
          <w:rPr>
            <w:rFonts w:ascii="Cambria Math" w:hAnsi="Cambria Math" w:cs="Times New Roman"/>
            <w:sz w:val="24"/>
          </w:rPr>
          <m:t>(t)-1)*</m:t>
        </m:r>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m:t>
            </m:r>
          </m:sub>
        </m:sSub>
        <m:r>
          <w:rPr>
            <w:rFonts w:ascii="Cambria Math" w:hAnsi="Cambria Math" w:cs="Times New Roman"/>
            <w:sz w:val="24"/>
          </w:rPr>
          <m:t>(t)*</m:t>
        </m:r>
        <m:sSub>
          <m:sSubPr>
            <m:ctrlPr>
              <w:rPr>
                <w:rFonts w:ascii="Cambria Math" w:hAnsi="Cambria Math" w:cs="Times New Roman"/>
                <w:i/>
                <w:iCs/>
                <w:sz w:val="24"/>
              </w:rPr>
            </m:ctrlPr>
          </m:sSubPr>
          <m:e>
            <m:r>
              <w:rPr>
                <w:rFonts w:ascii="Cambria Math" w:hAnsi="Cambria Math" w:cs="Times New Roman"/>
                <w:sz w:val="24"/>
              </w:rPr>
              <m:t>c</m:t>
            </m:r>
          </m:e>
          <m:sub>
            <m:r>
              <w:rPr>
                <w:rFonts w:ascii="Cambria Math" w:hAnsi="Cambria Math" w:cs="Times New Roman"/>
                <w:sz w:val="24"/>
              </w:rPr>
              <m:t>i</m:t>
            </m:r>
          </m:sub>
        </m:sSub>
        <m:r>
          <w:rPr>
            <w:rFonts w:ascii="Cambria Math" w:hAnsi="Cambria Math" w:cs="Times New Roman"/>
            <w:sz w:val="24"/>
          </w:rPr>
          <m:t>(t) - </m:t>
        </m:r>
        <m:sSub>
          <m:sSubPr>
            <m:ctrlPr>
              <w:rPr>
                <w:rFonts w:ascii="Cambria Math" w:hAnsi="Cambria Math" w:cs="Times New Roman"/>
                <w:i/>
                <w:iCs/>
                <w:sz w:val="24"/>
              </w:rPr>
            </m:ctrlPr>
          </m:sSubPr>
          <m:e>
            <m:r>
              <w:rPr>
                <w:rFonts w:ascii="Cambria Math" w:hAnsi="Cambria Math" w:cs="Times New Roman"/>
                <w:sz w:val="24"/>
              </w:rPr>
              <m:t>d</m:t>
            </m:r>
          </m:e>
          <m:sub>
            <m:r>
              <w:rPr>
                <w:rFonts w:ascii="Cambria Math" w:hAnsi="Cambria Math" w:cs="Times New Roman"/>
                <w:sz w:val="24"/>
              </w:rPr>
              <m:t>i</m:t>
            </m:r>
          </m:sub>
        </m:sSub>
        <m:r>
          <w:rPr>
            <w:rFonts w:ascii="Cambria Math" w:hAnsi="Cambria Math" w:cs="Times New Roman"/>
            <w:sz w:val="24"/>
          </w:rPr>
          <m:t>(t)*</m:t>
        </m:r>
        <m:sSub>
          <m:sSubPr>
            <m:ctrlPr>
              <w:rPr>
                <w:rFonts w:ascii="Cambria Math" w:hAnsi="Cambria Math" w:cs="Times New Roman"/>
                <w:i/>
                <w:iCs/>
                <w:sz w:val="24"/>
              </w:rPr>
            </m:ctrlPr>
          </m:sSubPr>
          <m:e>
            <m:r>
              <w:rPr>
                <w:rFonts w:ascii="Cambria Math" w:hAnsi="Cambria Math" w:cs="Times New Roman"/>
                <w:sz w:val="24"/>
              </w:rPr>
              <m:t>c</m:t>
            </m:r>
          </m:e>
          <m:sub>
            <m:r>
              <w:rPr>
                <w:rFonts w:ascii="Cambria Math" w:hAnsi="Cambria Math" w:cs="Times New Roman"/>
                <w:sz w:val="24"/>
              </w:rPr>
              <m:t>i</m:t>
            </m:r>
          </m:sub>
        </m:sSub>
        <m:r>
          <w:rPr>
            <w:rFonts w:ascii="Cambria Math" w:hAnsi="Cambria Math" w:cs="Times New Roman"/>
            <w:sz w:val="24"/>
          </w:rPr>
          <m:t>(t) para i&lt;n</m:t>
        </m:r>
      </m:oMath>
      <w:r w:rsidR="00FE4E4B" w:rsidRPr="00052310">
        <w:rPr>
          <w:rFonts w:ascii="Times New Roman" w:hAnsi="Times New Roman" w:cs="Times New Roman"/>
          <w:sz w:val="24"/>
        </w:rPr>
        <w:t xml:space="preserve"> </w:t>
      </w:r>
    </w:p>
    <w:p w:rsidR="00FE4E4B" w:rsidRPr="00052310" w:rsidRDefault="00AE7BD3" w:rsidP="00854844">
      <w:pPr>
        <w:spacing w:line="360" w:lineRule="auto"/>
        <w:jc w:val="both"/>
        <w:rPr>
          <w:rFonts w:ascii="Times New Roman" w:hAnsi="Times New Roman" w:cs="Times New Roman"/>
          <w:sz w:val="24"/>
        </w:rPr>
      </w:pPr>
      <m:oMath>
        <m:sSub>
          <m:sSubPr>
            <m:ctrlPr>
              <w:rPr>
                <w:rFonts w:ascii="Cambria Math" w:hAnsi="Cambria Math" w:cs="Times New Roman"/>
                <w:i/>
                <w:iCs/>
                <w:sz w:val="24"/>
              </w:rPr>
            </m:ctrlPr>
          </m:sSubPr>
          <m:e>
            <m:r>
              <w:rPr>
                <w:rFonts w:ascii="Cambria Math" w:hAnsi="Cambria Math" w:cs="Times New Roman"/>
                <w:sz w:val="24"/>
              </w:rPr>
              <m:t>g</m:t>
            </m:r>
          </m:e>
          <m:sub>
            <m:r>
              <w:rPr>
                <w:rFonts w:ascii="Cambria Math" w:hAnsi="Cambria Math" w:cs="Times New Roman"/>
                <w:sz w:val="24"/>
              </w:rPr>
              <m:t>i</m:t>
            </m:r>
          </m:sub>
        </m:sSub>
        <m:r>
          <w:rPr>
            <w:rFonts w:ascii="Cambria Math" w:hAnsi="Cambria Math" w:cs="Times New Roman"/>
            <w:sz w:val="24"/>
          </w:rPr>
          <m:t>(t)= 2(1-</m:t>
        </m:r>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i-1</m:t>
            </m:r>
          </m:sub>
        </m:sSub>
        <m:r>
          <w:rPr>
            <w:rFonts w:ascii="Cambria Math" w:hAnsi="Cambria Math" w:cs="Times New Roman"/>
            <w:sz w:val="24"/>
          </w:rPr>
          <m:t>(t))*</m:t>
        </m:r>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i-1</m:t>
            </m:r>
          </m:sub>
        </m:sSub>
        <m:r>
          <w:rPr>
            <w:rFonts w:ascii="Cambria Math" w:hAnsi="Cambria Math" w:cs="Times New Roman"/>
            <w:sz w:val="24"/>
          </w:rPr>
          <m:t>(t)*</m:t>
        </m:r>
        <m:sSub>
          <m:sSubPr>
            <m:ctrlPr>
              <w:rPr>
                <w:rFonts w:ascii="Cambria Math" w:hAnsi="Cambria Math" w:cs="Times New Roman"/>
                <w:i/>
                <w:iCs/>
                <w:sz w:val="24"/>
              </w:rPr>
            </m:ctrlPr>
          </m:sSubPr>
          <m:e>
            <m:r>
              <w:rPr>
                <w:rFonts w:ascii="Cambria Math" w:hAnsi="Cambria Math" w:cs="Times New Roman"/>
                <w:sz w:val="24"/>
              </w:rPr>
              <m:t>c</m:t>
            </m:r>
          </m:e>
          <m:sub>
            <m:r>
              <w:rPr>
                <w:rFonts w:ascii="Cambria Math" w:hAnsi="Cambria Math" w:cs="Times New Roman"/>
                <w:sz w:val="24"/>
              </w:rPr>
              <m:t>i-1</m:t>
            </m:r>
          </m:sub>
        </m:sSub>
        <m:r>
          <w:rPr>
            <w:rFonts w:ascii="Cambria Math" w:hAnsi="Cambria Math" w:cs="Times New Roman"/>
            <w:sz w:val="24"/>
          </w:rPr>
          <m:t>(t) para</m:t>
        </m:r>
      </m:oMath>
      <w:r w:rsidR="00FE4E4B" w:rsidRPr="00052310">
        <w:rPr>
          <w:rFonts w:ascii="Times New Roman" w:hAnsi="Times New Roman" w:cs="Times New Roman"/>
          <w:sz w:val="24"/>
        </w:rPr>
        <w:t xml:space="preserve"> </w:t>
      </w:r>
    </w:p>
    <w:p w:rsidR="00FE4E4B" w:rsidRPr="00052310" w:rsidRDefault="00FE4E4B" w:rsidP="00854844">
      <w:pPr>
        <w:spacing w:line="360" w:lineRule="auto"/>
        <w:jc w:val="both"/>
        <w:rPr>
          <w:rFonts w:ascii="Times New Roman" w:hAnsi="Times New Roman" w:cs="Times New Roman"/>
          <w:sz w:val="24"/>
        </w:rPr>
      </w:pPr>
      <m:oMath>
        <m:r>
          <w:rPr>
            <w:rFonts w:ascii="Cambria Math" w:hAnsi="Cambria Math" w:cs="Times New Roman"/>
            <w:sz w:val="24"/>
          </w:rPr>
          <m:t>1&lt;i&lt;n</m:t>
        </m:r>
      </m:oMath>
      <w:r w:rsidRPr="00052310">
        <w:rPr>
          <w:rFonts w:ascii="Times New Roman" w:hAnsi="Times New Roman" w:cs="Times New Roman"/>
          <w:sz w:val="24"/>
        </w:rPr>
        <w:t xml:space="preserve"> </w:t>
      </w:r>
    </w:p>
    <w:p w:rsidR="00FE4E4B" w:rsidRPr="00052310" w:rsidRDefault="00AE7BD3" w:rsidP="00854844">
      <w:pPr>
        <w:spacing w:line="360" w:lineRule="auto"/>
        <w:jc w:val="both"/>
        <w:rPr>
          <w:rFonts w:ascii="Times New Roman" w:hAnsi="Times New Roman" w:cs="Times New Roman"/>
          <w:sz w:val="24"/>
        </w:rPr>
      </w:pPr>
      <m:oMath>
        <m:sSub>
          <m:sSubPr>
            <m:ctrlPr>
              <w:rPr>
                <w:rFonts w:ascii="Cambria Math" w:hAnsi="Cambria Math" w:cs="Times New Roman"/>
                <w:i/>
                <w:iCs/>
                <w:sz w:val="24"/>
              </w:rPr>
            </m:ctrlPr>
          </m:sSubPr>
          <m:e>
            <m:r>
              <w:rPr>
                <w:rFonts w:ascii="Cambria Math" w:hAnsi="Cambria Math" w:cs="Times New Roman"/>
                <w:sz w:val="24"/>
              </w:rPr>
              <m:t>f</m:t>
            </m:r>
          </m:e>
          <m:sub>
            <m:r>
              <w:rPr>
                <w:rFonts w:ascii="Cambria Math" w:hAnsi="Cambria Math" w:cs="Times New Roman"/>
                <w:sz w:val="24"/>
              </w:rPr>
              <m:t>n</m:t>
            </m:r>
          </m:sub>
        </m:sSub>
        <m:r>
          <w:rPr>
            <w:rFonts w:ascii="Cambria Math" w:hAnsi="Cambria Math" w:cs="Times New Roman"/>
            <w:sz w:val="24"/>
          </w:rPr>
          <m:t>(t)= -</m:t>
        </m:r>
        <m:sSub>
          <m:sSubPr>
            <m:ctrlPr>
              <w:rPr>
                <w:rFonts w:ascii="Cambria Math" w:hAnsi="Cambria Math" w:cs="Times New Roman"/>
                <w:i/>
                <w:iCs/>
                <w:sz w:val="24"/>
              </w:rPr>
            </m:ctrlPr>
          </m:sSubPr>
          <m:e>
            <m:r>
              <w:rPr>
                <w:rFonts w:ascii="Cambria Math" w:hAnsi="Cambria Math" w:cs="Times New Roman"/>
                <w:sz w:val="24"/>
              </w:rPr>
              <m:t>d</m:t>
            </m:r>
          </m:e>
          <m:sub>
            <m:r>
              <w:rPr>
                <w:rFonts w:ascii="Cambria Math" w:hAnsi="Cambria Math" w:cs="Times New Roman"/>
                <w:sz w:val="24"/>
              </w:rPr>
              <m:t>n</m:t>
            </m:r>
          </m:sub>
        </m:sSub>
        <m:r>
          <w:rPr>
            <w:rFonts w:ascii="Cambria Math" w:hAnsi="Cambria Math" w:cs="Times New Roman"/>
            <w:sz w:val="24"/>
          </w:rPr>
          <m:t>(t)*</m:t>
        </m:r>
        <m:sSub>
          <m:sSubPr>
            <m:ctrlPr>
              <w:rPr>
                <w:rFonts w:ascii="Cambria Math" w:hAnsi="Cambria Math" w:cs="Times New Roman"/>
                <w:i/>
                <w:iCs/>
                <w:sz w:val="24"/>
              </w:rPr>
            </m:ctrlPr>
          </m:sSubPr>
          <m:e>
            <m:r>
              <w:rPr>
                <w:rFonts w:ascii="Cambria Math" w:hAnsi="Cambria Math" w:cs="Times New Roman"/>
                <w:sz w:val="24"/>
              </w:rPr>
              <m:t>c</m:t>
            </m:r>
          </m:e>
          <m:sub>
            <m:r>
              <w:rPr>
                <w:rFonts w:ascii="Cambria Math" w:hAnsi="Cambria Math" w:cs="Times New Roman"/>
                <w:sz w:val="24"/>
              </w:rPr>
              <m:t>n</m:t>
            </m:r>
          </m:sub>
        </m:sSub>
        <m:r>
          <w:rPr>
            <w:rFonts w:ascii="Cambria Math" w:hAnsi="Cambria Math" w:cs="Times New Roman"/>
            <w:sz w:val="24"/>
          </w:rPr>
          <m:t>(t)</m:t>
        </m:r>
      </m:oMath>
      <w:r w:rsidR="00FE4E4B" w:rsidRPr="00052310">
        <w:rPr>
          <w:rFonts w:ascii="Times New Roman" w:hAnsi="Times New Roman" w:cs="Times New Roman"/>
          <w:sz w:val="24"/>
        </w:rPr>
        <w:t xml:space="preserve"> </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Se asume que la señal de retroalimentación depende de la concentración de células maduras y está dada por</w:t>
      </w:r>
    </w:p>
    <w:p w:rsidR="00FE4E4B" w:rsidRPr="00052310" w:rsidRDefault="00FE4E4B" w:rsidP="00854844">
      <w:pPr>
        <w:spacing w:line="360" w:lineRule="auto"/>
        <w:jc w:val="both"/>
        <w:rPr>
          <w:rFonts w:ascii="Times New Roman" w:hAnsi="Times New Roman" w:cs="Times New Roman"/>
          <w:sz w:val="24"/>
        </w:rPr>
      </w:pPr>
      <m:oMath>
        <m:r>
          <w:rPr>
            <w:rFonts w:ascii="Cambria Math" w:hAnsi="Cambria Math" w:cs="Times New Roman"/>
            <w:sz w:val="24"/>
          </w:rPr>
          <m:t>s ≡ s(</m:t>
        </m:r>
        <m:sSub>
          <m:sSubPr>
            <m:ctrlPr>
              <w:rPr>
                <w:rFonts w:ascii="Cambria Math" w:hAnsi="Cambria Math" w:cs="Times New Roman"/>
                <w:i/>
                <w:iCs/>
                <w:sz w:val="24"/>
              </w:rPr>
            </m:ctrlPr>
          </m:sSubPr>
          <m:e>
            <m:r>
              <w:rPr>
                <w:rFonts w:ascii="Cambria Math" w:hAnsi="Cambria Math" w:cs="Times New Roman"/>
                <w:sz w:val="24"/>
              </w:rPr>
              <m:t>C</m:t>
            </m:r>
          </m:e>
          <m:sub>
            <m:r>
              <w:rPr>
                <w:rFonts w:ascii="Cambria Math" w:hAnsi="Cambria Math" w:cs="Times New Roman"/>
                <w:sz w:val="24"/>
                <w:vertAlign w:val="subscript"/>
              </w:rPr>
              <m:t>n</m:t>
            </m:r>
          </m:sub>
        </m:sSub>
        <m:r>
          <w:rPr>
            <w:rFonts w:ascii="Cambria Math" w:hAnsi="Cambria Math" w:cs="Times New Roman"/>
            <w:sz w:val="24"/>
          </w:rPr>
          <m:t>(t))=</m:t>
        </m:r>
      </m:oMath>
      <w:r w:rsidRPr="00052310">
        <w:rPr>
          <w:rFonts w:ascii="Times New Roman" w:hAnsi="Times New Roman" w:cs="Times New Roman"/>
          <w:sz w:val="24"/>
        </w:rPr>
        <w:t xml:space="preserve"> </w:t>
      </w:r>
      <m:oMath>
        <m:f>
          <m:fPr>
            <m:ctrlPr>
              <w:rPr>
                <w:rFonts w:ascii="Cambria Math" w:hAnsi="Cambria Math" w:cs="Times New Roman"/>
                <w:i/>
                <w:iCs/>
                <w:sz w:val="24"/>
              </w:rPr>
            </m:ctrlPr>
          </m:fPr>
          <m:num>
            <m:r>
              <w:rPr>
                <w:rFonts w:ascii="Cambria Math" w:hAnsi="Cambria Math" w:cs="Times New Roman"/>
                <w:sz w:val="24"/>
              </w:rPr>
              <m:t>1</m:t>
            </m:r>
          </m:num>
          <m:den>
            <m:r>
              <w:rPr>
                <w:rFonts w:ascii="Cambria Math" w:hAnsi="Cambria Math" w:cs="Times New Roman"/>
                <w:sz w:val="24"/>
              </w:rPr>
              <m:t>1+k </m:t>
            </m:r>
            <m:sSub>
              <m:sSubPr>
                <m:ctrlPr>
                  <w:rPr>
                    <w:rFonts w:ascii="Cambria Math" w:hAnsi="Cambria Math" w:cs="Times New Roman"/>
                    <w:i/>
                    <w:iCs/>
                    <w:sz w:val="24"/>
                  </w:rPr>
                </m:ctrlPr>
              </m:sSubPr>
              <m:e>
                <m:r>
                  <w:rPr>
                    <w:rFonts w:ascii="Cambria Math" w:hAnsi="Cambria Math" w:cs="Times New Roman"/>
                    <w:sz w:val="24"/>
                  </w:rPr>
                  <m:t>c</m:t>
                </m:r>
              </m:e>
              <m:sub>
                <m:r>
                  <w:rPr>
                    <w:rFonts w:ascii="Cambria Math" w:hAnsi="Cambria Math" w:cs="Times New Roman"/>
                    <w:sz w:val="24"/>
                  </w:rPr>
                  <m:t>n</m:t>
                </m:r>
              </m:sub>
            </m:sSub>
            <m:r>
              <w:rPr>
                <w:rFonts w:ascii="Cambria Math" w:hAnsi="Cambria Math" w:cs="Times New Roman"/>
                <w:sz w:val="24"/>
              </w:rPr>
              <m:t>(t)</m:t>
            </m:r>
          </m:den>
        </m:f>
      </m:oMath>
      <w:r w:rsidRPr="00052310">
        <w:rPr>
          <w:rFonts w:ascii="Times New Roman" w:hAnsi="Times New Roman" w:cs="Times New Roman"/>
          <w:sz w:val="24"/>
        </w:rPr>
        <w:t xml:space="preserve">, donde </w:t>
      </w:r>
      <m:oMath>
        <m:r>
          <w:rPr>
            <w:rFonts w:ascii="Cambria Math" w:hAnsi="Cambria Math" w:cs="Times New Roman"/>
            <w:sz w:val="24"/>
          </w:rPr>
          <m:t>k</m:t>
        </m:r>
      </m:oMath>
      <w:r w:rsidRPr="00052310">
        <w:rPr>
          <w:rFonts w:ascii="Times New Roman" w:hAnsi="Times New Roman" w:cs="Times New Roman"/>
          <w:iCs/>
          <w:sz w:val="24"/>
        </w:rPr>
        <w:t xml:space="preserve"> es una constante positiva</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lastRenderedPageBreak/>
        <w:t>(esta dependencia puede ser justificada usando un estado quasi-estable de aproximación de las dinámicas posibles de las moléculas de citoquina</w:t>
      </w:r>
      <w:r>
        <w:rPr>
          <w:rFonts w:ascii="Times New Roman" w:hAnsi="Times New Roman" w:cs="Times New Roman"/>
          <w:sz w:val="24"/>
        </w:rPr>
        <w:t>s</w:t>
      </w:r>
      <w:r w:rsidRPr="00052310">
        <w:rPr>
          <w:rFonts w:ascii="Times New Roman" w:hAnsi="Times New Roman" w:cs="Times New Roman"/>
          <w:sz w:val="24"/>
        </w:rPr>
        <w:t>,</w:t>
      </w:r>
      <w:r>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&lt;EndNote&gt;&lt;Cite&gt;&lt;Author&gt;A. Marciniak-Czochra&lt;/Author&gt;&lt;RecNum&gt;0&lt;/RecNum&gt;&lt;IDText&gt;Mathematical models of hematopoietic reconstruction after stem cell transplantation&lt;/IDText&gt;&lt;DisplayText&gt;(2)&lt;/DisplayText&gt;&lt;record&gt;&lt;ref-type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Pr>
          <w:rFonts w:ascii="Times New Roman" w:hAnsi="Times New Roman" w:cs="Times New Roman"/>
          <w:sz w:val="24"/>
        </w:rPr>
        <w:fldChar w:fldCharType="separate"/>
      </w:r>
      <w:r w:rsidR="00214FC3">
        <w:rPr>
          <w:rFonts w:ascii="Times New Roman" w:hAnsi="Times New Roman" w:cs="Times New Roman"/>
          <w:noProof/>
          <w:sz w:val="24"/>
        </w:rPr>
        <w:t>[2]</w:t>
      </w:r>
      <w:r>
        <w:rPr>
          <w:rFonts w:ascii="Times New Roman" w:hAnsi="Times New Roman" w:cs="Times New Roman"/>
          <w:sz w:val="24"/>
        </w:rPr>
        <w:fldChar w:fldCharType="end"/>
      </w:r>
      <w:r w:rsidR="00214FC3" w:rsidRPr="00052310">
        <w:rPr>
          <w:rFonts w:ascii="Times New Roman" w:hAnsi="Times New Roman" w:cs="Times New Roman"/>
          <w:sz w:val="24"/>
        </w:rPr>
        <w:t xml:space="preserve"> </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Considerando diferentes mecanismos regulatorios posibles de retroalimentación</w:t>
      </w:r>
      <w:r w:rsidR="00214FC3">
        <w:rPr>
          <w:rFonts w:ascii="Times New Roman" w:hAnsi="Times New Roman" w:cs="Times New Roman"/>
          <w:sz w:val="24"/>
        </w:rPr>
        <w:t xml:space="preserve">, </w:t>
      </w:r>
      <w:r w:rsidRPr="00052310">
        <w:rPr>
          <w:rFonts w:ascii="Times New Roman" w:hAnsi="Times New Roman" w:cs="Times New Roman"/>
          <w:sz w:val="24"/>
        </w:rPr>
        <w:t xml:space="preserve">se llega a diferentes tipos de no linealidad en las ecuaciones del modelo. En particular en </w:t>
      </w:r>
      <w:r>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&lt;EndNote&gt;&lt;Cite&gt;&lt;Author&gt;A. Marciniak-Czochra&lt;/Author&gt;&lt;RecNum&gt;0&lt;/RecNum&gt;&lt;IDText&gt;Mathematical models of hematopoietic reconstruction after stem cell transplantation&lt;/IDText&gt;&lt;DisplayText&gt;(2)&lt;/DisplayText&gt;&lt;record&gt;&lt;ref-type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Pr>
          <w:rFonts w:ascii="Times New Roman" w:hAnsi="Times New Roman" w:cs="Times New Roman"/>
          <w:sz w:val="24"/>
        </w:rPr>
        <w:fldChar w:fldCharType="separate"/>
      </w:r>
      <w:r w:rsidR="00214FC3">
        <w:rPr>
          <w:rFonts w:ascii="Times New Roman" w:hAnsi="Times New Roman" w:cs="Times New Roman"/>
          <w:noProof/>
          <w:sz w:val="24"/>
        </w:rPr>
        <w:t>[</w:t>
      </w:r>
      <w:r>
        <w:rPr>
          <w:rFonts w:ascii="Times New Roman" w:hAnsi="Times New Roman" w:cs="Times New Roman"/>
          <w:noProof/>
          <w:sz w:val="24"/>
        </w:rPr>
        <w:t>2</w:t>
      </w:r>
      <w:r w:rsidR="00214FC3">
        <w:rPr>
          <w:rFonts w:ascii="Times New Roman" w:hAnsi="Times New Roman" w:cs="Times New Roman"/>
          <w:noProof/>
          <w:sz w:val="24"/>
        </w:rPr>
        <w:t>]</w:t>
      </w:r>
      <w:r>
        <w:rPr>
          <w:rFonts w:ascii="Times New Roman" w:hAnsi="Times New Roman" w:cs="Times New Roman"/>
          <w:sz w:val="24"/>
        </w:rPr>
        <w:fldChar w:fldCharType="end"/>
      </w:r>
      <w:r w:rsidRPr="00052310">
        <w:rPr>
          <w:rFonts w:ascii="Times New Roman" w:hAnsi="Times New Roman" w:cs="Times New Roman"/>
          <w:sz w:val="24"/>
        </w:rPr>
        <w:t xml:space="preserve"> se proponen tres mecanismos regulatorios diferentes:</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M1)</w:t>
      </w:r>
      <m:oMath>
        <m:r>
          <w:rPr>
            <w:rFonts w:ascii="Cambria Math" w:hAnsi="Cambria Math" w:cs="Times New Roman"/>
            <w:sz w:val="24"/>
          </w:rPr>
          <m:t> </m:t>
        </m:r>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m:t>
            </m:r>
          </m:sub>
        </m:sSub>
      </m:oMath>
      <w:r w:rsidRPr="00052310">
        <w:rPr>
          <w:rFonts w:ascii="Times New Roman" w:eastAsiaTheme="minorEastAsia" w:hAnsi="Times New Roman" w:cs="Times New Roman"/>
          <w:iCs/>
          <w:sz w:val="24"/>
        </w:rPr>
        <w:t>(s)</w:t>
      </w:r>
      <w:r w:rsidRPr="00052310">
        <w:rPr>
          <w:rFonts w:ascii="Times New Roman" w:hAnsi="Times New Roman" w:cs="Times New Roman"/>
          <w:sz w:val="24"/>
        </w:rPr>
        <w:t>=</w:t>
      </w:r>
      <m:oMath>
        <m:f>
          <m:fPr>
            <m:ctrlPr>
              <w:rPr>
                <w:rFonts w:ascii="Cambria Math" w:hAnsi="Cambria Math" w:cs="Times New Roman"/>
                <w:i/>
                <w:iCs/>
                <w:sz w:val="24"/>
              </w:rPr>
            </m:ctrlPr>
          </m:fPr>
          <m:num>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m:t>
                </m:r>
              </m:sub>
            </m:sSub>
          </m:num>
          <m:den>
            <m:r>
              <w:rPr>
                <w:rFonts w:ascii="Cambria Math" w:hAnsi="Cambria Math" w:cs="Times New Roman"/>
                <w:sz w:val="24"/>
              </w:rPr>
              <m:t>1+k</m:t>
            </m:r>
            <m:r>
              <m:rPr>
                <m:sty m:val="p"/>
              </m:rPr>
              <w:rPr>
                <w:rFonts w:ascii="Cambria Math" w:hAnsi="Cambria Math" w:cs="Times New Roman"/>
                <w:sz w:val="24"/>
              </w:rPr>
              <m:t>C</m:t>
            </m:r>
            <m:r>
              <m:rPr>
                <m:sty m:val="p"/>
              </m:rPr>
              <w:rPr>
                <w:rFonts w:ascii="Cambria Math" w:hAnsi="Cambria Math" w:cs="Times New Roman"/>
                <w:sz w:val="24"/>
                <w:vertAlign w:val="subscript"/>
              </w:rPr>
              <m:t>n</m:t>
            </m:r>
          </m:den>
        </m:f>
      </m:oMath>
      <w:r w:rsidRPr="00052310">
        <w:rPr>
          <w:rFonts w:ascii="Times New Roman" w:hAnsi="Times New Roman" w:cs="Times New Roman"/>
          <w:sz w:val="24"/>
        </w:rPr>
        <w:t xml:space="preserve"> y </w:t>
      </w:r>
      <m:oMath>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t>
            </m:r>
          </m:sub>
        </m:sSub>
        <m:r>
          <w:rPr>
            <w:rFonts w:ascii="Cambria Math" w:hAnsi="Cambria Math" w:cs="Times New Roman"/>
            <w:sz w:val="24"/>
          </w:rPr>
          <m:t> </m:t>
        </m:r>
      </m:oMath>
      <w:r w:rsidRPr="00052310">
        <w:rPr>
          <w:rFonts w:ascii="Times New Roman" w:hAnsi="Times New Roman" w:cs="Times New Roman"/>
          <w:sz w:val="24"/>
        </w:rPr>
        <w:t xml:space="preserve">constante, </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 xml:space="preserve">M2) </w:t>
      </w:r>
      <m:oMath>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m:t>
            </m:r>
          </m:sub>
        </m:sSub>
      </m:oMath>
      <w:r w:rsidRPr="00052310">
        <w:rPr>
          <w:rFonts w:ascii="Times New Roman" w:hAnsi="Times New Roman" w:cs="Times New Roman"/>
          <w:sz w:val="24"/>
        </w:rPr>
        <w:t xml:space="preserve"> constante y </w:t>
      </w:r>
      <m:oMath>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t>
            </m:r>
          </m:sub>
        </m:sSub>
        <m:d>
          <m:dPr>
            <m:ctrlPr>
              <w:rPr>
                <w:rFonts w:ascii="Cambria Math" w:hAnsi="Cambria Math" w:cs="Times New Roman"/>
                <w:i/>
                <w:iCs/>
                <w:sz w:val="24"/>
              </w:rPr>
            </m:ctrlPr>
          </m:dPr>
          <m:e>
            <m:r>
              <w:rPr>
                <w:rFonts w:ascii="Cambria Math" w:hAnsi="Cambria Math" w:cs="Times New Roman"/>
                <w:sz w:val="24"/>
              </w:rPr>
              <m:t>s</m:t>
            </m:r>
          </m:e>
        </m:d>
      </m:oMath>
      <w:r w:rsidRPr="00052310">
        <w:rPr>
          <w:rFonts w:ascii="Times New Roman" w:hAnsi="Times New Roman" w:cs="Times New Roman"/>
          <w:sz w:val="24"/>
        </w:rPr>
        <w:t>=</w:t>
      </w:r>
      <m:oMath>
        <m:f>
          <m:fPr>
            <m:ctrlPr>
              <w:rPr>
                <w:rFonts w:ascii="Cambria Math" w:hAnsi="Cambria Math" w:cs="Times New Roman"/>
                <w:i/>
                <w:iCs/>
                <w:sz w:val="24"/>
              </w:rPr>
            </m:ctrlPr>
          </m:fPr>
          <m:num>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i,max</m:t>
                </m:r>
              </m:sub>
            </m:sSub>
          </m:num>
          <m:den>
            <m:r>
              <w:rPr>
                <w:rFonts w:ascii="Cambria Math" w:hAnsi="Cambria Math" w:cs="Times New Roman"/>
                <w:sz w:val="24"/>
              </w:rPr>
              <m:t>1+k</m:t>
            </m:r>
            <m:r>
              <m:rPr>
                <m:sty m:val="p"/>
              </m:rPr>
              <w:rPr>
                <w:rFonts w:ascii="Cambria Math" w:hAnsi="Cambria Math" w:cs="Times New Roman"/>
                <w:sz w:val="24"/>
              </w:rPr>
              <m:t>C</m:t>
            </m:r>
            <m:r>
              <m:rPr>
                <m:sty m:val="p"/>
              </m:rPr>
              <w:rPr>
                <w:rFonts w:ascii="Cambria Math" w:hAnsi="Cambria Math" w:cs="Times New Roman"/>
                <w:sz w:val="24"/>
                <w:vertAlign w:val="subscript"/>
              </w:rPr>
              <m:t>n</m:t>
            </m:r>
          </m:den>
        </m:f>
      </m:oMath>
      <w:r w:rsidRPr="00052310">
        <w:rPr>
          <w:rFonts w:ascii="Times New Roman" w:hAnsi="Times New Roman" w:cs="Times New Roman"/>
          <w:sz w:val="24"/>
        </w:rPr>
        <w:t>,</w:t>
      </w:r>
    </w:p>
    <w:p w:rsidR="00FE4E4B" w:rsidRPr="00052310" w:rsidRDefault="00FE4E4B" w:rsidP="00854844">
      <w:pPr>
        <w:spacing w:line="360" w:lineRule="auto"/>
        <w:jc w:val="both"/>
        <w:rPr>
          <w:rFonts w:ascii="Times New Roman" w:eastAsiaTheme="minorEastAsia" w:hAnsi="Times New Roman" w:cs="Times New Roman"/>
          <w:sz w:val="24"/>
          <w:vertAlign w:val="subscript"/>
        </w:rPr>
      </w:pPr>
      <w:r w:rsidRPr="00052310">
        <w:rPr>
          <w:rFonts w:ascii="Times New Roman" w:hAnsi="Times New Roman" w:cs="Times New Roman"/>
          <w:sz w:val="24"/>
        </w:rPr>
        <w:t>M3)</w:t>
      </w:r>
      <m:oMath>
        <m:r>
          <w:rPr>
            <w:rFonts w:ascii="Cambria Math" w:hAnsi="Cambria Math" w:cs="Times New Roman"/>
            <w:sz w:val="24"/>
          </w:rPr>
          <m:t> </m:t>
        </m:r>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m:t>
            </m:r>
          </m:sub>
        </m:sSub>
      </m:oMath>
      <w:r w:rsidRPr="00052310">
        <w:rPr>
          <w:rFonts w:ascii="Times New Roman" w:eastAsiaTheme="minorEastAsia" w:hAnsi="Times New Roman" w:cs="Times New Roman"/>
          <w:iCs/>
          <w:sz w:val="24"/>
        </w:rPr>
        <w:t>(s)</w:t>
      </w:r>
      <w:r w:rsidRPr="00052310">
        <w:rPr>
          <w:rFonts w:ascii="Times New Roman" w:hAnsi="Times New Roman" w:cs="Times New Roman"/>
          <w:sz w:val="24"/>
        </w:rPr>
        <w:t>=</w:t>
      </w:r>
      <m:oMath>
        <m:f>
          <m:fPr>
            <m:ctrlPr>
              <w:rPr>
                <w:rFonts w:ascii="Cambria Math" w:hAnsi="Cambria Math" w:cs="Times New Roman"/>
                <w:i/>
                <w:iCs/>
                <w:sz w:val="24"/>
              </w:rPr>
            </m:ctrlPr>
          </m:fPr>
          <m:num>
            <m:sSub>
              <m:sSubPr>
                <m:ctrlPr>
                  <w:rPr>
                    <w:rFonts w:ascii="Cambria Math" w:hAnsi="Cambria Math" w:cs="Times New Roman"/>
                    <w:i/>
                    <w:iCs/>
                    <w:sz w:val="24"/>
                  </w:rPr>
                </m:ctrlPr>
              </m:sSubPr>
              <m:e>
                <m:r>
                  <w:rPr>
                    <w:rFonts w:ascii="Cambria Math" w:hAnsi="Cambria Math" w:cs="Times New Roman"/>
                    <w:sz w:val="24"/>
                  </w:rPr>
                  <m:t>p</m:t>
                </m:r>
              </m:e>
              <m:sub>
                <m:r>
                  <w:rPr>
                    <w:rFonts w:ascii="Cambria Math" w:hAnsi="Cambria Math" w:cs="Times New Roman"/>
                    <w:sz w:val="24"/>
                  </w:rPr>
                  <m:t>i</m:t>
                </m:r>
              </m:sub>
            </m:sSub>
          </m:num>
          <m:den>
            <m:r>
              <w:rPr>
                <w:rFonts w:ascii="Cambria Math" w:hAnsi="Cambria Math" w:cs="Times New Roman"/>
                <w:sz w:val="24"/>
              </w:rPr>
              <m:t>1+k</m:t>
            </m:r>
            <m:r>
              <m:rPr>
                <m:sty m:val="p"/>
              </m:rPr>
              <w:rPr>
                <w:rFonts w:ascii="Cambria Math" w:hAnsi="Cambria Math" w:cs="Times New Roman"/>
                <w:sz w:val="24"/>
              </w:rPr>
              <m:t>C</m:t>
            </m:r>
            <m:r>
              <m:rPr>
                <m:sty m:val="p"/>
              </m:rPr>
              <w:rPr>
                <w:rFonts w:ascii="Cambria Math" w:hAnsi="Cambria Math" w:cs="Times New Roman"/>
                <w:sz w:val="24"/>
                <w:vertAlign w:val="subscript"/>
              </w:rPr>
              <m:t>n</m:t>
            </m:r>
          </m:den>
        </m:f>
      </m:oMath>
      <w:r w:rsidRPr="00052310">
        <w:rPr>
          <w:rFonts w:ascii="Times New Roman" w:hAnsi="Times New Roman" w:cs="Times New Roman"/>
          <w:sz w:val="24"/>
        </w:rPr>
        <w:t xml:space="preserve"> y </w:t>
      </w:r>
      <m:oMath>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t>
            </m:r>
          </m:sub>
        </m:sSub>
        <m:d>
          <m:dPr>
            <m:ctrlPr>
              <w:rPr>
                <w:rFonts w:ascii="Cambria Math" w:hAnsi="Cambria Math" w:cs="Times New Roman"/>
                <w:i/>
                <w:iCs/>
                <w:sz w:val="24"/>
              </w:rPr>
            </m:ctrlPr>
          </m:dPr>
          <m:e>
            <m:r>
              <w:rPr>
                <w:rFonts w:ascii="Cambria Math" w:hAnsi="Cambria Math" w:cs="Times New Roman"/>
                <w:sz w:val="24"/>
              </w:rPr>
              <m:t>s</m:t>
            </m:r>
          </m:e>
        </m:d>
      </m:oMath>
      <w:r w:rsidRPr="00052310">
        <w:rPr>
          <w:rFonts w:ascii="Times New Roman" w:hAnsi="Times New Roman" w:cs="Times New Roman"/>
          <w:sz w:val="24"/>
        </w:rPr>
        <w:t>=</w:t>
      </w:r>
      <m:oMath>
        <m:f>
          <m:fPr>
            <m:ctrlPr>
              <w:rPr>
                <w:rFonts w:ascii="Cambria Math" w:hAnsi="Cambria Math" w:cs="Times New Roman"/>
                <w:i/>
                <w:iCs/>
                <w:sz w:val="24"/>
              </w:rPr>
            </m:ctrlPr>
          </m:fPr>
          <m:num>
            <m:sSub>
              <m:sSubPr>
                <m:ctrlPr>
                  <w:rPr>
                    <w:rFonts w:ascii="Cambria Math" w:hAnsi="Cambria Math" w:cs="Times New Roman"/>
                    <w:i/>
                    <w:iCs/>
                    <w:sz w:val="24"/>
                  </w:rPr>
                </m:ctrlPr>
              </m:sSubPr>
              <m:e>
                <m:r>
                  <w:rPr>
                    <w:rFonts w:ascii="Cambria Math" w:hAnsi="Cambria Math" w:cs="Times New Roman"/>
                    <w:sz w:val="24"/>
                  </w:rPr>
                  <m:t>a</m:t>
                </m:r>
              </m:e>
              <m:sub>
                <m:r>
                  <w:rPr>
                    <w:rFonts w:ascii="Cambria Math" w:hAnsi="Cambria Math" w:cs="Times New Roman"/>
                    <w:sz w:val="24"/>
                  </w:rPr>
                  <m:t>i,max</m:t>
                </m:r>
              </m:sub>
            </m:sSub>
          </m:num>
          <m:den>
            <m:r>
              <w:rPr>
                <w:rFonts w:ascii="Cambria Math" w:hAnsi="Cambria Math" w:cs="Times New Roman"/>
                <w:sz w:val="24"/>
              </w:rPr>
              <m:t>1+k</m:t>
            </m:r>
            <m:r>
              <m:rPr>
                <m:sty m:val="p"/>
              </m:rPr>
              <w:rPr>
                <w:rFonts w:ascii="Cambria Math" w:hAnsi="Cambria Math" w:cs="Times New Roman"/>
                <w:sz w:val="24"/>
              </w:rPr>
              <m:t>C</m:t>
            </m:r>
            <m:r>
              <m:rPr>
                <m:sty m:val="p"/>
              </m:rPr>
              <w:rPr>
                <w:rFonts w:ascii="Cambria Math" w:hAnsi="Cambria Math" w:cs="Times New Roman"/>
                <w:sz w:val="24"/>
                <w:vertAlign w:val="subscript"/>
              </w:rPr>
              <m:t>n</m:t>
            </m:r>
          </m:den>
        </m:f>
        <m:r>
          <m:rPr>
            <m:sty m:val="p"/>
          </m:rPr>
          <w:rPr>
            <w:rFonts w:ascii="Cambria Math" w:hAnsi="Cambria Math" w:cs="Times New Roman"/>
            <w:sz w:val="24"/>
            <w:vertAlign w:val="subscript"/>
          </w:rPr>
          <m:t>   </m:t>
        </m:r>
      </m:oMath>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El primer mecanismo describe el escenario en el que el incremento de la densidad de moléculas de señalización afecta la tasa de proliferación. La tasa de replicación aumenta cuando el nivel de células maduras disminuye, lo que conduce a la estabilización del número de células en algún valor (punto de equilibrio).</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El segundo mecanismo se basa en la hipótesis de que las moléculas de señalización secretadas durante la aplasia influyen en la relación entre la tasa de auto renovación frente a la tasa de diferenciación. Valores altos de la señal de retroalimentación mejoran la auto-renovación, mientras que los valores bajos mejoran la diferenciación y, por lo tanto, las células del compartimento posterior. Aquí, un único estado estable positivo existe solo si la tasa de autorrenovación del primer compartimiento es estrictamente mayor que las tasas de auto-renovación para los otros compartimentos. Por lo tanto, la proporción de células de la progenie que contribuyen a la amplificación del compartimiento de células madre debe ser más alto que en cualquier otra etapa.</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Parece justificable considerar un mecanismo en el cual la señal de retroalimentación regule ambos parámetros simultáneamente. Este es el caso del tercer modo regulatorio. Cualitativamente, el comportamiento de este mecanismo es similar al comportamiento del mecanismo </w:t>
      </w:r>
      <w:r w:rsidR="00214FC3">
        <w:rPr>
          <w:rFonts w:ascii="Times New Roman" w:hAnsi="Times New Roman" w:cs="Times New Roman"/>
          <w:sz w:val="24"/>
          <w:szCs w:val="24"/>
        </w:rPr>
        <w:t>(</w:t>
      </w:r>
      <w:r w:rsidRPr="00052310">
        <w:rPr>
          <w:rFonts w:ascii="Times New Roman" w:hAnsi="Times New Roman" w:cs="Times New Roman"/>
          <w:sz w:val="24"/>
          <w:szCs w:val="24"/>
        </w:rPr>
        <w:t>2</w:t>
      </w:r>
      <w:r w:rsidR="00214FC3">
        <w:rPr>
          <w:rFonts w:ascii="Times New Roman" w:hAnsi="Times New Roman" w:cs="Times New Roman"/>
          <w:sz w:val="24"/>
          <w:szCs w:val="24"/>
        </w:rPr>
        <w:t>)</w:t>
      </w:r>
      <w:r w:rsidRPr="00052310">
        <w:rPr>
          <w:rFonts w:ascii="Times New Roman" w:hAnsi="Times New Roman" w:cs="Times New Roman"/>
          <w:sz w:val="24"/>
          <w:szCs w:val="24"/>
        </w:rPr>
        <w:t>.</w:t>
      </w:r>
    </w:p>
    <w:p w:rsidR="00FE4E4B" w:rsidRPr="00052310" w:rsidRDefault="00FE4E4B" w:rsidP="00854844">
      <w:pPr>
        <w:spacing w:line="360" w:lineRule="auto"/>
        <w:jc w:val="both"/>
        <w:rPr>
          <w:rFonts w:ascii="Times New Roman" w:hAnsi="Times New Roman" w:cs="Times New Roman"/>
          <w:sz w:val="24"/>
          <w:szCs w:val="24"/>
        </w:rPr>
      </w:pPr>
      <w:r w:rsidRPr="00052310">
        <w:rPr>
          <w:rStyle w:val="tlid-translation"/>
          <w:rFonts w:ascii="Times New Roman" w:hAnsi="Times New Roman" w:cs="Times New Roman"/>
          <w:sz w:val="24"/>
          <w:szCs w:val="24"/>
        </w:rPr>
        <w:t>Se ha demostrado que la regulación de la salida de la hematopoyesis es más eficiente y se puede lograr en la escala de tiempo clínicamente relevante solo si los parámetros regulatorios mantienen las proporciones de las células</w:t>
      </w:r>
      <w:r w:rsidR="00214FC3">
        <w:rPr>
          <w:rStyle w:val="tlid-translation"/>
          <w:rFonts w:ascii="Times New Roman" w:hAnsi="Times New Roman" w:cs="Times New Roman"/>
          <w:sz w:val="24"/>
          <w:szCs w:val="24"/>
        </w:rPr>
        <w:t xml:space="preserve"> </w:t>
      </w:r>
      <w:r w:rsidRPr="00052310">
        <w:rPr>
          <w:rStyle w:val="tlid-translation"/>
          <w:rFonts w:ascii="Times New Roman" w:hAnsi="Times New Roman" w:cs="Times New Roman"/>
          <w:sz w:val="24"/>
          <w:szCs w:val="24"/>
        </w:rPr>
        <w:t xml:space="preserve">que no se diferencian en la </w:t>
      </w:r>
      <w:r w:rsidRPr="00052310">
        <w:rPr>
          <w:rStyle w:val="tlid-translation"/>
          <w:rFonts w:ascii="Times New Roman" w:hAnsi="Times New Roman" w:cs="Times New Roman"/>
          <w:sz w:val="24"/>
          <w:szCs w:val="24"/>
        </w:rPr>
        <w:lastRenderedPageBreak/>
        <w:t>división siguiente. La regulación de las tasas de proliferación (parámetros p</w:t>
      </w:r>
      <w:r w:rsidRPr="00052310">
        <w:rPr>
          <w:rStyle w:val="tlid-translation"/>
          <w:rFonts w:ascii="Times New Roman" w:hAnsi="Times New Roman" w:cs="Times New Roman"/>
          <w:sz w:val="24"/>
          <w:szCs w:val="24"/>
          <w:vertAlign w:val="subscript"/>
        </w:rPr>
        <w:t>i</w:t>
      </w:r>
      <w:r w:rsidRPr="00052310">
        <w:rPr>
          <w:rStyle w:val="tlid-translation"/>
          <w:rFonts w:ascii="Times New Roman" w:hAnsi="Times New Roman" w:cs="Times New Roman"/>
          <w:sz w:val="24"/>
          <w:szCs w:val="24"/>
        </w:rPr>
        <w:t>) no es suficiente para este propósito que corresponde al modo regulatorio M1).</w:t>
      </w:r>
    </w:p>
    <w:p w:rsidR="00FE4E4B" w:rsidRPr="00052310" w:rsidRDefault="00FE4E4B" w:rsidP="00854844">
      <w:pPr>
        <w:spacing w:line="360" w:lineRule="auto"/>
        <w:jc w:val="both"/>
        <w:rPr>
          <w:rFonts w:ascii="Times New Roman" w:hAnsi="Times New Roman" w:cs="Times New Roman"/>
          <w:sz w:val="24"/>
        </w:rPr>
      </w:pPr>
      <w:r w:rsidRPr="00052310">
        <w:rPr>
          <w:rFonts w:ascii="Times New Roman" w:hAnsi="Times New Roman" w:cs="Times New Roman"/>
          <w:sz w:val="24"/>
        </w:rPr>
        <w:t xml:space="preserve">El comportamiento celular en cada etapa de maduración se describe por los parámetros tasa de mortalidad, tasa de proliferación y una probabilidad de diferenciación. Además, se supone que el sistema está regulado por una única citosina de forma similar a </w:t>
      </w:r>
      <w:r>
        <w:rPr>
          <w:rFonts w:ascii="Times New Roman" w:hAnsi="Times New Roman" w:cs="Times New Roman"/>
          <w:sz w:val="24"/>
        </w:rPr>
        <w:t xml:space="preserve">como </w:t>
      </w:r>
      <w:r w:rsidRPr="00052310">
        <w:rPr>
          <w:rFonts w:ascii="Times New Roman" w:hAnsi="Times New Roman" w:cs="Times New Roman"/>
          <w:sz w:val="24"/>
        </w:rPr>
        <w:t xml:space="preserve">la producción de glóbulos rojos es controlada por la eritropoyetina </w:t>
      </w:r>
      <w:r>
        <w:rPr>
          <w:rFonts w:ascii="Times New Roman" w:hAnsi="Times New Roman" w:cs="Times New Roman"/>
          <w:sz w:val="24"/>
        </w:rPr>
        <w:fldChar w:fldCharType="begin">
          <w:fldData xml:space="preserve">PEVuZE5vdGU+PENpdGU+PEF1dGhvcj5GcmllZDwvQXV0aG9yPjxZZWFyPjIwMDk8L1llYXI+PFJl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</w:fldData>
        </w:fldChar>
      </w:r>
      <w:r>
        <w:rPr>
          <w:rFonts w:ascii="Times New Roman" w:hAnsi="Times New Roman" w:cs="Times New Roman"/>
          <w:sz w:val="24"/>
        </w:rPr>
        <w:instrText xml:space="preserve"> ADDIN EN.CITE </w:instrText>
      </w:r>
      <w:r>
        <w:rPr>
          <w:rFonts w:ascii="Times New Roman" w:hAnsi="Times New Roman" w:cs="Times New Roman"/>
          <w:sz w:val="24"/>
        </w:rPr>
        <w:fldChar w:fldCharType="begin">
          <w:fldData xml:space="preserve">PEVuZE5vdGU+PENpdGU+PEF1dGhvcj5GcmllZDwvQXV0aG9yPjxZZWFyPjIwMDk8L1llYXI+PFJl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</w:fldData>
        </w:fldChar>
      </w:r>
      <w:r>
        <w:rPr>
          <w:rFonts w:ascii="Times New Roman" w:hAnsi="Times New Roman" w:cs="Times New Roman"/>
          <w:sz w:val="24"/>
        </w:rPr>
        <w:instrText xml:space="preserve"> ADDIN EN.CITE.DATA </w:instrText>
      </w:r>
      <w:r>
        <w:rPr>
          <w:rFonts w:ascii="Times New Roman" w:hAnsi="Times New Roman" w:cs="Times New Roman"/>
          <w:sz w:val="24"/>
        </w:rPr>
      </w:r>
      <w:r>
        <w:rPr>
          <w:rFonts w:ascii="Times New Roman" w:hAnsi="Times New Roman" w:cs="Times New Roman"/>
          <w:sz w:val="24"/>
        </w:rPr>
        <w:fldChar w:fldCharType="end"/>
      </w:r>
      <w:r>
        <w:rPr>
          <w:rFonts w:ascii="Times New Roman" w:hAnsi="Times New Roman" w:cs="Times New Roman"/>
          <w:sz w:val="24"/>
        </w:rPr>
      </w:r>
      <w:r>
        <w:rPr>
          <w:rFonts w:ascii="Times New Roman" w:hAnsi="Times New Roman" w:cs="Times New Roman"/>
          <w:sz w:val="24"/>
        </w:rPr>
        <w:fldChar w:fldCharType="separate"/>
      </w:r>
      <w:r w:rsidR="0045379B">
        <w:rPr>
          <w:rFonts w:ascii="Times New Roman" w:hAnsi="Times New Roman" w:cs="Times New Roman"/>
          <w:noProof/>
          <w:sz w:val="24"/>
        </w:rPr>
        <w:t>[</w:t>
      </w:r>
      <w:r>
        <w:rPr>
          <w:rFonts w:ascii="Times New Roman" w:hAnsi="Times New Roman" w:cs="Times New Roman"/>
          <w:noProof/>
          <w:sz w:val="24"/>
        </w:rPr>
        <w:t>9-12</w:t>
      </w:r>
      <w:r w:rsidR="0045379B">
        <w:rPr>
          <w:rFonts w:ascii="Times New Roman" w:hAnsi="Times New Roman" w:cs="Times New Roman"/>
          <w:noProof/>
          <w:sz w:val="24"/>
        </w:rPr>
        <w:t>]</w:t>
      </w:r>
      <w:r>
        <w:rPr>
          <w:rFonts w:ascii="Times New Roman" w:hAnsi="Times New Roman" w:cs="Times New Roman"/>
          <w:sz w:val="24"/>
        </w:rPr>
        <w:fldChar w:fldCharType="end"/>
      </w:r>
      <w:r w:rsidRPr="00052310">
        <w:rPr>
          <w:rFonts w:ascii="Times New Roman" w:hAnsi="Times New Roman" w:cs="Times New Roman"/>
          <w:sz w:val="24"/>
        </w:rPr>
        <w:t xml:space="preserve"> o el proceso de especialización de los granulocitos es por G-CSF (</w:t>
      </w:r>
      <w:r w:rsidRPr="00052310">
        <w:rPr>
          <w:rFonts w:ascii="Times New Roman" w:hAnsi="Times New Roman" w:cs="Times New Roman"/>
          <w:bCs/>
          <w:sz w:val="24"/>
          <w:szCs w:val="24"/>
        </w:rPr>
        <w:t>factor estimulante de colonias de granulocitos</w:t>
      </w:r>
      <w:r w:rsidRPr="00052310">
        <w:rPr>
          <w:rFonts w:ascii="Times New Roman" w:hAnsi="Times New Roman" w:cs="Times New Roman"/>
          <w:sz w:val="24"/>
          <w:szCs w:val="24"/>
        </w:rPr>
        <w:t>).</w:t>
      </w:r>
      <w:r w:rsidRPr="00052310">
        <w:rPr>
          <w:rFonts w:ascii="Times New Roman" w:hAnsi="Times New Roman" w:cs="Times New Roman"/>
          <w:sz w:val="24"/>
        </w:rPr>
        <w:t xml:space="preserve"> </w:t>
      </w:r>
      <w:r>
        <w:rPr>
          <w:rFonts w:ascii="Times New Roman" w:hAnsi="Times New Roman" w:cs="Times New Roman"/>
          <w:sz w:val="24"/>
        </w:rPr>
        <w:fldChar w:fldCharType="begin">
          <w:fldData xml:space="preserve">PEVuZE5vdGU+PENpdGU+PEF1dGhvcj5NZXRjYWxmPC9BdXRob3I+PFllYXI+MjAwODwvWWVhcj48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</w:fldData>
        </w:fldChar>
      </w:r>
      <w:r>
        <w:rPr>
          <w:rFonts w:ascii="Times New Roman" w:hAnsi="Times New Roman" w:cs="Times New Roman"/>
          <w:sz w:val="24"/>
        </w:rPr>
        <w:instrText xml:space="preserve"> ADDIN EN.CITE </w:instrText>
      </w:r>
      <w:r>
        <w:rPr>
          <w:rFonts w:ascii="Times New Roman" w:hAnsi="Times New Roman" w:cs="Times New Roman"/>
          <w:sz w:val="24"/>
        </w:rPr>
        <w:fldChar w:fldCharType="begin">
          <w:fldData xml:space="preserve">PEVuZE5vdGU+PENpdGU+PEF1dGhvcj5NZXRjYWxmPC9BdXRob3I+PFllYXI+MjAwODwvWWVhcj48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</w:fldData>
        </w:fldChar>
      </w:r>
      <w:r>
        <w:rPr>
          <w:rFonts w:ascii="Times New Roman" w:hAnsi="Times New Roman" w:cs="Times New Roman"/>
          <w:sz w:val="24"/>
        </w:rPr>
        <w:instrText xml:space="preserve"> ADDIN EN.CITE.DATA </w:instrText>
      </w:r>
      <w:r>
        <w:rPr>
          <w:rFonts w:ascii="Times New Roman" w:hAnsi="Times New Roman" w:cs="Times New Roman"/>
          <w:sz w:val="24"/>
        </w:rPr>
      </w:r>
      <w:r>
        <w:rPr>
          <w:rFonts w:ascii="Times New Roman" w:hAnsi="Times New Roman" w:cs="Times New Roman"/>
          <w:sz w:val="24"/>
        </w:rPr>
        <w:fldChar w:fldCharType="end"/>
      </w:r>
      <w:r>
        <w:rPr>
          <w:rFonts w:ascii="Times New Roman" w:hAnsi="Times New Roman" w:cs="Times New Roman"/>
          <w:sz w:val="24"/>
        </w:rPr>
      </w:r>
      <w:r>
        <w:rPr>
          <w:rFonts w:ascii="Times New Roman" w:hAnsi="Times New Roman" w:cs="Times New Roman"/>
          <w:sz w:val="24"/>
        </w:rPr>
        <w:fldChar w:fldCharType="separate"/>
      </w:r>
      <w:r w:rsidR="0045379B">
        <w:rPr>
          <w:rFonts w:ascii="Times New Roman" w:hAnsi="Times New Roman" w:cs="Times New Roman"/>
          <w:noProof/>
          <w:sz w:val="24"/>
        </w:rPr>
        <w:t>[</w:t>
      </w:r>
      <w:r>
        <w:rPr>
          <w:rFonts w:ascii="Times New Roman" w:hAnsi="Times New Roman" w:cs="Times New Roman"/>
          <w:noProof/>
          <w:sz w:val="24"/>
        </w:rPr>
        <w:t>13-15</w:t>
      </w:r>
      <w:r w:rsidR="0045379B">
        <w:rPr>
          <w:rFonts w:ascii="Times New Roman" w:hAnsi="Times New Roman" w:cs="Times New Roman"/>
          <w:noProof/>
          <w:sz w:val="24"/>
        </w:rPr>
        <w:t>]</w:t>
      </w:r>
      <w:r>
        <w:rPr>
          <w:rFonts w:ascii="Times New Roman" w:hAnsi="Times New Roman" w:cs="Times New Roman"/>
          <w:sz w:val="24"/>
        </w:rPr>
        <w:fldChar w:fldCharType="end"/>
      </w:r>
    </w:p>
    <w:p w:rsidR="00FE4E4B" w:rsidRPr="00052310" w:rsidRDefault="00FE4E4B" w:rsidP="00854844">
      <w:pPr>
        <w:spacing w:line="360" w:lineRule="auto"/>
        <w:jc w:val="both"/>
        <w:rPr>
          <w:rFonts w:ascii="Times New Roman" w:eastAsia="Times New Roman" w:hAnsi="Times New Roman" w:cs="Times New Roman"/>
          <w:i/>
          <w:sz w:val="24"/>
          <w:szCs w:val="24"/>
          <w:lang w:eastAsia="es-ES"/>
        </w:rPr>
      </w:pPr>
      <w:r w:rsidRPr="00052310">
        <w:rPr>
          <w:rFonts w:ascii="Times New Roman" w:hAnsi="Times New Roman" w:cs="Times New Roman"/>
          <w:sz w:val="24"/>
        </w:rPr>
        <w:t xml:space="preserve">Sean </w:t>
      </w:r>
      <m:oMath>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1</m:t>
            </m:r>
          </m:sub>
        </m:sSub>
        <m:r>
          <w:rPr>
            <w:rFonts w:ascii="Cambria Math" w:hAnsi="Cambria Math" w:cs="Times New Roman"/>
            <w:sz w:val="24"/>
          </w:rPr>
          <m:t xml:space="preserve">, ..., </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 xml:space="preserve">i,  </m:t>
            </m:r>
          </m:sub>
        </m:sSub>
        <m:r>
          <w:rPr>
            <w:rFonts w:ascii="Cambria Math" w:hAnsi="Cambria Math" w:cs="Times New Roman"/>
            <w:sz w:val="24"/>
          </w:rPr>
          <m:t>, …,</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n</m:t>
            </m:r>
          </m:sub>
        </m:sSub>
      </m:oMath>
      <w:r w:rsidRPr="00052310">
        <w:rPr>
          <w:rFonts w:ascii="Times New Roman" w:hAnsi="Times New Roman" w:cs="Times New Roman"/>
          <w:sz w:val="24"/>
        </w:rPr>
        <w:t xml:space="preserve"> la densidad de población de células madre, células en la etapa </w:t>
      </w:r>
      <m:oMath>
        <m:r>
          <w:rPr>
            <w:rFonts w:ascii="Cambria Math" w:hAnsi="Cambria Math" w:cs="Times New Roman"/>
            <w:sz w:val="24"/>
          </w:rPr>
          <m:t>i</m:t>
        </m:r>
      </m:oMath>
      <w:r w:rsidRPr="00052310">
        <w:rPr>
          <w:rFonts w:ascii="Times New Roman" w:hAnsi="Times New Roman" w:cs="Times New Roman"/>
          <w:sz w:val="24"/>
        </w:rPr>
        <w:t xml:space="preserve"> de diferenciación y células maduras, respectivamente. Sea </w:t>
      </w:r>
      <m:oMath>
        <m:r>
          <w:rPr>
            <w:rFonts w:ascii="Cambria Math" w:hAnsi="Cambria Math" w:cs="Times New Roman"/>
            <w:sz w:val="24"/>
          </w:rPr>
          <m:t>s</m:t>
        </m:r>
      </m:oMath>
      <w:r w:rsidRPr="00052310">
        <w:rPr>
          <w:rFonts w:ascii="Times New Roman" w:hAnsi="Times New Roman" w:cs="Times New Roman"/>
          <w:sz w:val="24"/>
        </w:rPr>
        <w:t xml:space="preserve"> la concentración de las moléculas de señalización. </w:t>
      </w:r>
    </w:p>
    <w:p w:rsidR="00FE4E4B" w:rsidRPr="00052310" w:rsidRDefault="00FE4E4B" w:rsidP="00854844">
      <w:pPr>
        <w:spacing w:after="0" w:line="360" w:lineRule="auto"/>
        <w:jc w:val="both"/>
        <w:rPr>
          <w:rFonts w:ascii="Times New Roman" w:eastAsia="Times New Roman" w:hAnsi="Times New Roman" w:cs="Times New Roman"/>
          <w:sz w:val="24"/>
          <w:szCs w:val="24"/>
          <w:lang w:eastAsia="es-ES"/>
        </w:rPr>
      </w:pPr>
      <w:r w:rsidRPr="00052310">
        <w:rPr>
          <w:rFonts w:ascii="Times New Roman" w:eastAsia="Times New Roman" w:hAnsi="Times New Roman" w:cs="Times New Roman"/>
          <w:sz w:val="24"/>
          <w:szCs w:val="24"/>
          <w:lang w:eastAsia="es-ES"/>
        </w:rPr>
        <w:t xml:space="preserve">Suponiendo que ambos procesos, proliferación y diferenciación están regulados por la señal (modo regulatorio </w:t>
      </w:r>
      <m:oMath>
        <m:sSub>
          <m:sSubPr>
            <m:ctrlPr>
              <w:rPr>
                <w:rFonts w:ascii="Cambria Math" w:eastAsia="Times New Roman" w:hAnsi="Cambria Math" w:cs="Times New Roman"/>
                <w:i/>
                <w:sz w:val="24"/>
                <w:szCs w:val="24"/>
                <w:lang w:eastAsia="es-ES"/>
              </w:rPr>
            </m:ctrlPr>
          </m:sSubPr>
          <m:e>
            <m:r>
              <w:rPr>
                <w:rFonts w:ascii="Cambria Math" w:eastAsia="Times New Roman" w:hAnsi="Cambria Math" w:cs="Times New Roman"/>
                <w:sz w:val="24"/>
                <w:szCs w:val="24"/>
                <w:lang w:eastAsia="es-ES"/>
              </w:rPr>
              <m:t>M</m:t>
            </m:r>
          </m:e>
          <m:sub>
            <m:r>
              <w:rPr>
                <w:rFonts w:ascii="Cambria Math" w:eastAsia="Times New Roman" w:hAnsi="Cambria Math" w:cs="Times New Roman"/>
                <w:sz w:val="24"/>
                <w:szCs w:val="24"/>
                <w:lang w:eastAsia="es-ES"/>
              </w:rPr>
              <m:t>3</m:t>
            </m:r>
          </m:sub>
        </m:sSub>
      </m:oMath>
      <w:r w:rsidRPr="00052310">
        <w:rPr>
          <w:rFonts w:ascii="Times New Roman" w:eastAsia="Times New Roman" w:hAnsi="Times New Roman" w:cs="Times New Roman"/>
          <w:sz w:val="24"/>
          <w:szCs w:val="24"/>
          <w:lang w:eastAsia="es-ES"/>
        </w:rPr>
        <w:t xml:space="preserve">) se obtiene el siguiente sistema de ecuaciones diferenciales que describe la dinámica de </w:t>
      </w:r>
      <m:oMath>
        <m:r>
          <w:rPr>
            <w:rFonts w:ascii="Cambria Math" w:eastAsia="Times New Roman" w:hAnsi="Cambria Math" w:cs="Times New Roman"/>
            <w:sz w:val="24"/>
            <w:szCs w:val="24"/>
            <w:lang w:eastAsia="es-ES"/>
          </w:rPr>
          <m:t>n</m:t>
        </m:r>
      </m:oMath>
      <w:r w:rsidRPr="00052310">
        <w:rPr>
          <w:rFonts w:ascii="Times New Roman" w:eastAsia="Times New Roman" w:hAnsi="Times New Roman" w:cs="Times New Roman"/>
          <w:sz w:val="24"/>
          <w:szCs w:val="24"/>
          <w:lang w:eastAsia="es-ES"/>
        </w:rPr>
        <w:t xml:space="preserve"> subpoblaciones de células:</w:t>
      </w:r>
    </w:p>
    <w:p w:rsidR="00FE4E4B" w:rsidRPr="001B263E" w:rsidRDefault="00FE4E4B" w:rsidP="00854844">
      <w:pPr>
        <w:spacing w:after="0" w:line="360" w:lineRule="auto"/>
        <w:jc w:val="both"/>
        <w:rPr>
          <w:rFonts w:ascii="Arial" w:eastAsia="Times New Roman" w:hAnsi="Arial" w:cs="Arial"/>
          <w:sz w:val="24"/>
          <w:szCs w:val="24"/>
          <w:lang w:eastAsia="es-ES"/>
        </w:rPr>
      </w:pPr>
    </w:p>
    <w:p w:rsidR="00FE4E4B" w:rsidRPr="001B263E" w:rsidRDefault="00AE7BD3" w:rsidP="00854844">
      <w:pPr>
        <w:spacing w:line="360" w:lineRule="auto"/>
        <w:jc w:val="both"/>
        <w:rPr>
          <w:rFonts w:eastAsiaTheme="minorEastAsia"/>
          <w:noProof/>
          <w:sz w:val="24"/>
        </w:rPr>
      </w:pPr>
      <m:oMathPara>
        <m:oMathParaPr>
          <m:jc m:val="left"/>
        </m:oMathParaPr>
        <m:oMath>
          <m:f>
            <m:fPr>
              <m:ctrlPr>
                <w:rPr>
                  <w:rFonts w:ascii="Cambria Math" w:hAnsi="Cambria Math" w:cs="Arial"/>
                  <w:i/>
                  <w:sz w:val="24"/>
                </w:rPr>
              </m:ctrlPr>
            </m:fPr>
            <m:num>
              <m:r>
                <w:rPr>
                  <w:rFonts w:ascii="Cambria Math" w:hAnsi="Cambria Math" w:cs="Arial"/>
                  <w:sz w:val="24"/>
                </w:rPr>
                <m:t>d</m:t>
              </m:r>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1</m:t>
                  </m:r>
                </m:sub>
              </m:sSub>
            </m:num>
            <m:den>
              <m:r>
                <w:rPr>
                  <w:rFonts w:ascii="Cambria Math" w:hAnsi="Cambria Math" w:cs="Arial"/>
                  <w:sz w:val="24"/>
                </w:rPr>
                <m:t>dt</m:t>
              </m:r>
            </m:den>
          </m:f>
          <m:r>
            <w:rPr>
              <w:rFonts w:ascii="Cambria Math" w:hAnsi="Cambria Math" w:cs="Arial"/>
              <w:sz w:val="24"/>
            </w:rPr>
            <m:t>=</m:t>
          </m:r>
          <m:d>
            <m:dPr>
              <m:ctrlPr>
                <w:rPr>
                  <w:rFonts w:ascii="Cambria Math" w:hAnsi="Cambria Math" w:cs="Arial"/>
                  <w:i/>
                  <w:sz w:val="24"/>
                </w:rPr>
              </m:ctrlPr>
            </m:dPr>
            <m:e>
              <m:r>
                <w:rPr>
                  <w:rFonts w:ascii="Cambria Math" w:hAnsi="Cambria Math" w:cs="Arial"/>
                  <w:sz w:val="24"/>
                </w:rPr>
                <m:t>2</m:t>
              </m:r>
              <m:sSub>
                <m:sSubPr>
                  <m:ctrlPr>
                    <w:rPr>
                      <w:rFonts w:ascii="Cambria Math" w:hAnsi="Cambria Math" w:cs="Arial"/>
                      <w:i/>
                      <w:sz w:val="24"/>
                    </w:rPr>
                  </m:ctrlPr>
                </m:sSubPr>
                <m:e>
                  <m:r>
                    <w:rPr>
                      <w:rFonts w:ascii="Cambria Math" w:hAnsi="Cambria Math" w:cs="Arial"/>
                      <w:sz w:val="24"/>
                    </w:rPr>
                    <m:t>a</m:t>
                  </m:r>
                </m:e>
                <m:sub>
                  <m:r>
                    <w:rPr>
                      <w:rFonts w:ascii="Cambria Math" w:hAnsi="Cambria Math" w:cs="Arial"/>
                      <w:sz w:val="24"/>
                    </w:rPr>
                    <m:t>1</m:t>
                  </m:r>
                </m:sub>
              </m:sSub>
              <m:sSub>
                <m:sSubPr>
                  <m:ctrlPr>
                    <w:rPr>
                      <w:rFonts w:ascii="Cambria Math" w:hAnsi="Cambria Math" w:cs="Arial"/>
                      <w:i/>
                      <w:sz w:val="24"/>
                    </w:rPr>
                  </m:ctrlPr>
                </m:sSubPr>
                <m:e>
                  <m:r>
                    <w:rPr>
                      <w:rFonts w:ascii="Cambria Math" w:hAnsi="Cambria Math" w:cs="Arial"/>
                      <w:sz w:val="24"/>
                    </w:rPr>
                    <m:t>s</m:t>
                  </m:r>
                </m:e>
                <m:sub>
                  <m:sSub>
                    <m:sSubPr>
                      <m:ctrlPr>
                        <w:rPr>
                          <w:rFonts w:ascii="Cambria Math" w:hAnsi="Cambria Math" w:cs="Arial"/>
                          <w:i/>
                          <w:sz w:val="24"/>
                        </w:rPr>
                      </m:ctrlPr>
                    </m:sSubPr>
                    <m:e>
                      <m:r>
                        <w:rPr>
                          <w:rFonts w:ascii="Cambria Math" w:hAnsi="Cambria Math" w:cs="Arial"/>
                          <w:sz w:val="24"/>
                        </w:rPr>
                        <m:t>k</m:t>
                      </m:r>
                    </m:e>
                    <m:sub>
                      <m:r>
                        <w:rPr>
                          <w:rFonts w:ascii="Cambria Math" w:hAnsi="Cambria Math" w:cs="Arial"/>
                          <w:sz w:val="24"/>
                        </w:rPr>
                        <m:t>1</m:t>
                      </m:r>
                    </m:sub>
                  </m:sSub>
                </m:sub>
              </m:sSub>
              <m:d>
                <m:dPr>
                  <m:ctrlPr>
                    <w:rPr>
                      <w:rFonts w:ascii="Cambria Math" w:hAnsi="Cambria Math" w:cs="Arial"/>
                      <w:i/>
                      <w:sz w:val="24"/>
                    </w:rPr>
                  </m:ctrlPr>
                </m:dPr>
                <m:e>
                  <m:r>
                    <w:rPr>
                      <w:rFonts w:ascii="Cambria Math" w:hAnsi="Cambria Math" w:cs="Arial"/>
                      <w:sz w:val="24"/>
                    </w:rPr>
                    <m:t>t</m:t>
                  </m:r>
                </m:e>
              </m:d>
              <m:r>
                <w:rPr>
                  <w:rFonts w:ascii="Cambria Math" w:hAnsi="Cambria Math" w:cs="Arial"/>
                  <w:sz w:val="24"/>
                </w:rPr>
                <m:t>-1</m:t>
              </m:r>
            </m:e>
          </m:d>
          <m:sSub>
            <m:sSubPr>
              <m:ctrlPr>
                <w:rPr>
                  <w:rFonts w:ascii="Cambria Math" w:hAnsi="Cambria Math" w:cs="Arial"/>
                  <w:i/>
                  <w:sz w:val="24"/>
                </w:rPr>
              </m:ctrlPr>
            </m:sSubPr>
            <m:e>
              <m:r>
                <w:rPr>
                  <w:rFonts w:ascii="Cambria Math" w:hAnsi="Cambria Math" w:cs="Arial"/>
                  <w:sz w:val="24"/>
                </w:rPr>
                <m:t>p</m:t>
              </m:r>
            </m:e>
            <m:sub>
              <m:r>
                <w:rPr>
                  <w:rFonts w:ascii="Cambria Math" w:hAnsi="Cambria Math" w:cs="Arial"/>
                  <w:sz w:val="24"/>
                </w:rPr>
                <m:t>1</m:t>
              </m:r>
            </m:sub>
          </m:sSub>
          <m:sSub>
            <m:sSubPr>
              <m:ctrlPr>
                <w:rPr>
                  <w:rFonts w:ascii="Cambria Math" w:hAnsi="Cambria Math" w:cs="Arial"/>
                  <w:i/>
                  <w:sz w:val="24"/>
                </w:rPr>
              </m:ctrlPr>
            </m:sSubPr>
            <m:e>
              <m:r>
                <w:rPr>
                  <w:rFonts w:ascii="Cambria Math" w:hAnsi="Cambria Math" w:cs="Arial"/>
                  <w:sz w:val="24"/>
                </w:rPr>
                <m:t>s</m:t>
              </m:r>
            </m:e>
            <m:sub>
              <m:sSub>
                <m:sSubPr>
                  <m:ctrlPr>
                    <w:rPr>
                      <w:rFonts w:ascii="Cambria Math" w:hAnsi="Cambria Math" w:cs="Arial"/>
                      <w:i/>
                      <w:sz w:val="24"/>
                    </w:rPr>
                  </m:ctrlPr>
                </m:sSubPr>
                <m:e>
                  <m:r>
                    <w:rPr>
                      <w:rFonts w:ascii="Cambria Math" w:hAnsi="Cambria Math" w:cs="Arial"/>
                      <w:sz w:val="24"/>
                    </w:rPr>
                    <m:t>k</m:t>
                  </m:r>
                </m:e>
                <m:sub>
                  <m:r>
                    <w:rPr>
                      <w:rFonts w:ascii="Cambria Math" w:hAnsi="Cambria Math" w:cs="Arial"/>
                      <w:sz w:val="24"/>
                    </w:rPr>
                    <m:t>2</m:t>
                  </m:r>
                </m:sub>
              </m:sSub>
            </m:sub>
          </m:sSub>
          <m:d>
            <m:dPr>
              <m:ctrlPr>
                <w:rPr>
                  <w:rFonts w:ascii="Cambria Math" w:hAnsi="Cambria Math" w:cs="Arial"/>
                  <w:i/>
                  <w:sz w:val="24"/>
                </w:rPr>
              </m:ctrlPr>
            </m:dPr>
            <m:e>
              <m:r>
                <w:rPr>
                  <w:rFonts w:ascii="Cambria Math" w:hAnsi="Cambria Math" w:cs="Arial"/>
                  <w:sz w:val="24"/>
                </w:rPr>
                <m:t>t</m:t>
              </m:r>
            </m:e>
          </m:d>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1</m:t>
              </m:r>
            </m:sub>
          </m:sSub>
          <m:r>
            <w:rPr>
              <w:rFonts w:ascii="Cambria Math" w:hAnsi="Cambria Math" w:cs="Arial"/>
              <w:sz w:val="24"/>
            </w:rPr>
            <m:t>-</m:t>
          </m:r>
          <m:sSub>
            <m:sSubPr>
              <m:ctrlPr>
                <w:rPr>
                  <w:rFonts w:ascii="Cambria Math" w:hAnsi="Cambria Math" w:cs="Arial"/>
                  <w:i/>
                  <w:sz w:val="24"/>
                </w:rPr>
              </m:ctrlPr>
            </m:sSubPr>
            <m:e>
              <m:r>
                <w:rPr>
                  <w:rFonts w:ascii="Cambria Math" w:hAnsi="Cambria Math" w:cs="Arial"/>
                  <w:sz w:val="24"/>
                </w:rPr>
                <m:t>μ</m:t>
              </m:r>
            </m:e>
            <m:sub>
              <m:r>
                <w:rPr>
                  <w:rFonts w:ascii="Cambria Math" w:hAnsi="Cambria Math" w:cs="Arial"/>
                  <w:sz w:val="24"/>
                </w:rPr>
                <m:t>1</m:t>
              </m:r>
            </m:sub>
          </m:sSub>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1</m:t>
              </m:r>
            </m:sub>
          </m:sSub>
          <m:r>
            <w:rPr>
              <w:rFonts w:ascii="Cambria Math" w:hAnsi="Cambria Math" w:cs="Arial"/>
              <w:sz w:val="24"/>
            </w:rPr>
            <m:t xml:space="preserve">(t)                                           </m:t>
          </m:r>
        </m:oMath>
      </m:oMathPara>
    </w:p>
    <w:p w:rsidR="00FE4E4B" w:rsidRPr="001B263E" w:rsidRDefault="00AE7BD3" w:rsidP="00854844">
      <w:pPr>
        <w:spacing w:line="360" w:lineRule="auto"/>
        <w:jc w:val="both"/>
        <w:rPr>
          <w:rFonts w:eastAsiaTheme="minorEastAsia"/>
          <w:noProof/>
          <w:sz w:val="24"/>
        </w:rPr>
      </w:pPr>
      <m:oMath>
        <m:f>
          <m:fPr>
            <m:ctrlPr>
              <w:rPr>
                <w:rFonts w:ascii="Cambria Math" w:hAnsi="Cambria Math" w:cs="Arial"/>
                <w:i/>
                <w:sz w:val="24"/>
              </w:rPr>
            </m:ctrlPr>
          </m:fPr>
          <m:num>
            <m:r>
              <w:rPr>
                <w:rFonts w:ascii="Cambria Math" w:hAnsi="Cambria Math" w:cs="Arial"/>
                <w:sz w:val="24"/>
              </w:rPr>
              <m:t>d</m:t>
            </m:r>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2</m:t>
                </m:r>
              </m:sub>
            </m:sSub>
          </m:num>
          <m:den>
            <m:r>
              <w:rPr>
                <w:rFonts w:ascii="Cambria Math" w:hAnsi="Cambria Math" w:cs="Arial"/>
                <w:sz w:val="24"/>
              </w:rPr>
              <m:t>dt</m:t>
            </m:r>
          </m:den>
        </m:f>
        <m:r>
          <w:rPr>
            <w:rFonts w:ascii="Cambria Math" w:hAnsi="Cambria Math" w:cs="Arial"/>
            <w:sz w:val="24"/>
          </w:rPr>
          <m:t>=</m:t>
        </m:r>
        <m:d>
          <m:dPr>
            <m:ctrlPr>
              <w:rPr>
                <w:rFonts w:ascii="Cambria Math" w:hAnsi="Cambria Math" w:cs="Arial"/>
                <w:i/>
                <w:sz w:val="24"/>
              </w:rPr>
            </m:ctrlPr>
          </m:dPr>
          <m:e>
            <m:r>
              <w:rPr>
                <w:rFonts w:ascii="Cambria Math" w:hAnsi="Cambria Math" w:cs="Arial"/>
                <w:sz w:val="24"/>
              </w:rPr>
              <m:t>2</m:t>
            </m:r>
            <m:sSub>
              <m:sSubPr>
                <m:ctrlPr>
                  <w:rPr>
                    <w:rFonts w:ascii="Cambria Math" w:hAnsi="Cambria Math" w:cs="Arial"/>
                    <w:i/>
                    <w:sz w:val="24"/>
                  </w:rPr>
                </m:ctrlPr>
              </m:sSubPr>
              <m:e>
                <m:r>
                  <w:rPr>
                    <w:rFonts w:ascii="Cambria Math" w:hAnsi="Cambria Math" w:cs="Arial"/>
                    <w:sz w:val="24"/>
                  </w:rPr>
                  <m:t>a</m:t>
                </m:r>
              </m:e>
              <m:sub>
                <m:r>
                  <w:rPr>
                    <w:rFonts w:ascii="Cambria Math" w:hAnsi="Cambria Math" w:cs="Arial"/>
                    <w:sz w:val="24"/>
                  </w:rPr>
                  <m:t>2</m:t>
                </m:r>
              </m:sub>
            </m:sSub>
            <m:sSub>
              <m:sSubPr>
                <m:ctrlPr>
                  <w:rPr>
                    <w:rFonts w:ascii="Cambria Math" w:hAnsi="Cambria Math" w:cs="Arial"/>
                    <w:i/>
                    <w:sz w:val="24"/>
                  </w:rPr>
                </m:ctrlPr>
              </m:sSubPr>
              <m:e>
                <m:r>
                  <w:rPr>
                    <w:rFonts w:ascii="Cambria Math" w:hAnsi="Cambria Math" w:cs="Arial"/>
                    <w:sz w:val="24"/>
                  </w:rPr>
                  <m:t>s</m:t>
                </m:r>
              </m:e>
              <m:sub>
                <m:sSub>
                  <m:sSubPr>
                    <m:ctrlPr>
                      <w:rPr>
                        <w:rFonts w:ascii="Cambria Math" w:hAnsi="Cambria Math" w:cs="Arial"/>
                        <w:i/>
                        <w:sz w:val="24"/>
                      </w:rPr>
                    </m:ctrlPr>
                  </m:sSubPr>
                  <m:e>
                    <m:r>
                      <w:rPr>
                        <w:rFonts w:ascii="Cambria Math" w:hAnsi="Cambria Math" w:cs="Arial"/>
                        <w:sz w:val="24"/>
                      </w:rPr>
                      <m:t>k</m:t>
                    </m:r>
                  </m:e>
                  <m:sub>
                    <m:r>
                      <w:rPr>
                        <w:rFonts w:ascii="Cambria Math" w:hAnsi="Cambria Math" w:cs="Arial"/>
                        <w:sz w:val="24"/>
                      </w:rPr>
                      <m:t>1</m:t>
                    </m:r>
                  </m:sub>
                </m:sSub>
              </m:sub>
            </m:sSub>
            <m:d>
              <m:dPr>
                <m:ctrlPr>
                  <w:rPr>
                    <w:rFonts w:ascii="Cambria Math" w:hAnsi="Cambria Math" w:cs="Arial"/>
                    <w:i/>
                    <w:sz w:val="24"/>
                  </w:rPr>
                </m:ctrlPr>
              </m:dPr>
              <m:e>
                <m:r>
                  <w:rPr>
                    <w:rFonts w:ascii="Cambria Math" w:hAnsi="Cambria Math" w:cs="Arial"/>
                    <w:sz w:val="24"/>
                  </w:rPr>
                  <m:t>t</m:t>
                </m:r>
              </m:e>
            </m:d>
            <m:r>
              <w:rPr>
                <w:rFonts w:ascii="Cambria Math" w:hAnsi="Cambria Math" w:cs="Arial"/>
                <w:sz w:val="24"/>
              </w:rPr>
              <m:t>-1</m:t>
            </m:r>
          </m:e>
        </m:d>
        <m:sSub>
          <m:sSubPr>
            <m:ctrlPr>
              <w:rPr>
                <w:rFonts w:ascii="Cambria Math" w:hAnsi="Cambria Math" w:cs="Arial"/>
                <w:i/>
                <w:sz w:val="24"/>
              </w:rPr>
            </m:ctrlPr>
          </m:sSubPr>
          <m:e>
            <m:r>
              <w:rPr>
                <w:rFonts w:ascii="Cambria Math" w:hAnsi="Cambria Math" w:cs="Arial"/>
                <w:sz w:val="24"/>
              </w:rPr>
              <m:t>p</m:t>
            </m:r>
          </m:e>
          <m:sub>
            <m:r>
              <w:rPr>
                <w:rFonts w:ascii="Cambria Math" w:hAnsi="Cambria Math" w:cs="Arial"/>
                <w:sz w:val="24"/>
              </w:rPr>
              <m:t>2</m:t>
            </m:r>
          </m:sub>
        </m:sSub>
        <m:sSub>
          <m:sSubPr>
            <m:ctrlPr>
              <w:rPr>
                <w:rFonts w:ascii="Cambria Math" w:hAnsi="Cambria Math" w:cs="Arial"/>
                <w:i/>
                <w:sz w:val="24"/>
              </w:rPr>
            </m:ctrlPr>
          </m:sSubPr>
          <m:e>
            <m:r>
              <w:rPr>
                <w:rFonts w:ascii="Cambria Math" w:hAnsi="Cambria Math" w:cs="Arial"/>
                <w:sz w:val="24"/>
              </w:rPr>
              <m:t>s</m:t>
            </m:r>
          </m:e>
          <m:sub>
            <m:sSub>
              <m:sSubPr>
                <m:ctrlPr>
                  <w:rPr>
                    <w:rFonts w:ascii="Cambria Math" w:hAnsi="Cambria Math" w:cs="Arial"/>
                    <w:i/>
                    <w:sz w:val="24"/>
                  </w:rPr>
                </m:ctrlPr>
              </m:sSubPr>
              <m:e>
                <m:r>
                  <w:rPr>
                    <w:rFonts w:ascii="Cambria Math" w:hAnsi="Cambria Math" w:cs="Arial"/>
                    <w:sz w:val="24"/>
                  </w:rPr>
                  <m:t>k</m:t>
                </m:r>
              </m:e>
              <m:sub>
                <m:r>
                  <w:rPr>
                    <w:rFonts w:ascii="Cambria Math" w:hAnsi="Cambria Math" w:cs="Arial"/>
                    <w:sz w:val="24"/>
                  </w:rPr>
                  <m:t>2</m:t>
                </m:r>
              </m:sub>
            </m:sSub>
          </m:sub>
        </m:sSub>
        <m:d>
          <m:dPr>
            <m:ctrlPr>
              <w:rPr>
                <w:rFonts w:ascii="Cambria Math" w:hAnsi="Cambria Math" w:cs="Arial"/>
                <w:i/>
                <w:sz w:val="24"/>
              </w:rPr>
            </m:ctrlPr>
          </m:dPr>
          <m:e>
            <m:r>
              <w:rPr>
                <w:rFonts w:ascii="Cambria Math" w:hAnsi="Cambria Math" w:cs="Arial"/>
                <w:sz w:val="24"/>
              </w:rPr>
              <m:t>t</m:t>
            </m:r>
          </m:e>
        </m:d>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2</m:t>
            </m:r>
          </m:sub>
        </m:sSub>
        <m:r>
          <w:rPr>
            <w:rFonts w:ascii="Cambria Math" w:hAnsi="Cambria Math" w:cs="Arial"/>
            <w:sz w:val="24"/>
          </w:rPr>
          <m:t>+2</m:t>
        </m:r>
        <m:d>
          <m:dPr>
            <m:ctrlPr>
              <w:rPr>
                <w:rFonts w:ascii="Cambria Math" w:hAnsi="Cambria Math" w:cs="Arial"/>
                <w:i/>
                <w:sz w:val="24"/>
              </w:rPr>
            </m:ctrlPr>
          </m:dPr>
          <m:e>
            <m:r>
              <w:rPr>
                <w:rFonts w:ascii="Cambria Math" w:hAnsi="Cambria Math" w:cs="Arial"/>
                <w:sz w:val="24"/>
              </w:rPr>
              <m:t>1-</m:t>
            </m:r>
            <m:sSub>
              <m:sSubPr>
                <m:ctrlPr>
                  <w:rPr>
                    <w:rFonts w:ascii="Cambria Math" w:hAnsi="Cambria Math" w:cs="Arial"/>
                    <w:i/>
                    <w:sz w:val="24"/>
                  </w:rPr>
                </m:ctrlPr>
              </m:sSubPr>
              <m:e>
                <m:r>
                  <w:rPr>
                    <w:rFonts w:ascii="Cambria Math" w:hAnsi="Cambria Math" w:cs="Arial"/>
                    <w:sz w:val="24"/>
                  </w:rPr>
                  <m:t>a</m:t>
                </m:r>
              </m:e>
              <m:sub>
                <m:r>
                  <w:rPr>
                    <w:rFonts w:ascii="Cambria Math" w:hAnsi="Cambria Math" w:cs="Arial"/>
                    <w:sz w:val="24"/>
                  </w:rPr>
                  <m:t>1</m:t>
                </m:r>
              </m:sub>
            </m:sSub>
            <m:sSub>
              <m:sSubPr>
                <m:ctrlPr>
                  <w:rPr>
                    <w:rFonts w:ascii="Cambria Math" w:hAnsi="Cambria Math" w:cs="Arial"/>
                    <w:i/>
                    <w:sz w:val="24"/>
                  </w:rPr>
                </m:ctrlPr>
              </m:sSubPr>
              <m:e>
                <m:r>
                  <w:rPr>
                    <w:rFonts w:ascii="Cambria Math" w:hAnsi="Cambria Math" w:cs="Arial"/>
                    <w:sz w:val="24"/>
                  </w:rPr>
                  <m:t>s</m:t>
                </m:r>
              </m:e>
              <m:sub>
                <m:sSub>
                  <m:sSubPr>
                    <m:ctrlPr>
                      <w:rPr>
                        <w:rFonts w:ascii="Cambria Math" w:hAnsi="Cambria Math" w:cs="Arial"/>
                        <w:i/>
                        <w:sz w:val="24"/>
                      </w:rPr>
                    </m:ctrlPr>
                  </m:sSubPr>
                  <m:e>
                    <m:r>
                      <w:rPr>
                        <w:rFonts w:ascii="Cambria Math" w:hAnsi="Cambria Math" w:cs="Arial"/>
                        <w:sz w:val="24"/>
                      </w:rPr>
                      <m:t>k</m:t>
                    </m:r>
                  </m:e>
                  <m:sub>
                    <m:r>
                      <w:rPr>
                        <w:rFonts w:ascii="Cambria Math" w:hAnsi="Cambria Math" w:cs="Arial"/>
                        <w:sz w:val="24"/>
                      </w:rPr>
                      <m:t>1</m:t>
                    </m:r>
                  </m:sub>
                </m:sSub>
              </m:sub>
            </m:sSub>
            <m:d>
              <m:dPr>
                <m:ctrlPr>
                  <w:rPr>
                    <w:rFonts w:ascii="Cambria Math" w:hAnsi="Cambria Math" w:cs="Arial"/>
                    <w:i/>
                    <w:sz w:val="24"/>
                  </w:rPr>
                </m:ctrlPr>
              </m:dPr>
              <m:e>
                <m:r>
                  <w:rPr>
                    <w:rFonts w:ascii="Cambria Math" w:hAnsi="Cambria Math" w:cs="Arial"/>
                    <w:sz w:val="24"/>
                  </w:rPr>
                  <m:t>t</m:t>
                </m:r>
              </m:e>
            </m:d>
          </m:e>
        </m:d>
        <m:sSub>
          <m:sSubPr>
            <m:ctrlPr>
              <w:rPr>
                <w:rFonts w:ascii="Cambria Math" w:hAnsi="Cambria Math" w:cs="Arial"/>
                <w:i/>
                <w:sz w:val="24"/>
              </w:rPr>
            </m:ctrlPr>
          </m:sSubPr>
          <m:e>
            <m:r>
              <w:rPr>
                <w:rFonts w:ascii="Cambria Math" w:hAnsi="Cambria Math" w:cs="Arial"/>
                <w:sz w:val="24"/>
              </w:rPr>
              <m:t>p</m:t>
            </m:r>
          </m:e>
          <m:sub>
            <m:r>
              <w:rPr>
                <w:rFonts w:ascii="Cambria Math" w:hAnsi="Cambria Math" w:cs="Arial"/>
                <w:sz w:val="24"/>
              </w:rPr>
              <m:t>1</m:t>
            </m:r>
          </m:sub>
        </m:sSub>
        <m:sSub>
          <m:sSubPr>
            <m:ctrlPr>
              <w:rPr>
                <w:rFonts w:ascii="Cambria Math" w:hAnsi="Cambria Math" w:cs="Arial"/>
                <w:i/>
                <w:sz w:val="24"/>
              </w:rPr>
            </m:ctrlPr>
          </m:sSubPr>
          <m:e>
            <m:r>
              <w:rPr>
                <w:rFonts w:ascii="Cambria Math" w:hAnsi="Cambria Math" w:cs="Arial"/>
                <w:sz w:val="24"/>
              </w:rPr>
              <m:t>s</m:t>
            </m:r>
          </m:e>
          <m:sub>
            <m:sSub>
              <m:sSubPr>
                <m:ctrlPr>
                  <w:rPr>
                    <w:rFonts w:ascii="Cambria Math" w:hAnsi="Cambria Math" w:cs="Arial"/>
                    <w:i/>
                    <w:sz w:val="24"/>
                  </w:rPr>
                </m:ctrlPr>
              </m:sSubPr>
              <m:e>
                <m:r>
                  <w:rPr>
                    <w:rFonts w:ascii="Cambria Math" w:hAnsi="Cambria Math" w:cs="Arial"/>
                    <w:sz w:val="24"/>
                  </w:rPr>
                  <m:t>k</m:t>
                </m:r>
              </m:e>
              <m:sub>
                <m:r>
                  <w:rPr>
                    <w:rFonts w:ascii="Cambria Math" w:hAnsi="Cambria Math" w:cs="Arial"/>
                    <w:sz w:val="24"/>
                  </w:rPr>
                  <m:t>2</m:t>
                </m:r>
              </m:sub>
            </m:sSub>
          </m:sub>
        </m:sSub>
        <m:d>
          <m:dPr>
            <m:ctrlPr>
              <w:rPr>
                <w:rFonts w:ascii="Cambria Math" w:hAnsi="Cambria Math" w:cs="Arial"/>
                <w:i/>
                <w:sz w:val="24"/>
              </w:rPr>
            </m:ctrlPr>
          </m:dPr>
          <m:e>
            <m:r>
              <w:rPr>
                <w:rFonts w:ascii="Cambria Math" w:hAnsi="Cambria Math" w:cs="Arial"/>
                <w:sz w:val="24"/>
              </w:rPr>
              <m:t>t</m:t>
            </m:r>
          </m:e>
        </m:d>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1</m:t>
            </m:r>
          </m:sub>
        </m:sSub>
        <m:r>
          <w:rPr>
            <w:rFonts w:ascii="Cambria Math" w:hAnsi="Cambria Math" w:cs="Arial"/>
            <w:sz w:val="24"/>
          </w:rPr>
          <m:t>-</m:t>
        </m:r>
        <m:sSub>
          <m:sSubPr>
            <m:ctrlPr>
              <w:rPr>
                <w:rFonts w:ascii="Cambria Math" w:hAnsi="Cambria Math" w:cs="Arial"/>
                <w:i/>
                <w:sz w:val="24"/>
              </w:rPr>
            </m:ctrlPr>
          </m:sSubPr>
          <m:e>
            <m:r>
              <w:rPr>
                <w:rFonts w:ascii="Cambria Math" w:hAnsi="Cambria Math" w:cs="Arial"/>
                <w:sz w:val="24"/>
              </w:rPr>
              <m:t>μ</m:t>
            </m:r>
          </m:e>
          <m:sub>
            <m:r>
              <w:rPr>
                <w:rFonts w:ascii="Cambria Math" w:hAnsi="Cambria Math" w:cs="Arial"/>
                <w:sz w:val="24"/>
              </w:rPr>
              <m:t>2</m:t>
            </m:r>
          </m:sub>
        </m:sSub>
        <m:sSub>
          <m:sSubPr>
            <m:ctrlPr>
              <w:rPr>
                <w:rFonts w:ascii="Cambria Math" w:hAnsi="Cambria Math" w:cs="Arial"/>
                <w:i/>
                <w:sz w:val="24"/>
              </w:rPr>
            </m:ctrlPr>
          </m:sSubPr>
          <m:e>
            <m:r>
              <w:rPr>
                <w:rFonts w:ascii="Cambria Math" w:hAnsi="Cambria Math" w:cs="Arial"/>
                <w:sz w:val="24"/>
              </w:rPr>
              <m:t>c</m:t>
            </m:r>
          </m:e>
          <m:sub>
            <m:r>
              <w:rPr>
                <w:rFonts w:ascii="Cambria Math" w:hAnsi="Cambria Math" w:cs="Arial"/>
                <w:sz w:val="24"/>
              </w:rPr>
              <m:t>2</m:t>
            </m:r>
          </m:sub>
        </m:sSub>
        <m:r>
          <w:rPr>
            <w:rFonts w:ascii="Cambria Math" w:hAnsi="Cambria Math" w:cs="Arial"/>
            <w:sz w:val="24"/>
          </w:rPr>
          <m:t>(t)</m:t>
        </m:r>
      </m:oMath>
      <w:r w:rsidR="00FE4E4B" w:rsidRPr="001B263E">
        <w:rPr>
          <w:rFonts w:eastAsiaTheme="minorEastAsia"/>
          <w:noProof/>
          <w:sz w:val="24"/>
        </w:rPr>
        <w:t xml:space="preserve">      (2)</w:t>
      </w:r>
    </w:p>
    <w:p w:rsidR="00FE4E4B" w:rsidRPr="001B263E" w:rsidRDefault="00FE4E4B" w:rsidP="00854844">
      <w:pPr>
        <w:spacing w:line="360" w:lineRule="auto"/>
        <w:jc w:val="both"/>
        <w:rPr>
          <w:rFonts w:eastAsiaTheme="minorEastAsia"/>
          <w:noProof/>
          <w:sz w:val="24"/>
        </w:rPr>
      </w:pPr>
      <m:oMathPara>
        <m:oMathParaPr>
          <m:jc m:val="left"/>
        </m:oMathParaPr>
        <m:oMath>
          <m:r>
            <w:rPr>
              <w:rFonts w:ascii="Cambria Math" w:eastAsiaTheme="minorEastAsia" w:hAnsi="Cambria Math"/>
              <w:noProof/>
              <w:sz w:val="24"/>
            </w:rPr>
            <m:t>………………………………………………………………………………………………..</m:t>
          </m:r>
        </m:oMath>
      </m:oMathPara>
    </w:p>
    <w:p w:rsidR="00FE4E4B" w:rsidRPr="001B263E" w:rsidRDefault="00AE7BD3" w:rsidP="00854844">
      <w:pPr>
        <w:spacing w:line="360" w:lineRule="auto"/>
        <w:jc w:val="both"/>
        <w:rPr>
          <w:rFonts w:eastAsiaTheme="minorEastAsia"/>
          <w:i/>
          <w:noProof/>
          <w:sz w:val="24"/>
        </w:rPr>
      </w:pPr>
      <m:oMathPara>
        <m:oMathParaPr>
          <m:jc m:val="left"/>
        </m:oMathParaPr>
        <m:oMath>
          <m:f>
            <m:fPr>
              <m:ctrlPr>
                <w:rPr>
                  <w:rFonts w:ascii="Cambria Math" w:eastAsiaTheme="minorEastAsia" w:hAnsi="Cambria Math"/>
                  <w:i/>
                  <w:noProof/>
                  <w:sz w:val="24"/>
                </w:rPr>
              </m:ctrlPr>
            </m:fPr>
            <m:num>
              <m:r>
                <w:rPr>
                  <w:rFonts w:ascii="Cambria Math" w:eastAsiaTheme="minorEastAsia" w:hAnsi="Cambria Math"/>
                  <w:noProof/>
                  <w:sz w:val="24"/>
                </w:rPr>
                <m:t>d</m:t>
              </m:r>
              <m:sSub>
                <m:sSubPr>
                  <m:ctrlPr>
                    <w:rPr>
                      <w:rFonts w:ascii="Cambria Math" w:eastAsiaTheme="minorEastAsia" w:hAnsi="Cambria Math"/>
                      <w:i/>
                      <w:noProof/>
                      <w:sz w:val="24"/>
                    </w:rPr>
                  </m:ctrlPr>
                </m:sSubPr>
                <m:e>
                  <m:r>
                    <w:rPr>
                      <w:rFonts w:ascii="Cambria Math" w:eastAsiaTheme="minorEastAsia" w:hAnsi="Cambria Math"/>
                      <w:noProof/>
                      <w:sz w:val="24"/>
                    </w:rPr>
                    <m:t>c</m:t>
                  </m:r>
                </m:e>
                <m:sub>
                  <m:r>
                    <w:rPr>
                      <w:rFonts w:ascii="Cambria Math" w:eastAsiaTheme="minorEastAsia" w:hAnsi="Cambria Math"/>
                      <w:noProof/>
                      <w:sz w:val="24"/>
                    </w:rPr>
                    <m:t>n</m:t>
                  </m:r>
                </m:sub>
              </m:sSub>
            </m:num>
            <m:den>
              <m:r>
                <w:rPr>
                  <w:rFonts w:ascii="Cambria Math" w:eastAsiaTheme="minorEastAsia" w:hAnsi="Cambria Math"/>
                  <w:noProof/>
                  <w:sz w:val="24"/>
                </w:rPr>
                <m:t>dt</m:t>
              </m:r>
            </m:den>
          </m:f>
          <m:r>
            <w:rPr>
              <w:rFonts w:ascii="Cambria Math" w:eastAsiaTheme="minorEastAsia" w:hAnsi="Cambria Math"/>
              <w:noProof/>
              <w:sz w:val="24"/>
            </w:rPr>
            <m:t>=2</m:t>
          </m:r>
          <m:d>
            <m:dPr>
              <m:ctrlPr>
                <w:rPr>
                  <w:rFonts w:ascii="Cambria Math" w:eastAsiaTheme="minorEastAsia" w:hAnsi="Cambria Math"/>
                  <w:i/>
                  <w:noProof/>
                  <w:sz w:val="24"/>
                </w:rPr>
              </m:ctrlPr>
            </m:dPr>
            <m:e>
              <m:r>
                <w:rPr>
                  <w:rFonts w:ascii="Cambria Math" w:eastAsiaTheme="minorEastAsia" w:hAnsi="Cambria Math"/>
                  <w:noProof/>
                  <w:sz w:val="24"/>
                </w:rPr>
                <m:t>1-</m:t>
              </m:r>
              <m:sSub>
                <m:sSubPr>
                  <m:ctrlPr>
                    <w:rPr>
                      <w:rFonts w:ascii="Cambria Math" w:eastAsiaTheme="minorEastAsia" w:hAnsi="Cambria Math"/>
                      <w:i/>
                      <w:noProof/>
                      <w:sz w:val="24"/>
                    </w:rPr>
                  </m:ctrlPr>
                </m:sSubPr>
                <m:e>
                  <m:r>
                    <w:rPr>
                      <w:rFonts w:ascii="Cambria Math" w:eastAsiaTheme="minorEastAsia" w:hAnsi="Cambria Math"/>
                      <w:noProof/>
                      <w:sz w:val="24"/>
                    </w:rPr>
                    <m:t>a</m:t>
                  </m:r>
                </m:e>
                <m:sub>
                  <m:r>
                    <w:rPr>
                      <w:rFonts w:ascii="Cambria Math" w:eastAsiaTheme="minorEastAsia" w:hAnsi="Cambria Math"/>
                      <w:noProof/>
                      <w:sz w:val="24"/>
                    </w:rPr>
                    <m:t>n-1</m:t>
                  </m:r>
                </m:sub>
              </m:sSub>
              <m:sSub>
                <m:sSubPr>
                  <m:ctrlPr>
                    <w:rPr>
                      <w:rFonts w:ascii="Cambria Math" w:eastAsiaTheme="minorEastAsia" w:hAnsi="Cambria Math"/>
                      <w:i/>
                      <w:noProof/>
                      <w:sz w:val="24"/>
                    </w:rPr>
                  </m:ctrlPr>
                </m:sSubPr>
                <m:e>
                  <m:r>
                    <w:rPr>
                      <w:rFonts w:ascii="Cambria Math" w:eastAsiaTheme="minorEastAsia" w:hAnsi="Cambria Math"/>
                      <w:noProof/>
                      <w:sz w:val="24"/>
                    </w:rPr>
                    <m:t>s</m:t>
                  </m:r>
                </m:e>
                <m:sub>
                  <m:sSub>
                    <m:sSubPr>
                      <m:ctrlPr>
                        <w:rPr>
                          <w:rFonts w:ascii="Cambria Math" w:eastAsiaTheme="minorEastAsia" w:hAnsi="Cambria Math"/>
                          <w:i/>
                          <w:noProof/>
                          <w:sz w:val="24"/>
                        </w:rPr>
                      </m:ctrlPr>
                    </m:sSubPr>
                    <m:e>
                      <m:r>
                        <w:rPr>
                          <w:rFonts w:ascii="Cambria Math" w:eastAsiaTheme="minorEastAsia" w:hAnsi="Cambria Math"/>
                          <w:noProof/>
                          <w:sz w:val="24"/>
                        </w:rPr>
                        <m:t>k</m:t>
                      </m:r>
                    </m:e>
                    <m:sub>
                      <m:r>
                        <w:rPr>
                          <w:rFonts w:ascii="Cambria Math" w:eastAsiaTheme="minorEastAsia" w:hAnsi="Cambria Math"/>
                          <w:noProof/>
                          <w:sz w:val="24"/>
                        </w:rPr>
                        <m:t>1</m:t>
                      </m:r>
                    </m:sub>
                  </m:sSub>
                </m:sub>
              </m:sSub>
              <m:d>
                <m:dPr>
                  <m:ctrlPr>
                    <w:rPr>
                      <w:rFonts w:ascii="Cambria Math" w:eastAsiaTheme="minorEastAsia" w:hAnsi="Cambria Math"/>
                      <w:i/>
                      <w:noProof/>
                      <w:sz w:val="24"/>
                    </w:rPr>
                  </m:ctrlPr>
                </m:dPr>
                <m:e>
                  <m:r>
                    <w:rPr>
                      <w:rFonts w:ascii="Cambria Math" w:eastAsiaTheme="minorEastAsia" w:hAnsi="Cambria Math"/>
                      <w:noProof/>
                      <w:sz w:val="24"/>
                    </w:rPr>
                    <m:t>t</m:t>
                  </m:r>
                </m:e>
              </m:d>
            </m:e>
          </m:d>
          <m:sSub>
            <m:sSubPr>
              <m:ctrlPr>
                <w:rPr>
                  <w:rFonts w:ascii="Cambria Math" w:eastAsiaTheme="minorEastAsia" w:hAnsi="Cambria Math"/>
                  <w:i/>
                  <w:noProof/>
                  <w:sz w:val="24"/>
                </w:rPr>
              </m:ctrlPr>
            </m:sSubPr>
            <m:e>
              <m:r>
                <w:rPr>
                  <w:rFonts w:ascii="Cambria Math" w:eastAsiaTheme="minorEastAsia" w:hAnsi="Cambria Math"/>
                  <w:noProof/>
                  <w:sz w:val="24"/>
                </w:rPr>
                <m:t>p</m:t>
              </m:r>
            </m:e>
            <m:sub>
              <m:r>
                <w:rPr>
                  <w:rFonts w:ascii="Cambria Math" w:eastAsiaTheme="minorEastAsia" w:hAnsi="Cambria Math"/>
                  <w:noProof/>
                  <w:sz w:val="24"/>
                </w:rPr>
                <m:t>n-1</m:t>
              </m:r>
            </m:sub>
          </m:sSub>
          <m:sSub>
            <m:sSubPr>
              <m:ctrlPr>
                <w:rPr>
                  <w:rFonts w:ascii="Cambria Math" w:eastAsiaTheme="minorEastAsia" w:hAnsi="Cambria Math"/>
                  <w:i/>
                  <w:noProof/>
                  <w:sz w:val="24"/>
                </w:rPr>
              </m:ctrlPr>
            </m:sSubPr>
            <m:e>
              <m:r>
                <w:rPr>
                  <w:rFonts w:ascii="Cambria Math" w:eastAsiaTheme="minorEastAsia" w:hAnsi="Cambria Math"/>
                  <w:noProof/>
                  <w:sz w:val="24"/>
                </w:rPr>
                <m:t>s</m:t>
              </m:r>
            </m:e>
            <m:sub>
              <m:sSub>
                <m:sSubPr>
                  <m:ctrlPr>
                    <w:rPr>
                      <w:rFonts w:ascii="Cambria Math" w:eastAsiaTheme="minorEastAsia" w:hAnsi="Cambria Math"/>
                      <w:i/>
                      <w:noProof/>
                      <w:sz w:val="24"/>
                    </w:rPr>
                  </m:ctrlPr>
                </m:sSubPr>
                <m:e>
                  <m:r>
                    <w:rPr>
                      <w:rFonts w:ascii="Cambria Math" w:eastAsiaTheme="minorEastAsia" w:hAnsi="Cambria Math"/>
                      <w:noProof/>
                      <w:sz w:val="24"/>
                    </w:rPr>
                    <m:t>k</m:t>
                  </m:r>
                </m:e>
                <m:sub>
                  <m:r>
                    <w:rPr>
                      <w:rFonts w:ascii="Cambria Math" w:eastAsiaTheme="minorEastAsia" w:hAnsi="Cambria Math"/>
                      <w:noProof/>
                      <w:sz w:val="24"/>
                    </w:rPr>
                    <m:t>2</m:t>
                  </m:r>
                </m:sub>
              </m:sSub>
            </m:sub>
          </m:sSub>
          <m:d>
            <m:dPr>
              <m:ctrlPr>
                <w:rPr>
                  <w:rFonts w:ascii="Cambria Math" w:eastAsiaTheme="minorEastAsia" w:hAnsi="Cambria Math"/>
                  <w:i/>
                  <w:noProof/>
                  <w:sz w:val="24"/>
                </w:rPr>
              </m:ctrlPr>
            </m:dPr>
            <m:e>
              <m:r>
                <w:rPr>
                  <w:rFonts w:ascii="Cambria Math" w:eastAsiaTheme="minorEastAsia" w:hAnsi="Cambria Math"/>
                  <w:noProof/>
                  <w:sz w:val="24"/>
                </w:rPr>
                <m:t>t</m:t>
              </m:r>
            </m:e>
          </m:d>
          <m:sSub>
            <m:sSubPr>
              <m:ctrlPr>
                <w:rPr>
                  <w:rFonts w:ascii="Cambria Math" w:eastAsiaTheme="minorEastAsia" w:hAnsi="Cambria Math"/>
                  <w:i/>
                  <w:noProof/>
                  <w:sz w:val="24"/>
                </w:rPr>
              </m:ctrlPr>
            </m:sSubPr>
            <m:e>
              <m:r>
                <w:rPr>
                  <w:rFonts w:ascii="Cambria Math" w:eastAsiaTheme="minorEastAsia" w:hAnsi="Cambria Math"/>
                  <w:noProof/>
                  <w:sz w:val="24"/>
                </w:rPr>
                <m:t>c</m:t>
              </m:r>
            </m:e>
            <m:sub>
              <m:r>
                <w:rPr>
                  <w:rFonts w:ascii="Cambria Math" w:eastAsiaTheme="minorEastAsia" w:hAnsi="Cambria Math"/>
                  <w:noProof/>
                  <w:sz w:val="24"/>
                </w:rPr>
                <m:t>n-1</m:t>
              </m:r>
            </m:sub>
          </m:sSub>
          <m:d>
            <m:dPr>
              <m:ctrlPr>
                <w:rPr>
                  <w:rFonts w:ascii="Cambria Math" w:eastAsiaTheme="minorEastAsia" w:hAnsi="Cambria Math"/>
                  <w:i/>
                  <w:noProof/>
                  <w:sz w:val="24"/>
                </w:rPr>
              </m:ctrlPr>
            </m:dPr>
            <m:e>
              <m:r>
                <w:rPr>
                  <w:rFonts w:ascii="Cambria Math" w:eastAsiaTheme="minorEastAsia" w:hAnsi="Cambria Math"/>
                  <w:noProof/>
                  <w:sz w:val="24"/>
                </w:rPr>
                <m:t>t</m:t>
              </m:r>
            </m:e>
          </m:d>
          <m:r>
            <w:rPr>
              <w:rFonts w:ascii="Cambria Math" w:eastAsiaTheme="minorEastAsia" w:hAnsi="Cambria Math"/>
              <w:noProof/>
              <w:sz w:val="24"/>
            </w:rPr>
            <m:t>-</m:t>
          </m:r>
          <m:sSub>
            <m:sSubPr>
              <m:ctrlPr>
                <w:rPr>
                  <w:rFonts w:ascii="Cambria Math" w:eastAsiaTheme="minorEastAsia" w:hAnsi="Cambria Math"/>
                  <w:i/>
                  <w:noProof/>
                  <w:sz w:val="24"/>
                </w:rPr>
              </m:ctrlPr>
            </m:sSubPr>
            <m:e>
              <m:r>
                <w:rPr>
                  <w:rFonts w:ascii="Cambria Math" w:eastAsiaTheme="minorEastAsia" w:hAnsi="Cambria Math"/>
                  <w:noProof/>
                  <w:sz w:val="24"/>
                </w:rPr>
                <m:t>μ</m:t>
              </m:r>
            </m:e>
            <m:sub>
              <m:r>
                <w:rPr>
                  <w:rFonts w:ascii="Cambria Math" w:eastAsiaTheme="minorEastAsia" w:hAnsi="Cambria Math"/>
                  <w:noProof/>
                  <w:sz w:val="24"/>
                </w:rPr>
                <m:t>n</m:t>
              </m:r>
            </m:sub>
          </m:sSub>
          <m:sSub>
            <m:sSubPr>
              <m:ctrlPr>
                <w:rPr>
                  <w:rFonts w:ascii="Cambria Math" w:eastAsiaTheme="minorEastAsia" w:hAnsi="Cambria Math"/>
                  <w:i/>
                  <w:noProof/>
                  <w:sz w:val="24"/>
                </w:rPr>
              </m:ctrlPr>
            </m:sSubPr>
            <m:e>
              <m:r>
                <w:rPr>
                  <w:rFonts w:ascii="Cambria Math" w:eastAsiaTheme="minorEastAsia" w:hAnsi="Cambria Math"/>
                  <w:noProof/>
                  <w:sz w:val="24"/>
                </w:rPr>
                <m:t>c</m:t>
              </m:r>
            </m:e>
            <m:sub>
              <m:r>
                <w:rPr>
                  <w:rFonts w:ascii="Cambria Math" w:eastAsiaTheme="minorEastAsia" w:hAnsi="Cambria Math"/>
                  <w:noProof/>
                  <w:sz w:val="24"/>
                </w:rPr>
                <m:t>n</m:t>
              </m:r>
            </m:sub>
          </m:sSub>
          <m:r>
            <w:rPr>
              <w:rFonts w:ascii="Cambria Math" w:eastAsiaTheme="minorEastAsia" w:hAnsi="Cambria Math"/>
              <w:noProof/>
              <w:sz w:val="24"/>
            </w:rPr>
            <m:t>(t)</m:t>
          </m:r>
        </m:oMath>
      </m:oMathPara>
    </w:p>
    <w:p w:rsidR="00FE4E4B" w:rsidRPr="001B263E" w:rsidRDefault="00FE4E4B" w:rsidP="00854844">
      <w:pPr>
        <w:spacing w:after="0" w:line="360" w:lineRule="auto"/>
        <w:jc w:val="both"/>
        <w:rPr>
          <w:rFonts w:ascii="Arial" w:eastAsia="Times New Roman" w:hAnsi="Arial" w:cs="Arial"/>
          <w:sz w:val="24"/>
          <w:szCs w:val="24"/>
          <w:lang w:eastAsia="es-ES"/>
        </w:rPr>
      </w:pP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Donde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oMath>
      <w:r w:rsidRPr="00052310">
        <w:rPr>
          <w:rFonts w:ascii="Times New Roman" w:hAnsi="Times New Roman" w:cs="Times New Roman"/>
          <w:sz w:val="24"/>
          <w:szCs w:val="24"/>
        </w:rPr>
        <w:t xml:space="preserve"> para </w:t>
      </w:r>
      <m:oMath>
        <m:r>
          <w:rPr>
            <w:rFonts w:ascii="Cambria Math" w:hAnsi="Cambria Math" w:cs="Times New Roman"/>
            <w:sz w:val="24"/>
            <w:szCs w:val="24"/>
          </w:rPr>
          <m:t>i = 1, ..., n-1</m:t>
        </m:r>
      </m:oMath>
      <w:r w:rsidRPr="00052310">
        <w:rPr>
          <w:rFonts w:ascii="Times New Roman" w:hAnsi="Times New Roman" w:cs="Times New Roman"/>
          <w:sz w:val="24"/>
          <w:szCs w:val="24"/>
        </w:rPr>
        <w:t xml:space="preserve"> es la tasa de proliferación de la población en la etapa </w:t>
      </w:r>
      <m:oMath>
        <m:r>
          <w:rPr>
            <w:rFonts w:ascii="Cambria Math" w:hAnsi="Cambria Math" w:cs="Times New Roman"/>
            <w:sz w:val="24"/>
            <w:szCs w:val="24"/>
          </w:rPr>
          <m:t xml:space="preserve">i,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i</m:t>
            </m:r>
          </m:sub>
        </m:sSub>
      </m:oMath>
      <w:r w:rsidRPr="00052310">
        <w:rPr>
          <w:rFonts w:ascii="Times New Roman" w:hAnsi="Times New Roman" w:cs="Times New Roman"/>
          <w:sz w:val="24"/>
          <w:szCs w:val="24"/>
        </w:rPr>
        <w:t xml:space="preserve"> para </w:t>
      </w:r>
      <m:oMath>
        <m:r>
          <w:rPr>
            <w:rFonts w:ascii="Cambria Math" w:hAnsi="Cambria Math" w:cs="Times New Roman"/>
            <w:sz w:val="24"/>
            <w:szCs w:val="24"/>
          </w:rPr>
          <m:t>i = 1, ..., n</m:t>
        </m:r>
      </m:oMath>
      <w:r w:rsidRPr="00052310">
        <w:rPr>
          <w:rFonts w:ascii="Times New Roman" w:hAnsi="Times New Roman" w:cs="Times New Roman"/>
          <w:sz w:val="24"/>
          <w:szCs w:val="24"/>
        </w:rPr>
        <w:t xml:space="preserve"> representa la tasa de mortalidad en la etapa </w:t>
      </w:r>
      <m:oMath>
        <m:r>
          <w:rPr>
            <w:rFonts w:ascii="Cambria Math" w:hAnsi="Cambria Math" w:cs="Times New Roman"/>
            <w:sz w:val="24"/>
            <w:szCs w:val="24"/>
          </w:rPr>
          <m:t>i</m:t>
        </m:r>
      </m:oMath>
      <w:r w:rsidRPr="00052310">
        <w:rPr>
          <w:rFonts w:ascii="Times New Roman"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oMath>
      <w:r w:rsidRPr="00052310">
        <w:rPr>
          <w:rFonts w:ascii="Times New Roman" w:hAnsi="Times New Roman" w:cs="Times New Roman"/>
          <w:sz w:val="24"/>
          <w:szCs w:val="24"/>
        </w:rPr>
        <w:t xml:space="preserve"> para </w:t>
      </w:r>
      <m:oMath>
        <m:r>
          <w:rPr>
            <w:rFonts w:ascii="Cambria Math" w:hAnsi="Cambria Math" w:cs="Times New Roman"/>
            <w:sz w:val="24"/>
            <w:szCs w:val="24"/>
          </w:rPr>
          <m:t>i = 1, ..., n-1</m:t>
        </m:r>
      </m:oMath>
      <w:r w:rsidRPr="00052310">
        <w:rPr>
          <w:rFonts w:ascii="Times New Roman" w:hAnsi="Times New Roman" w:cs="Times New Roman"/>
          <w:sz w:val="24"/>
          <w:szCs w:val="24"/>
        </w:rPr>
        <w:t xml:space="preserve"> es la fracción máxima de auto-renovación en la etapa </w:t>
      </w:r>
      <m:oMath>
        <m:r>
          <w:rPr>
            <w:rFonts w:ascii="Cambria Math" w:hAnsi="Cambria Math" w:cs="Times New Roman"/>
            <w:sz w:val="24"/>
            <w:szCs w:val="24"/>
          </w:rPr>
          <m:t>i</m:t>
        </m:r>
      </m:oMath>
      <w:r w:rsidRPr="00052310">
        <w:rPr>
          <w:rFonts w:ascii="Times New Roman" w:hAnsi="Times New Roman" w:cs="Times New Roman"/>
          <w:sz w:val="24"/>
          <w:szCs w:val="24"/>
        </w:rPr>
        <w:t xml:space="preserve">. Adicionalmente se supone que: </w:t>
      </w:r>
    </w:p>
    <w:p w:rsidR="00FE4E4B" w:rsidRPr="00052310" w:rsidRDefault="00FE4E4B" w:rsidP="00854844">
      <w:pPr>
        <w:spacing w:after="0" w:line="360" w:lineRule="auto"/>
        <w:jc w:val="both"/>
        <w:rPr>
          <w:rFonts w:ascii="Times New Roman" w:eastAsia="Times New Roman" w:hAnsi="Times New Roman" w:cs="Times New Roman"/>
          <w:sz w:val="24"/>
          <w:szCs w:val="24"/>
          <w:lang w:eastAsia="es-ES"/>
        </w:rPr>
      </w:pPr>
      <m:oMathPara>
        <m:oMathParaPr>
          <m:jc m:val="left"/>
        </m:oMathParaPr>
        <m:oMath>
          <m:r>
            <w:rPr>
              <w:rFonts w:ascii="Cambria Math" w:eastAsia="Times New Roman" w:hAnsi="Cambria Math" w:cs="Times New Roman"/>
              <w:sz w:val="24"/>
              <w:szCs w:val="24"/>
              <w:lang w:eastAsia="es-ES"/>
            </w:rPr>
            <m:t>t=</m:t>
          </m:r>
          <m:d>
            <m:dPr>
              <m:begChr m:val="["/>
              <m:ctrlPr>
                <w:rPr>
                  <w:rFonts w:ascii="Cambria Math" w:eastAsia="Times New Roman" w:hAnsi="Cambria Math" w:cs="Times New Roman"/>
                  <w:i/>
                  <w:sz w:val="24"/>
                  <w:szCs w:val="24"/>
                  <w:lang w:eastAsia="es-ES"/>
                </w:rPr>
              </m:ctrlPr>
            </m:dPr>
            <m:e>
              <m:r>
                <w:rPr>
                  <w:rFonts w:ascii="Cambria Math" w:eastAsia="Times New Roman" w:hAnsi="Cambria Math" w:cs="Times New Roman"/>
                  <w:sz w:val="24"/>
                  <w:szCs w:val="24"/>
                  <w:lang w:eastAsia="es-ES"/>
                </w:rPr>
                <m:t>0,∞</m:t>
              </m:r>
            </m:e>
          </m:d>
          <m:r>
            <w:rPr>
              <w:rFonts w:ascii="Cambria Math" w:eastAsia="Times New Roman" w:hAnsi="Cambria Math" w:cs="Times New Roman"/>
              <w:sz w:val="24"/>
              <w:szCs w:val="24"/>
              <w:lang w:eastAsia="es-ES"/>
            </w:rPr>
            <m:t>,</m:t>
          </m:r>
        </m:oMath>
      </m:oMathPara>
    </w:p>
    <w:p w:rsidR="00FE4E4B" w:rsidRPr="00052310" w:rsidRDefault="00AE7BD3" w:rsidP="00854844">
      <w:pPr>
        <w:spacing w:after="0" w:line="360" w:lineRule="auto"/>
        <w:jc w:val="both"/>
        <w:rPr>
          <w:rFonts w:ascii="Times New Roman" w:eastAsia="Times New Roman" w:hAnsi="Times New Roman" w:cs="Times New Roman"/>
          <w:sz w:val="24"/>
          <w:szCs w:val="24"/>
          <w:lang w:eastAsia="es-ES"/>
        </w:rPr>
      </w:pPr>
      <m:oMathPara>
        <m:oMathParaPr>
          <m:jc m:val="left"/>
        </m:oMathParaPr>
        <m:oMath>
          <m:sSub>
            <m:sSubPr>
              <m:ctrlPr>
                <w:rPr>
                  <w:rFonts w:ascii="Cambria Math" w:eastAsia="Times New Roman" w:hAnsi="Cambria Math" w:cs="Times New Roman"/>
                  <w:i/>
                  <w:sz w:val="24"/>
                  <w:szCs w:val="24"/>
                  <w:lang w:eastAsia="es-ES"/>
                </w:rPr>
              </m:ctrlPr>
            </m:sSubPr>
            <m:e>
              <m:r>
                <w:rPr>
                  <w:rFonts w:ascii="Cambria Math" w:eastAsia="Times New Roman" w:hAnsi="Cambria Math" w:cs="Times New Roman"/>
                  <w:sz w:val="24"/>
                  <w:szCs w:val="24"/>
                  <w:lang w:eastAsia="es-ES"/>
                </w:rPr>
                <m:t>c</m:t>
              </m:r>
            </m:e>
            <m:sub>
              <m:r>
                <w:rPr>
                  <w:rFonts w:ascii="Cambria Math" w:eastAsia="Times New Roman" w:hAnsi="Cambria Math" w:cs="Times New Roman"/>
                  <w:sz w:val="24"/>
                  <w:szCs w:val="24"/>
                  <w:lang w:eastAsia="es-ES"/>
                </w:rPr>
                <m:t>i,0</m:t>
              </m:r>
            </m:sub>
          </m:sSub>
          <m:r>
            <w:rPr>
              <w:rFonts w:ascii="Cambria Math" w:eastAsia="Times New Roman" w:hAnsi="Cambria Math" w:cs="Times New Roman"/>
              <w:sz w:val="24"/>
              <w:szCs w:val="24"/>
              <w:lang w:eastAsia="es-ES"/>
            </w:rPr>
            <m:t>≥0 para i=1…n,</m:t>
          </m:r>
        </m:oMath>
      </m:oMathPara>
    </w:p>
    <w:p w:rsidR="00FE4E4B" w:rsidRPr="00052310" w:rsidRDefault="00AE7BD3" w:rsidP="00854844">
      <w:pPr>
        <w:spacing w:after="0" w:line="360" w:lineRule="auto"/>
        <w:jc w:val="both"/>
        <w:rPr>
          <w:rFonts w:ascii="Times New Roman" w:eastAsia="Times New Roman" w:hAnsi="Times New Roman" w:cs="Times New Roman"/>
          <w:sz w:val="24"/>
          <w:szCs w:val="24"/>
          <w:lang w:eastAsia="es-ES"/>
        </w:rPr>
      </w:pPr>
      <m:oMathPara>
        <m:oMathParaPr>
          <m:jc m:val="left"/>
        </m:oMathParaPr>
        <m:oMath>
          <m:sSub>
            <m:sSubPr>
              <m:ctrlPr>
                <w:rPr>
                  <w:rFonts w:ascii="Cambria Math" w:eastAsia="Times New Roman" w:hAnsi="Cambria Math" w:cs="Times New Roman"/>
                  <w:i/>
                  <w:sz w:val="24"/>
                  <w:szCs w:val="24"/>
                  <w:lang w:eastAsia="es-ES"/>
                </w:rPr>
              </m:ctrlPr>
            </m:sSubPr>
            <m:e>
              <m:r>
                <w:rPr>
                  <w:rFonts w:ascii="Cambria Math" w:eastAsia="Times New Roman" w:hAnsi="Cambria Math" w:cs="Times New Roman"/>
                  <w:sz w:val="24"/>
                  <w:szCs w:val="24"/>
                  <w:lang w:eastAsia="es-ES"/>
                </w:rPr>
                <m:t>μ</m:t>
              </m:r>
            </m:e>
            <m:sub>
              <m:r>
                <w:rPr>
                  <w:rFonts w:ascii="Cambria Math" w:eastAsia="Times New Roman" w:hAnsi="Cambria Math" w:cs="Times New Roman"/>
                  <w:sz w:val="24"/>
                  <w:szCs w:val="24"/>
                  <w:lang w:eastAsia="es-ES"/>
                </w:rPr>
                <m:t>i</m:t>
              </m:r>
            </m:sub>
          </m:sSub>
          <m:r>
            <w:rPr>
              <w:rFonts w:ascii="Cambria Math" w:eastAsia="Times New Roman" w:hAnsi="Cambria Math" w:cs="Times New Roman"/>
              <w:sz w:val="24"/>
              <w:szCs w:val="24"/>
              <w:lang w:eastAsia="es-ES"/>
            </w:rPr>
            <m:t>=0  para i=1…n-1,</m:t>
          </m:r>
        </m:oMath>
      </m:oMathPara>
    </w:p>
    <w:p w:rsidR="00FE4E4B" w:rsidRPr="00052310" w:rsidRDefault="00AE7BD3" w:rsidP="00854844">
      <w:pPr>
        <w:spacing w:after="0" w:line="360" w:lineRule="auto"/>
        <w:jc w:val="both"/>
        <w:rPr>
          <w:rFonts w:ascii="Times New Roman" w:eastAsia="Times New Roman" w:hAnsi="Times New Roman" w:cs="Times New Roman"/>
          <w:sz w:val="24"/>
          <w:szCs w:val="24"/>
          <w:lang w:eastAsia="es-ES"/>
        </w:rPr>
      </w:pPr>
      <m:oMath>
        <m:sSub>
          <m:sSubPr>
            <m:ctrlPr>
              <w:rPr>
                <w:rFonts w:ascii="Cambria Math" w:eastAsia="Times New Roman" w:hAnsi="Cambria Math" w:cs="Times New Roman"/>
                <w:i/>
                <w:sz w:val="24"/>
                <w:szCs w:val="24"/>
                <w:lang w:eastAsia="es-ES"/>
              </w:rPr>
            </m:ctrlPr>
          </m:sSubPr>
          <m:e>
            <m:r>
              <w:rPr>
                <w:rFonts w:ascii="Cambria Math" w:eastAsia="Times New Roman" w:hAnsi="Cambria Math" w:cs="Times New Roman"/>
                <w:sz w:val="24"/>
                <w:szCs w:val="24"/>
                <w:lang w:eastAsia="es-ES"/>
              </w:rPr>
              <m:t>μ</m:t>
            </m:r>
          </m:e>
          <m:sub>
            <m:r>
              <w:rPr>
                <w:rFonts w:ascii="Cambria Math" w:eastAsia="Times New Roman" w:hAnsi="Cambria Math" w:cs="Times New Roman"/>
                <w:sz w:val="24"/>
                <w:szCs w:val="24"/>
                <w:lang w:eastAsia="es-ES"/>
              </w:rPr>
              <m:t>n</m:t>
            </m:r>
          </m:sub>
        </m:sSub>
        <m:r>
          <w:rPr>
            <w:rFonts w:ascii="Cambria Math" w:eastAsia="Times New Roman" w:hAnsi="Cambria Math" w:cs="Times New Roman"/>
            <w:sz w:val="24"/>
            <w:szCs w:val="24"/>
            <w:lang w:eastAsia="es-ES"/>
          </w:rPr>
          <m:t>&gt;0,</m:t>
        </m:r>
      </m:oMath>
      <w:r w:rsidR="00FE4E4B" w:rsidRPr="00052310">
        <w:rPr>
          <w:rFonts w:ascii="Times New Roman" w:eastAsia="Times New Roman" w:hAnsi="Times New Roman" w:cs="Times New Roman"/>
          <w:sz w:val="24"/>
          <w:szCs w:val="24"/>
          <w:lang w:eastAsia="es-ES"/>
        </w:rPr>
        <w:t xml:space="preserve">                                                  </w:t>
      </w:r>
      <w:r w:rsidR="00FE4E4B">
        <w:rPr>
          <w:rFonts w:ascii="Times New Roman" w:eastAsia="Times New Roman" w:hAnsi="Times New Roman" w:cs="Times New Roman"/>
          <w:sz w:val="24"/>
          <w:szCs w:val="24"/>
          <w:lang w:eastAsia="es-ES"/>
        </w:rPr>
        <w:t xml:space="preserve">                                                                         </w:t>
      </w:r>
      <w:r w:rsidR="00FE4E4B" w:rsidRPr="00052310">
        <w:rPr>
          <w:rFonts w:ascii="Times New Roman" w:eastAsia="Times New Roman" w:hAnsi="Times New Roman" w:cs="Times New Roman"/>
          <w:sz w:val="24"/>
          <w:szCs w:val="24"/>
          <w:lang w:eastAsia="es-ES"/>
        </w:rPr>
        <w:t xml:space="preserve"> (3)</w:t>
      </w:r>
    </w:p>
    <w:p w:rsidR="00FE4E4B" w:rsidRPr="00052310" w:rsidRDefault="00AE7BD3" w:rsidP="00854844">
      <w:pPr>
        <w:spacing w:line="360" w:lineRule="auto"/>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≥0 para i=1…n,</m:t>
        </m:r>
      </m:oMath>
      <w:r w:rsidR="00FE4E4B" w:rsidRPr="00052310">
        <w:rPr>
          <w:rFonts w:ascii="Times New Roman" w:eastAsiaTheme="minorEastAsia" w:hAnsi="Times New Roman" w:cs="Times New Roman"/>
          <w:sz w:val="24"/>
          <w:szCs w:val="24"/>
        </w:rPr>
        <w:t xml:space="preserve">           </w:t>
      </w:r>
    </w:p>
    <w:p w:rsidR="00FE4E4B" w:rsidRPr="00052310" w:rsidRDefault="00AE7BD3" w:rsidP="00854844">
      <w:pPr>
        <w:spacing w:line="360" w:lineRule="auto"/>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0,1</m:t>
              </m:r>
            </m:e>
          </m:d>
          <m:r>
            <w:rPr>
              <w:rFonts w:ascii="Cambria Math" w:hAnsi="Cambria Math" w:cs="Times New Roman"/>
              <w:sz w:val="24"/>
              <w:szCs w:val="24"/>
            </w:rPr>
            <m:t xml:space="preserve"> para i=1…n </m:t>
          </m:r>
        </m:oMath>
      </m:oMathPara>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La tasa de mortalidad, la tasa de proliferación y las condiciones iniciales son no negativas y la fracción de auto-renovación está entre 0 y 1, lo que corresponde a diferentes tipos de diferenciación: auto-renovación simétrica, diferenciación simétrica y divisiones asimétricas.</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El modelo se basa en el supuesto de que las células se dividen a la tasa</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vertAlign w:val="subscript"/>
              </w:rPr>
              <m:t>i</m:t>
            </m:r>
          </m:sub>
        </m:sSub>
        <m:sSub>
          <m:sSubPr>
            <m:ctrlPr>
              <w:rPr>
                <w:rFonts w:ascii="Cambria Math" w:hAnsi="Cambria Math" w:cs="Times New Roman"/>
                <w:i/>
                <w:sz w:val="24"/>
                <w:szCs w:val="24"/>
              </w:rPr>
            </m:ctrlPr>
          </m:sSubPr>
          <m:e>
            <m:r>
              <w:rPr>
                <w:rFonts w:ascii="Cambria Math" w:hAnsi="Cambria Math" w:cs="Times New Roman"/>
                <w:sz w:val="24"/>
                <w:szCs w:val="24"/>
              </w:rPr>
              <m:t>s</m:t>
            </m:r>
          </m:e>
          <m:sub>
            <m:sSub>
              <m:sSubPr>
                <m:ctrlPr>
                  <w:rPr>
                    <w:rFonts w:ascii="Cambria Math" w:hAnsi="Cambria Math" w:cs="Times New Roman"/>
                    <w:i/>
                    <w:sz w:val="24"/>
                    <w:szCs w:val="24"/>
                    <w:vertAlign w:val="subscript"/>
                  </w:rPr>
                </m:ctrlPr>
              </m:sSubPr>
              <m:e>
                <m:r>
                  <w:rPr>
                    <w:rFonts w:ascii="Cambria Math" w:hAnsi="Cambria Math" w:cs="Times New Roman"/>
                    <w:sz w:val="24"/>
                    <w:szCs w:val="24"/>
                    <w:vertAlign w:val="subscript"/>
                  </w:rPr>
                  <m:t>k</m:t>
                </m:r>
                <m:ctrlPr>
                  <w:rPr>
                    <w:rFonts w:ascii="Cambria Math" w:hAnsi="Cambria Math" w:cs="Times New Roman"/>
                    <w:i/>
                    <w:sz w:val="24"/>
                    <w:szCs w:val="24"/>
                  </w:rPr>
                </m:ctrlPr>
              </m:e>
              <m:sub>
                <m:r>
                  <w:rPr>
                    <w:rFonts w:ascii="Cambria Math" w:hAnsi="Cambria Math" w:cs="Times New Roman"/>
                    <w:sz w:val="24"/>
                    <w:szCs w:val="24"/>
                    <w:vertAlign w:val="subscript"/>
                  </w:rPr>
                  <m:t>2</m:t>
                </m:r>
              </m:sub>
            </m:sSub>
          </m:sub>
        </m:sSub>
        <m:r>
          <w:rPr>
            <w:rFonts w:ascii="Cambria Math" w:hAnsi="Cambria Math" w:cs="Times New Roman"/>
            <w:sz w:val="24"/>
            <w:szCs w:val="24"/>
          </w:rPr>
          <m:t xml:space="preserve">(t), </m:t>
        </m:r>
      </m:oMath>
      <w:r w:rsidRPr="00052310">
        <w:rPr>
          <w:rFonts w:ascii="Times New Roman" w:hAnsi="Times New Roman" w:cs="Times New Roman"/>
          <w:sz w:val="24"/>
          <w:szCs w:val="24"/>
        </w:rPr>
        <w:t xml:space="preserve">lo que resulta en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vertAlign w:val="subscript"/>
              </w:rPr>
              <m:t>i</m:t>
            </m:r>
          </m:sub>
        </m:sSub>
        <m:sSub>
          <m:sSubPr>
            <m:ctrlPr>
              <w:rPr>
                <w:rFonts w:ascii="Cambria Math" w:hAnsi="Cambria Math" w:cs="Times New Roman"/>
                <w:i/>
                <w:sz w:val="24"/>
                <w:szCs w:val="24"/>
              </w:rPr>
            </m:ctrlPr>
          </m:sSubPr>
          <m:e>
            <m:r>
              <w:rPr>
                <w:rFonts w:ascii="Cambria Math" w:hAnsi="Cambria Math" w:cs="Times New Roman"/>
                <w:sz w:val="24"/>
                <w:szCs w:val="24"/>
              </w:rPr>
              <m:t>s</m:t>
            </m:r>
          </m:e>
          <m:sub>
            <m:sSub>
              <m:sSubPr>
                <m:ctrlPr>
                  <w:rPr>
                    <w:rFonts w:ascii="Cambria Math" w:hAnsi="Cambria Math" w:cs="Times New Roman"/>
                    <w:i/>
                    <w:sz w:val="24"/>
                    <w:szCs w:val="24"/>
                    <w:vertAlign w:val="subscript"/>
                  </w:rPr>
                </m:ctrlPr>
              </m:sSubPr>
              <m:e>
                <m:r>
                  <w:rPr>
                    <w:rFonts w:ascii="Cambria Math" w:hAnsi="Cambria Math" w:cs="Times New Roman"/>
                    <w:sz w:val="24"/>
                    <w:szCs w:val="24"/>
                    <w:vertAlign w:val="subscript"/>
                  </w:rPr>
                  <m:t>k</m:t>
                </m:r>
                <m:ctrlPr>
                  <w:rPr>
                    <w:rFonts w:ascii="Cambria Math" w:hAnsi="Cambria Math" w:cs="Times New Roman"/>
                    <w:i/>
                    <w:sz w:val="24"/>
                    <w:szCs w:val="24"/>
                  </w:rPr>
                </m:ctrlPr>
              </m:e>
              <m:sub>
                <m:r>
                  <w:rPr>
                    <w:rFonts w:ascii="Cambria Math" w:hAnsi="Cambria Math" w:cs="Times New Roman"/>
                    <w:sz w:val="24"/>
                    <w:szCs w:val="24"/>
                    <w:vertAlign w:val="subscript"/>
                  </w:rPr>
                  <m:t>2</m:t>
                </m:r>
              </m:sub>
            </m:sSub>
          </m:sub>
        </m:sSub>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vertAlign w:val="subscript"/>
              </w:rPr>
              <m:t>i</m:t>
            </m:r>
          </m:sub>
        </m:sSub>
        <m:r>
          <w:rPr>
            <w:rFonts w:ascii="Cambria Math" w:hAnsi="Cambria Math" w:cs="Times New Roman"/>
            <w:sz w:val="24"/>
            <w:szCs w:val="24"/>
          </w:rPr>
          <m:t xml:space="preserve"> (t)</m:t>
        </m:r>
      </m:oMath>
      <w:r w:rsidRPr="00052310">
        <w:rPr>
          <w:rFonts w:ascii="Times New Roman" w:hAnsi="Times New Roman" w:cs="Times New Roman"/>
          <w:sz w:val="24"/>
          <w:szCs w:val="24"/>
        </w:rPr>
        <w:t xml:space="preserve"> de las células descendientes en una unidad de tiempo </w:t>
      </w:r>
      <m:oMath>
        <m:r>
          <w:rPr>
            <w:rFonts w:ascii="Cambria Math" w:hAnsi="Cambria Math" w:cs="Times New Roman"/>
            <w:sz w:val="24"/>
            <w:szCs w:val="24"/>
          </w:rPr>
          <m:t>t</m:t>
        </m:r>
      </m:oMath>
      <w:r w:rsidRPr="00052310">
        <w:rPr>
          <w:rFonts w:ascii="Times New Roman" w:hAnsi="Times New Roman" w:cs="Times New Roman"/>
          <w:sz w:val="24"/>
          <w:szCs w:val="24"/>
        </w:rPr>
        <w:t xml:space="preserve"> en la etapa </w:t>
      </w:r>
      <m:oMath>
        <m:r>
          <w:rPr>
            <w:rFonts w:ascii="Cambria Math" w:hAnsi="Cambria Math" w:cs="Times New Roman"/>
            <w:sz w:val="24"/>
            <w:szCs w:val="24"/>
          </w:rPr>
          <m:t>i = 1, ..., n</m:t>
        </m:r>
      </m:oMath>
      <w:r w:rsidRPr="00052310">
        <w:rPr>
          <w:rFonts w:ascii="Times New Roman" w:hAnsi="Times New Roman" w:cs="Times New Roman"/>
          <w:sz w:val="24"/>
          <w:szCs w:val="24"/>
        </w:rPr>
        <w:t xml:space="preserve">. La fracción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oMath>
      <w:r w:rsidRPr="00052310">
        <w:rPr>
          <w:rFonts w:ascii="Times New Roman" w:hAnsi="Times New Roman" w:cs="Times New Roman"/>
          <w:sz w:val="24"/>
          <w:szCs w:val="24"/>
        </w:rPr>
        <w:t xml:space="preserve"> de las células de la progenie permanece en la misma etapa de diferenciación que la célula madre, mientras que la fracción de </w:t>
      </w:r>
      <m:oMath>
        <m:r>
          <w:rPr>
            <w:rFonts w:ascii="Cambria Math" w:hAnsi="Cambria Math" w:cs="Times New Roman"/>
            <w:sz w:val="24"/>
            <w:szCs w:val="24"/>
          </w:rPr>
          <m:t xml:space="preserve">1 - a </m:t>
        </m:r>
      </m:oMath>
      <w:r w:rsidRPr="00052310">
        <w:rPr>
          <w:rFonts w:ascii="Times New Roman" w:hAnsi="Times New Roman" w:cs="Times New Roman"/>
          <w:sz w:val="24"/>
          <w:szCs w:val="24"/>
        </w:rPr>
        <w:t>de las células del descendiente se diferencia, es decir, las transferencias a la etapa de diferenciación más alta. Además, la muerte celular a la tasa</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i</m:t>
            </m:r>
          </m:sub>
        </m:sSub>
      </m:oMath>
      <w:r w:rsidRPr="00052310">
        <w:rPr>
          <w:rFonts w:ascii="Times New Roman" w:hAnsi="Times New Roman" w:cs="Times New Roman"/>
          <w:sz w:val="24"/>
          <w:szCs w:val="24"/>
        </w:rPr>
        <w:t xml:space="preserve"> es modelada. </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También es notable que cuando la población de células maduras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n</m:t>
            </m:r>
          </m:sub>
        </m:sSub>
      </m:oMath>
      <w:r w:rsidRPr="00052310">
        <w:rPr>
          <w:rFonts w:ascii="Times New Roman" w:hAnsi="Times New Roman" w:cs="Times New Roman"/>
          <w:sz w:val="24"/>
          <w:szCs w:val="24"/>
        </w:rPr>
        <w:t xml:space="preserve"> llega a algunos valores, entonces el término </w:t>
      </w:r>
      <m:oMath>
        <m:d>
          <m:dPr>
            <m:ctrlPr>
              <w:rPr>
                <w:rFonts w:ascii="Cambria Math" w:hAnsi="Cambria Math" w:cs="Times New Roman"/>
                <w:i/>
                <w:sz w:val="24"/>
                <w:szCs w:val="24"/>
              </w:rPr>
            </m:ctrlPr>
          </m:dPr>
          <m:e>
            <m:r>
              <w:rPr>
                <w:rFonts w:ascii="Cambria Math" w:hAnsi="Cambria Math" w:cs="Times New Roman"/>
                <w:sz w:val="24"/>
                <w:szCs w:val="24"/>
              </w:rPr>
              <m:t>2</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t>
                </m:r>
              </m:sub>
            </m:sSub>
            <m:sSub>
              <m:sSubPr>
                <m:ctrlPr>
                  <w:rPr>
                    <w:rFonts w:ascii="Cambria Math" w:hAnsi="Cambria Math" w:cs="Times New Roman"/>
                    <w:i/>
                    <w:sz w:val="24"/>
                    <w:szCs w:val="24"/>
                  </w:rPr>
                </m:ctrlPr>
              </m:sSubPr>
              <m:e>
                <m:r>
                  <w:rPr>
                    <w:rFonts w:ascii="Cambria Math" w:hAnsi="Cambria Math" w:cs="Times New Roman"/>
                    <w:sz w:val="24"/>
                    <w:szCs w:val="24"/>
                  </w:rPr>
                  <m:t>s</m:t>
                </m:r>
              </m:e>
              <m:sub>
                <m:sSub>
                  <m:sSubPr>
                    <m:ctrlPr>
                      <w:rPr>
                        <w:rFonts w:ascii="Cambria Math" w:hAnsi="Cambria Math" w:cs="Times New Roman"/>
                        <w:i/>
                        <w:sz w:val="24"/>
                        <w:szCs w:val="24"/>
                        <w:vertAlign w:val="subscript"/>
                      </w:rPr>
                    </m:ctrlPr>
                  </m:sSubPr>
                  <m:e>
                    <m:r>
                      <w:rPr>
                        <w:rFonts w:ascii="Cambria Math" w:hAnsi="Cambria Math" w:cs="Times New Roman"/>
                        <w:sz w:val="24"/>
                        <w:szCs w:val="24"/>
                        <w:vertAlign w:val="subscript"/>
                      </w:rPr>
                      <m:t>k</m:t>
                    </m:r>
                    <m:ctrlPr>
                      <w:rPr>
                        <w:rFonts w:ascii="Cambria Math" w:hAnsi="Cambria Math" w:cs="Times New Roman"/>
                        <w:i/>
                        <w:sz w:val="24"/>
                        <w:szCs w:val="24"/>
                      </w:rPr>
                    </m:ctrlPr>
                  </m:e>
                  <m:sub>
                    <m:r>
                      <w:rPr>
                        <w:rFonts w:ascii="Cambria Math" w:hAnsi="Cambria Math" w:cs="Times New Roman"/>
                        <w:sz w:val="24"/>
                        <w:szCs w:val="24"/>
                        <w:vertAlign w:val="subscript"/>
                      </w:rPr>
                      <m:t>1</m:t>
                    </m:r>
                  </m:sub>
                </m:sSub>
              </m:sub>
            </m:sSub>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- 1</m:t>
            </m:r>
          </m:e>
        </m:d>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vertAlign w:val="subscript"/>
              </w:rPr>
              <m:t>i</m:t>
            </m:r>
          </m:sub>
        </m:sSub>
        <m:sSub>
          <m:sSubPr>
            <m:ctrlPr>
              <w:rPr>
                <w:rFonts w:ascii="Cambria Math" w:hAnsi="Cambria Math" w:cs="Times New Roman"/>
                <w:i/>
                <w:sz w:val="24"/>
                <w:szCs w:val="24"/>
              </w:rPr>
            </m:ctrlPr>
          </m:sSubPr>
          <m:e>
            <m:r>
              <w:rPr>
                <w:rFonts w:ascii="Cambria Math" w:hAnsi="Cambria Math" w:cs="Times New Roman"/>
                <w:sz w:val="24"/>
                <w:szCs w:val="24"/>
              </w:rPr>
              <m:t>s</m:t>
            </m:r>
          </m:e>
          <m:sub>
            <m:sSub>
              <m:sSubPr>
                <m:ctrlPr>
                  <w:rPr>
                    <w:rFonts w:ascii="Cambria Math" w:hAnsi="Cambria Math" w:cs="Times New Roman"/>
                    <w:i/>
                    <w:sz w:val="24"/>
                    <w:szCs w:val="24"/>
                    <w:vertAlign w:val="subscript"/>
                  </w:rPr>
                </m:ctrlPr>
              </m:sSubPr>
              <m:e>
                <m:r>
                  <w:rPr>
                    <w:rFonts w:ascii="Cambria Math" w:hAnsi="Cambria Math" w:cs="Times New Roman"/>
                    <w:sz w:val="24"/>
                    <w:szCs w:val="24"/>
                    <w:vertAlign w:val="subscript"/>
                  </w:rPr>
                  <m:t>k</m:t>
                </m:r>
                <m:ctrlPr>
                  <w:rPr>
                    <w:rFonts w:ascii="Cambria Math" w:hAnsi="Cambria Math" w:cs="Times New Roman"/>
                    <w:i/>
                    <w:sz w:val="24"/>
                    <w:szCs w:val="24"/>
                  </w:rPr>
                </m:ctrlPr>
              </m:e>
              <m:sub>
                <m:r>
                  <w:rPr>
                    <w:rFonts w:ascii="Cambria Math" w:hAnsi="Cambria Math" w:cs="Times New Roman"/>
                    <w:sz w:val="24"/>
                    <w:szCs w:val="24"/>
                    <w:vertAlign w:val="subscript"/>
                  </w:rPr>
                  <m:t>2</m:t>
                </m:r>
              </m:sub>
            </m:sSub>
          </m:sub>
        </m:sSub>
        <m:d>
          <m:dPr>
            <m:ctrlPr>
              <w:rPr>
                <w:rFonts w:ascii="Cambria Math" w:hAnsi="Cambria Math" w:cs="Times New Roman"/>
                <w:i/>
                <w:sz w:val="24"/>
                <w:szCs w:val="24"/>
              </w:rPr>
            </m:ctrlPr>
          </m:dPr>
          <m:e>
            <m:r>
              <w:rPr>
                <w:rFonts w:ascii="Cambria Math" w:hAnsi="Cambria Math" w:cs="Times New Roman"/>
                <w:sz w:val="24"/>
                <w:szCs w:val="24"/>
              </w:rPr>
              <m:t>t</m:t>
            </m:r>
          </m:e>
        </m:d>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vertAlign w:val="subscript"/>
              </w:rPr>
              <m:t>i</m:t>
            </m:r>
          </m:sub>
        </m:sSub>
        <m:r>
          <w:rPr>
            <w:rFonts w:ascii="Cambria Math" w:hAnsi="Cambria Math" w:cs="Times New Roman"/>
            <w:sz w:val="24"/>
            <w:szCs w:val="24"/>
          </w:rPr>
          <m:t xml:space="preserve"> (t)</m:t>
        </m:r>
      </m:oMath>
      <w:r w:rsidRPr="00052310">
        <w:rPr>
          <w:rFonts w:ascii="Times New Roman" w:hAnsi="Times New Roman" w:cs="Times New Roman"/>
          <w:sz w:val="24"/>
          <w:szCs w:val="24"/>
        </w:rPr>
        <w:t xml:space="preserve"> se convierte en negativo y el número de las células en la etapa</w:t>
      </w:r>
      <m:oMath>
        <m:r>
          <w:rPr>
            <w:rFonts w:ascii="Cambria Math" w:hAnsi="Cambria Math" w:cs="Times New Roman"/>
            <w:sz w:val="24"/>
            <w:szCs w:val="24"/>
          </w:rPr>
          <m:t xml:space="preserve"> i</m:t>
        </m:r>
      </m:oMath>
      <w:r w:rsidRPr="00052310">
        <w:rPr>
          <w:rFonts w:ascii="Times New Roman" w:hAnsi="Times New Roman" w:cs="Times New Roman"/>
          <w:sz w:val="24"/>
          <w:szCs w:val="24"/>
        </w:rPr>
        <w:t xml:space="preserve"> disminuye. Por otro lado, cuando la densidad de células maduras es baja, entonces </w:t>
      </w:r>
      <m:oMath>
        <m:r>
          <w:rPr>
            <w:rFonts w:ascii="Cambria Math" w:hAnsi="Cambria Math" w:cs="Times New Roman"/>
            <w:sz w:val="24"/>
            <w:szCs w:val="24"/>
          </w:rPr>
          <m:t>(2</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sSub>
          <m:sSubPr>
            <m:ctrlPr>
              <w:rPr>
                <w:rFonts w:ascii="Cambria Math" w:hAnsi="Cambria Math" w:cs="Times New Roman"/>
                <w:i/>
                <w:sz w:val="24"/>
                <w:szCs w:val="24"/>
              </w:rPr>
            </m:ctrlPr>
          </m:sSubPr>
          <m:e>
            <m:r>
              <w:rPr>
                <w:rFonts w:ascii="Cambria Math" w:hAnsi="Cambria Math" w:cs="Times New Roman"/>
                <w:sz w:val="24"/>
                <w:szCs w:val="24"/>
              </w:rPr>
              <m:t>s</m:t>
            </m:r>
          </m:e>
          <m:sub>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1</m:t>
                </m:r>
              </m:sub>
            </m:sSub>
          </m:sub>
        </m:sSub>
        <m:r>
          <w:rPr>
            <w:rFonts w:ascii="Cambria Math" w:hAnsi="Cambria Math" w:cs="Times New Roman"/>
            <w:sz w:val="24"/>
            <w:szCs w:val="24"/>
          </w:rPr>
          <m:t xml:space="preserve">(t) - 1)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s</m:t>
            </m:r>
          </m:e>
          <m:sub>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2</m:t>
                </m:r>
              </m:sub>
            </m:sSub>
          </m:sub>
        </m:sSub>
        <m:r>
          <w:rPr>
            <w:rFonts w:ascii="Cambria Math" w:hAnsi="Cambria Math" w:cs="Times New Roman"/>
            <w:sz w:val="24"/>
            <w:szCs w:val="24"/>
          </w:rPr>
          <m:t xml:space="preserve">(t) </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hAnsi="Cambria Math" w:cs="Times New Roman"/>
            <w:sz w:val="24"/>
            <w:szCs w:val="24"/>
          </w:rPr>
          <m:t>(t)</m:t>
        </m:r>
      </m:oMath>
      <w:r w:rsidRPr="00052310">
        <w:rPr>
          <w:rFonts w:ascii="Times New Roman" w:hAnsi="Times New Roman" w:cs="Times New Roman"/>
          <w:sz w:val="24"/>
          <w:szCs w:val="24"/>
        </w:rPr>
        <w:t xml:space="preserve"> es positivo y el número de células en la etapa</w:t>
      </w:r>
      <m:oMath>
        <m:r>
          <w:rPr>
            <w:rFonts w:ascii="Cambria Math" w:hAnsi="Cambria Math" w:cs="Times New Roman"/>
            <w:sz w:val="24"/>
            <w:szCs w:val="24"/>
          </w:rPr>
          <m:t xml:space="preserve"> i</m:t>
        </m:r>
      </m:oMath>
      <w:r w:rsidRPr="00052310">
        <w:rPr>
          <w:rFonts w:ascii="Times New Roman" w:hAnsi="Times New Roman" w:cs="Times New Roman"/>
          <w:sz w:val="24"/>
          <w:szCs w:val="24"/>
        </w:rPr>
        <w:t xml:space="preserve"> aumenta siempre que las tasas de mortalidad no sean demasiado altas. Esto muestra cómo la dinámica de cada subpoblación de células depende del nivel de células maduras.</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El modelo (2) está bien planteado, la solución existe y es única para </w:t>
      </w:r>
      <m:oMath>
        <m:r>
          <w:rPr>
            <w:rFonts w:ascii="Cambria Math" w:hAnsi="Cambria Math" w:cs="Times New Roman"/>
            <w:sz w:val="24"/>
            <w:szCs w:val="24"/>
          </w:rPr>
          <m:t>t ∈ [0, ∞)</m:t>
        </m:r>
      </m:oMath>
      <w:r w:rsidRPr="00052310">
        <w:rPr>
          <w:rFonts w:ascii="Times New Roman" w:hAnsi="Times New Roman" w:cs="Times New Roman"/>
          <w:sz w:val="24"/>
          <w:szCs w:val="24"/>
        </w:rPr>
        <w:br/>
        <w:t>Y  para la condición inicial no negativa, la solución del sistema (2) sigue siendo no negativa, lo que se demuestra en</w:t>
      </w:r>
      <w:r w:rsidR="0045379B">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&lt;EndNote&gt;&lt;Cite&gt;&lt;Author&gt;T. Stiehl&lt;/Author&gt;&lt;Year&gt;2010&lt;/Year&gt;&lt;RecNum&gt;0&lt;/RecNum&gt;&lt;IDText&gt;Characterization of stem cells using mathematical models of multistage cell lineages&lt;/IDText&gt;&lt;DisplayText&gt;(3)&lt;/DisplayText&gt;&lt;record&gt;&lt;ref-type name="Journal Article"&gt;17&lt;/ref-type&gt;&lt;contributors&gt;&lt;authors&gt;&lt;author&gt;T. Stiehl, A. Marciniak-Czochra&lt;/author&gt;&lt;/authors&gt;&lt;/contributors&gt;&lt;titles&gt;&lt;title&gt;Characterization of stem cells using mathematical models of multistage cell lineages&lt;/title&gt;&lt;secondary-title&gt;Mathematical and Computer Modelling&lt;/secondary-title&gt;&lt;/titles&gt;&lt;dates&gt;&lt;year&gt;2010&lt;/year&gt;&lt;/dates&gt;&lt;/record&gt;&lt;/Cite&gt;&lt;/EndNote&gt;</w:instrText>
      </w:r>
      <w:r>
        <w:rPr>
          <w:rFonts w:ascii="Times New Roman" w:hAnsi="Times New Roman" w:cs="Times New Roman"/>
          <w:sz w:val="24"/>
          <w:szCs w:val="24"/>
        </w:rPr>
        <w:fldChar w:fldCharType="separate"/>
      </w:r>
      <w:r w:rsidR="0045379B">
        <w:rPr>
          <w:rFonts w:ascii="Times New Roman" w:hAnsi="Times New Roman" w:cs="Times New Roman"/>
          <w:noProof/>
          <w:sz w:val="24"/>
          <w:szCs w:val="24"/>
        </w:rPr>
        <w:t>[</w:t>
      </w:r>
      <w:r>
        <w:rPr>
          <w:rFonts w:ascii="Times New Roman" w:hAnsi="Times New Roman" w:cs="Times New Roman"/>
          <w:noProof/>
          <w:sz w:val="24"/>
          <w:szCs w:val="24"/>
        </w:rPr>
        <w:t>3</w:t>
      </w:r>
      <w:r w:rsidR="0045379B">
        <w:rPr>
          <w:rFonts w:ascii="Times New Roman" w:hAnsi="Times New Roman" w:cs="Times New Roman"/>
          <w:noProof/>
          <w:sz w:val="24"/>
          <w:szCs w:val="24"/>
        </w:rPr>
        <w:t>]</w:t>
      </w:r>
      <w:r>
        <w:rPr>
          <w:rFonts w:ascii="Times New Roman" w:hAnsi="Times New Roman" w:cs="Times New Roman"/>
          <w:sz w:val="24"/>
          <w:szCs w:val="24"/>
        </w:rPr>
        <w:fldChar w:fldCharType="end"/>
      </w:r>
      <w:r w:rsidRPr="00052310">
        <w:rPr>
          <w:rFonts w:ascii="Times New Roman" w:hAnsi="Times New Roman" w:cs="Times New Roman"/>
          <w:sz w:val="24"/>
          <w:szCs w:val="24"/>
        </w:rPr>
        <w:t>. Suponiendo además que</w:t>
      </w:r>
    </w:p>
    <w:p w:rsidR="00FE4E4B" w:rsidRPr="00052310" w:rsidRDefault="00AE7BD3" w:rsidP="00854844">
      <w:pPr>
        <w:spacing w:line="360" w:lineRule="auto"/>
        <w:jc w:val="both"/>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1</m:t>
              </m:r>
            </m:sub>
          </m:sSub>
          <m:r>
            <w:rPr>
              <w:rFonts w:ascii="Cambria Math" w:hAnsi="Cambria Math" w:cs="Times New Roman"/>
              <w:sz w:val="24"/>
              <w:szCs w:val="24"/>
            </w:rPr>
            <m:t>&lt;</m:t>
          </m:r>
          <m:d>
            <m:dPr>
              <m:ctrlPr>
                <w:rPr>
                  <w:rFonts w:ascii="Cambria Math" w:hAnsi="Cambria Math" w:cs="Times New Roman"/>
                  <w:i/>
                  <w:sz w:val="24"/>
                  <w:szCs w:val="24"/>
                </w:rPr>
              </m:ctrlPr>
            </m:dPr>
            <m:e>
              <m:r>
                <w:rPr>
                  <w:rFonts w:ascii="Cambria Math" w:hAnsi="Cambria Math" w:cs="Times New Roman"/>
                  <w:sz w:val="24"/>
                  <w:szCs w:val="24"/>
                </w:rPr>
                <m:t>2</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r>
                <w:rPr>
                  <w:rFonts w:ascii="Cambria Math" w:hAnsi="Cambria Math" w:cs="Times New Roman"/>
                  <w:sz w:val="24"/>
                  <w:szCs w:val="24"/>
                </w:rPr>
                <m:t>-1</m:t>
              </m:r>
            </m:e>
          </m:d>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r>
            <w:rPr>
              <w:rFonts w:ascii="Cambria Math" w:eastAsiaTheme="minorEastAsia" w:hAnsi="Cambria Math" w:cs="Times New Roman"/>
              <w:sz w:val="24"/>
              <w:szCs w:val="24"/>
            </w:rPr>
            <m:t>,</m:t>
          </m:r>
        </m:oMath>
      </m:oMathPara>
    </w:p>
    <w:p w:rsidR="00FE4E4B" w:rsidRPr="00052310" w:rsidRDefault="00FE4E4B" w:rsidP="00854844">
      <w:pPr>
        <w:spacing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0&lt;2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1</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μ</m:t>
                </m:r>
              </m:e>
              <m:sub>
                <m:r>
                  <w:rPr>
                    <w:rFonts w:ascii="Cambria Math" w:eastAsiaTheme="minorEastAsia" w:hAnsi="Cambria Math" w:cs="Times New Roman"/>
                    <w:sz w:val="24"/>
                    <w:szCs w:val="24"/>
                  </w:rPr>
                  <m:t>i</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i</m:t>
                </m:r>
              </m:sub>
            </m:sSub>
          </m:e>
        </m:d>
        <m:r>
          <w:rPr>
            <w:rFonts w:ascii="Cambria Math" w:eastAsiaTheme="minorEastAsia" w:hAnsi="Cambria Math" w:cs="Times New Roman"/>
            <w:sz w:val="24"/>
            <w:szCs w:val="24"/>
          </w:rPr>
          <m:t>-2</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i</m:t>
            </m:r>
          </m:sub>
        </m:sSub>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i</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μ</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p</m:t>
                </m:r>
              </m:e>
              <m:sub>
                <m:r>
                  <w:rPr>
                    <w:rFonts w:ascii="Cambria Math" w:eastAsiaTheme="minorEastAsia" w:hAnsi="Cambria Math" w:cs="Times New Roman"/>
                    <w:sz w:val="24"/>
                    <w:szCs w:val="24"/>
                  </w:rPr>
                  <m:t>1</m:t>
                </m:r>
              </m:sub>
            </m:sSub>
          </m:e>
        </m:d>
        <m:r>
          <w:rPr>
            <w:rFonts w:ascii="Cambria Math" w:eastAsiaTheme="minorEastAsia" w:hAnsi="Cambria Math" w:cs="Times New Roman"/>
            <w:sz w:val="24"/>
            <w:szCs w:val="24"/>
          </w:rPr>
          <m:t>,</m:t>
        </m:r>
      </m:oMath>
      <w:r w:rsidRPr="00052310">
        <w:rPr>
          <w:rFonts w:ascii="Times New Roman" w:eastAsiaTheme="minorEastAsia" w:hAnsi="Times New Roman" w:cs="Times New Roman"/>
          <w:sz w:val="24"/>
          <w:szCs w:val="24"/>
        </w:rPr>
        <w:t xml:space="preserve"> para </w:t>
      </w:r>
      <m:oMath>
        <m:r>
          <w:rPr>
            <w:rFonts w:ascii="Cambria Math" w:eastAsiaTheme="minorEastAsia" w:hAnsi="Cambria Math" w:cs="Times New Roman"/>
            <w:sz w:val="24"/>
            <w:szCs w:val="24"/>
          </w:rPr>
          <m:t>i=2,…,n-1</m:t>
        </m:r>
      </m:oMath>
      <w:r w:rsidRPr="0005231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                </w:t>
      </w:r>
      <w:r w:rsidRPr="00052310">
        <w:rPr>
          <w:rFonts w:ascii="Times New Roman" w:eastAsiaTheme="minorEastAsia" w:hAnsi="Times New Roman" w:cs="Times New Roman"/>
          <w:sz w:val="24"/>
          <w:szCs w:val="24"/>
        </w:rPr>
        <w:t>(4)</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eastAsiaTheme="minorEastAsia" w:hAnsi="Times New Roman" w:cs="Times New Roman"/>
          <w:sz w:val="24"/>
          <w:szCs w:val="24"/>
        </w:rPr>
        <w:t>s</w:t>
      </w:r>
      <w:r w:rsidRPr="00052310">
        <w:rPr>
          <w:rFonts w:ascii="Times New Roman" w:hAnsi="Times New Roman" w:cs="Times New Roman"/>
          <w:sz w:val="24"/>
          <w:szCs w:val="24"/>
        </w:rPr>
        <w:t>e demuestra que el sistema (2) tiene un único estado estacionario positivo</w:t>
      </w:r>
      <w:r w:rsidR="0045379B">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&lt;EndNote&gt;&lt;Cite&gt;&lt;Author&gt;T. Stiehl&lt;/Author&gt;&lt;Year&gt;2010&lt;/Year&gt;&lt;RecNum&gt;0&lt;/RecNum&gt;&lt;IDText&gt;Characterization of stem cells using mathematical models of multistage cell lineages&lt;/IDText&gt;&lt;DisplayText&gt;(3)&lt;/DisplayText&gt;&lt;record&gt;&lt;ref-type name="Journal Article"&gt;17&lt;/ref-type&gt;&lt;contributors&gt;&lt;authors&gt;&lt;author&gt;T. Stiehl, A. Marciniak-Czochra&lt;/author&gt;&lt;/authors&gt;&lt;/contributors&gt;&lt;titles&gt;&lt;title&gt;Characterization of stem cells using mathematical models of multistage cell lineages&lt;/title&gt;&lt;secondary-title&gt;Mathematical and Computer Modelling&lt;/secondary-title&gt;&lt;/titles&gt;&lt;dates&gt;&lt;year&gt;2010&lt;/year&gt;&lt;/dates&gt;&lt;/record&gt;&lt;/Cite&gt;&lt;/EndNote&gt;</w:instrText>
      </w:r>
      <w:r>
        <w:rPr>
          <w:rFonts w:ascii="Times New Roman" w:hAnsi="Times New Roman" w:cs="Times New Roman"/>
          <w:sz w:val="24"/>
          <w:szCs w:val="24"/>
        </w:rPr>
        <w:fldChar w:fldCharType="separate"/>
      </w:r>
      <w:r w:rsidR="0045379B">
        <w:rPr>
          <w:rFonts w:ascii="Times New Roman" w:hAnsi="Times New Roman" w:cs="Times New Roman"/>
          <w:noProof/>
          <w:sz w:val="24"/>
          <w:szCs w:val="24"/>
        </w:rPr>
        <w:t>[</w:t>
      </w:r>
      <w:r>
        <w:rPr>
          <w:rFonts w:ascii="Times New Roman" w:hAnsi="Times New Roman" w:cs="Times New Roman"/>
          <w:noProof/>
          <w:sz w:val="24"/>
          <w:szCs w:val="24"/>
        </w:rPr>
        <w:t>3</w:t>
      </w:r>
      <w:r w:rsidR="0045379B">
        <w:rPr>
          <w:rFonts w:ascii="Times New Roman" w:hAnsi="Times New Roman" w:cs="Times New Roman"/>
          <w:noProof/>
          <w:sz w:val="24"/>
          <w:szCs w:val="24"/>
        </w:rPr>
        <w:t>]</w:t>
      </w:r>
      <w:r>
        <w:rPr>
          <w:rFonts w:ascii="Times New Roman" w:hAnsi="Times New Roman" w:cs="Times New Roman"/>
          <w:sz w:val="24"/>
          <w:szCs w:val="24"/>
        </w:rPr>
        <w:fldChar w:fldCharType="end"/>
      </w:r>
      <w:r w:rsidRPr="00052310">
        <w:rPr>
          <w:rFonts w:ascii="Times New Roman" w:hAnsi="Times New Roman" w:cs="Times New Roman"/>
          <w:sz w:val="24"/>
          <w:szCs w:val="24"/>
        </w:rPr>
        <w:t xml:space="preserve">. La primera desigualdad establece que existe un nivel de densidad de células maduras tal que </w:t>
      </w:r>
      <m:oMath>
        <m:r>
          <w:rPr>
            <w:rFonts w:ascii="Cambria Math" w:hAnsi="Cambria Math" w:cs="Times New Roman"/>
            <w:sz w:val="24"/>
            <w:szCs w:val="24"/>
          </w:rPr>
          <m:t>c</m:t>
        </m:r>
        <m:sSub>
          <m:sSubPr>
            <m:ctrlPr>
              <w:rPr>
                <w:rFonts w:ascii="Cambria Math" w:hAnsi="Cambria Math" w:cs="Times New Roman"/>
                <w:i/>
                <w:sz w:val="24"/>
                <w:szCs w:val="24"/>
              </w:rPr>
            </m:ctrlPr>
          </m:sSubPr>
          <m:e>
            <m:r>
              <w:rPr>
                <w:rFonts w:ascii="Cambria Math" w:hAnsi="Cambria Math" w:cs="Times New Roman"/>
                <w:sz w:val="24"/>
                <w:szCs w:val="24"/>
              </w:rPr>
              <m:t>´</m:t>
            </m:r>
          </m:e>
          <m:sub>
            <m:r>
              <w:rPr>
                <w:rFonts w:ascii="Cambria Math" w:hAnsi="Cambria Math" w:cs="Times New Roman"/>
                <w:sz w:val="24"/>
                <w:szCs w:val="24"/>
                <w:vertAlign w:val="subscript"/>
              </w:rPr>
              <m:t>1</m:t>
            </m:r>
          </m:sub>
        </m:sSub>
        <m:r>
          <w:rPr>
            <w:rFonts w:ascii="Cambria Math" w:hAnsi="Cambria Math" w:cs="Times New Roman"/>
            <w:sz w:val="24"/>
            <w:szCs w:val="24"/>
          </w:rPr>
          <m:t>&gt; 0</m:t>
        </m:r>
      </m:oMath>
      <w:r w:rsidRPr="00052310">
        <w:rPr>
          <w:rFonts w:ascii="Times New Roman" w:hAnsi="Times New Roman" w:cs="Times New Roman"/>
          <w:sz w:val="24"/>
          <w:szCs w:val="24"/>
        </w:rPr>
        <w:t xml:space="preserve">. En otras palabras, la población de células madre </w:t>
      </w:r>
      <w:r>
        <w:rPr>
          <w:rFonts w:ascii="Times New Roman" w:hAnsi="Times New Roman" w:cs="Times New Roman"/>
          <w:sz w:val="24"/>
          <w:szCs w:val="24"/>
        </w:rPr>
        <w:t xml:space="preserve">simplemente </w:t>
      </w:r>
      <w:r w:rsidRPr="00052310">
        <w:rPr>
          <w:rFonts w:ascii="Times New Roman" w:hAnsi="Times New Roman" w:cs="Times New Roman"/>
          <w:sz w:val="24"/>
          <w:szCs w:val="24"/>
        </w:rPr>
        <w:t>no</w:t>
      </w:r>
      <w:r>
        <w:rPr>
          <w:rFonts w:ascii="Times New Roman" w:hAnsi="Times New Roman" w:cs="Times New Roman"/>
          <w:sz w:val="24"/>
          <w:szCs w:val="24"/>
        </w:rPr>
        <w:t xml:space="preserve"> disminuye</w:t>
      </w:r>
      <w:r w:rsidRPr="00052310">
        <w:rPr>
          <w:rFonts w:ascii="Times New Roman" w:hAnsi="Times New Roman" w:cs="Times New Roman"/>
          <w:sz w:val="24"/>
          <w:szCs w:val="24"/>
        </w:rPr>
        <w:t xml:space="preserve"> y se extingue, sino que se repone a sí misma. La segunda desigualdad de (4) dice que la intensidad de la señal para el auto-mantenimiento de la población de células </w:t>
      </w:r>
      <w:r w:rsidRPr="00052310">
        <w:rPr>
          <w:rFonts w:ascii="Times New Roman" w:hAnsi="Times New Roman" w:cs="Times New Roman"/>
          <w:sz w:val="24"/>
          <w:szCs w:val="24"/>
        </w:rPr>
        <w:lastRenderedPageBreak/>
        <w:t xml:space="preserve">madre es menor que la concentración necesaria en alguna etapa de maduración </w:t>
      </w:r>
      <m:oMath>
        <m:r>
          <w:rPr>
            <w:rFonts w:ascii="Cambria Math" w:hAnsi="Cambria Math" w:cs="Times New Roman"/>
            <w:sz w:val="24"/>
            <w:szCs w:val="24"/>
          </w:rPr>
          <m:t>i</m:t>
        </m:r>
      </m:oMath>
      <w:r w:rsidRPr="00052310">
        <w:rPr>
          <w:rFonts w:ascii="Times New Roman" w:hAnsi="Times New Roman" w:cs="Times New Roman"/>
          <w:sz w:val="24"/>
          <w:szCs w:val="24"/>
        </w:rPr>
        <w:t xml:space="preserve"> para mantener la población sin afluencia desde la etapa </w:t>
      </w:r>
      <m:oMath>
        <m:r>
          <w:rPr>
            <w:rFonts w:ascii="Cambria Math" w:hAnsi="Cambria Math" w:cs="Times New Roman"/>
            <w:sz w:val="24"/>
            <w:szCs w:val="24"/>
          </w:rPr>
          <m:t>i - 1</m:t>
        </m:r>
      </m:oMath>
      <w:r w:rsidRPr="00052310">
        <w:rPr>
          <w:rFonts w:ascii="Times New Roman" w:hAnsi="Times New Roman" w:cs="Times New Roman"/>
          <w:sz w:val="24"/>
          <w:szCs w:val="24"/>
        </w:rPr>
        <w:t xml:space="preserve">. Esto implica que </w:t>
      </w: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1</m:t>
            </m:r>
          </m:sub>
        </m:sSub>
        <m:r>
          <w:rPr>
            <w:rFonts w:ascii="Cambria Math" w:hAnsi="Cambria Math" w:cs="Times New Roman"/>
            <w:sz w:val="24"/>
            <w:szCs w:val="24"/>
          </w:rPr>
          <m:t xml:space="preserve"> = ...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n-1</m:t>
            </m:r>
          </m:sub>
        </m:sSub>
        <m:r>
          <w:rPr>
            <w:rFonts w:ascii="Cambria Math" w:hAnsi="Cambria Math" w:cs="Times New Roman"/>
            <w:sz w:val="24"/>
            <w:szCs w:val="24"/>
          </w:rPr>
          <m:t xml:space="preserve"> = 0</m:t>
        </m:r>
      </m:oMath>
      <w:r w:rsidRPr="00052310">
        <w:rPr>
          <w:rFonts w:ascii="Times New Roman"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n</m:t>
            </m:r>
          </m:sub>
        </m:sSub>
        <m:r>
          <w:rPr>
            <w:rFonts w:ascii="Cambria Math" w:hAnsi="Cambria Math" w:cs="Times New Roman"/>
            <w:sz w:val="24"/>
            <w:szCs w:val="24"/>
          </w:rPr>
          <m:t>&gt; 0</m:t>
        </m:r>
      </m:oMath>
      <w:r w:rsidRPr="00052310">
        <w:rPr>
          <w:rFonts w:ascii="Times New Roman" w:hAnsi="Times New Roman" w:cs="Times New Roman"/>
          <w:sz w:val="24"/>
          <w:szCs w:val="24"/>
        </w:rPr>
        <w:t>. Entonces, obtenemos que la condición (4) es equivalente a</w:t>
      </w:r>
    </w:p>
    <w:p w:rsidR="00FE4E4B" w:rsidRPr="00052310" w:rsidRDefault="00AE7BD3" w:rsidP="00854844">
      <w:pPr>
        <w:spacing w:line="360" w:lineRule="auto"/>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r>
          <w:rPr>
            <w:rFonts w:ascii="Cambria Math" w:hAnsi="Cambria Math" w:cs="Times New Roman"/>
            <w:sz w:val="24"/>
            <w:szCs w:val="24"/>
          </w:rPr>
          <m:t>&gt;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r>
          <w:rPr>
            <w:rFonts w:ascii="Cambria Math" w:hAnsi="Cambria Math" w:cs="Times New Roman"/>
            <w:sz w:val="24"/>
            <w:szCs w:val="24"/>
          </w:rPr>
          <m:t>,</m:t>
        </m:r>
      </m:oMath>
      <w:r w:rsidR="00FE4E4B" w:rsidRPr="00052310">
        <w:rPr>
          <w:rFonts w:ascii="Times New Roman" w:eastAsiaTheme="minorEastAsia" w:hAnsi="Times New Roman" w:cs="Times New Roman"/>
          <w:sz w:val="24"/>
          <w:szCs w:val="24"/>
        </w:rPr>
        <w:t xml:space="preserve">                            </w:t>
      </w:r>
      <w:r w:rsidR="00FE4E4B">
        <w:rPr>
          <w:rFonts w:ascii="Times New Roman" w:eastAsiaTheme="minorEastAsia" w:hAnsi="Times New Roman" w:cs="Times New Roman"/>
          <w:sz w:val="24"/>
          <w:szCs w:val="24"/>
        </w:rPr>
        <w:t xml:space="preserve"> </w:t>
      </w:r>
      <w:r w:rsidR="00FE4E4B" w:rsidRPr="00052310">
        <w:rPr>
          <w:rFonts w:ascii="Times New Roman" w:eastAsiaTheme="minorEastAsia" w:hAnsi="Times New Roman" w:cs="Times New Roman"/>
          <w:sz w:val="24"/>
          <w:szCs w:val="24"/>
        </w:rPr>
        <w:t xml:space="preserve"> (5)</w:t>
      </w:r>
    </w:p>
    <w:p w:rsidR="00FE4E4B" w:rsidRPr="00052310" w:rsidRDefault="00AE7BD3" w:rsidP="00854844">
      <w:pPr>
        <w:spacing w:line="360" w:lineRule="auto"/>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r>
          <w:rPr>
            <w:rFonts w:ascii="Cambria Math" w:hAnsi="Cambria Math" w:cs="Times New Roman"/>
            <w:sz w:val="24"/>
            <w:szCs w:val="24"/>
          </w:rPr>
          <m:t>&gt;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r>
          <w:rPr>
            <w:rFonts w:ascii="Cambria Math" w:hAnsi="Cambria Math" w:cs="Times New Roman"/>
            <w:sz w:val="24"/>
            <w:szCs w:val="24"/>
          </w:rPr>
          <m:t>,</m:t>
        </m:r>
      </m:oMath>
      <w:r w:rsidR="00FE4E4B" w:rsidRPr="00052310">
        <w:rPr>
          <w:rFonts w:ascii="Times New Roman" w:eastAsiaTheme="minorEastAsia" w:hAnsi="Times New Roman" w:cs="Times New Roman"/>
          <w:sz w:val="24"/>
          <w:szCs w:val="24"/>
        </w:rPr>
        <w:t xml:space="preserve">  para </w:t>
      </w:r>
      <m:oMath>
        <m:r>
          <w:rPr>
            <w:rFonts w:ascii="Cambria Math" w:eastAsiaTheme="minorEastAsia" w:hAnsi="Cambria Math" w:cs="Times New Roman"/>
            <w:sz w:val="24"/>
            <w:szCs w:val="24"/>
          </w:rPr>
          <m:t>i=2,…,n-1</m:t>
        </m:r>
      </m:oMath>
      <w:r w:rsidR="00FE4E4B">
        <w:rPr>
          <w:rFonts w:ascii="Times New Roman" w:eastAsiaTheme="minorEastAsia" w:hAnsi="Times New Roman" w:cs="Times New Roman"/>
          <w:sz w:val="24"/>
          <w:szCs w:val="24"/>
        </w:rPr>
        <w:t xml:space="preserve">  </w:t>
      </w:r>
    </w:p>
    <w:p w:rsidR="00FE4E4B" w:rsidRPr="00854844" w:rsidRDefault="00FE4E4B" w:rsidP="00854844">
      <w:pPr>
        <w:pStyle w:val="Ttulo1"/>
        <w:spacing w:line="360" w:lineRule="auto"/>
        <w:rPr>
          <w:rStyle w:val="Ttulo1Car"/>
          <w:b/>
          <w:bCs/>
          <w:color w:val="auto"/>
          <w:sz w:val="24"/>
        </w:rPr>
      </w:pPr>
      <w:bookmarkStart w:id="9" w:name="_Toc56114507"/>
      <w:r w:rsidRPr="00854844">
        <w:rPr>
          <w:color w:val="auto"/>
          <w:sz w:val="24"/>
        </w:rPr>
        <w:t>C</w:t>
      </w:r>
      <w:r w:rsidRPr="00854844">
        <w:rPr>
          <w:rStyle w:val="Ttulo1Car"/>
          <w:b/>
          <w:bCs/>
          <w:color w:val="auto"/>
          <w:sz w:val="24"/>
        </w:rPr>
        <w:t>apítulo 4: Una realización del modelo</w:t>
      </w:r>
      <w:bookmarkEnd w:id="9"/>
    </w:p>
    <w:p w:rsidR="00FE4E4B" w:rsidRPr="00052310" w:rsidRDefault="00FE4E4B" w:rsidP="00854844">
      <w:pPr>
        <w:spacing w:line="360" w:lineRule="auto"/>
        <w:rPr>
          <w:rFonts w:ascii="Times New Roman" w:hAnsi="Times New Roman" w:cs="Times New Roman"/>
          <w:i/>
          <w:sz w:val="24"/>
          <w:szCs w:val="24"/>
        </w:rPr>
      </w:pPr>
      <w:r w:rsidRPr="00052310">
        <w:rPr>
          <w:rFonts w:ascii="Times New Roman" w:hAnsi="Times New Roman" w:cs="Times New Roman"/>
          <w:i/>
          <w:sz w:val="24"/>
          <w:szCs w:val="24"/>
        </w:rPr>
        <w:t>Estudio comparativo de la reconstitución hematopoyética de un grupo de pacientes del Hospital Clínico-</w:t>
      </w:r>
      <w:proofErr w:type="gramStart"/>
      <w:r w:rsidRPr="00052310">
        <w:rPr>
          <w:rFonts w:ascii="Times New Roman" w:hAnsi="Times New Roman" w:cs="Times New Roman"/>
          <w:i/>
          <w:sz w:val="24"/>
          <w:szCs w:val="24"/>
        </w:rPr>
        <w:t>Quirúrgico ”</w:t>
      </w:r>
      <w:proofErr w:type="gramEnd"/>
      <w:r w:rsidRPr="00052310">
        <w:rPr>
          <w:rFonts w:ascii="Times New Roman" w:hAnsi="Times New Roman" w:cs="Times New Roman"/>
          <w:i/>
          <w:sz w:val="24"/>
          <w:szCs w:val="24"/>
        </w:rPr>
        <w:t>Arnaldo Milián” de Santa Clara.</w:t>
      </w:r>
    </w:p>
    <w:p w:rsidR="00FE4E4B" w:rsidRPr="00052310" w:rsidRDefault="00FE4E4B" w:rsidP="00854844">
      <w:pPr>
        <w:spacing w:line="360" w:lineRule="auto"/>
        <w:jc w:val="both"/>
        <w:rPr>
          <w:rStyle w:val="tlid-translation"/>
          <w:rFonts w:ascii="Times New Roman" w:hAnsi="Times New Roman" w:cs="Times New Roman"/>
          <w:sz w:val="24"/>
          <w:szCs w:val="24"/>
        </w:rPr>
      </w:pPr>
      <w:r w:rsidRPr="00052310">
        <w:rPr>
          <w:rFonts w:ascii="Times New Roman" w:hAnsi="Times New Roman" w:cs="Times New Roman"/>
          <w:sz w:val="24"/>
          <w:szCs w:val="24"/>
        </w:rPr>
        <w:t>Para las simulaciones numéricas que consideraremos en lo adelante se</w:t>
      </w:r>
      <w:r w:rsidR="0045379B">
        <w:rPr>
          <w:rFonts w:ascii="Times New Roman" w:hAnsi="Times New Roman" w:cs="Times New Roman"/>
          <w:sz w:val="24"/>
          <w:szCs w:val="24"/>
        </w:rPr>
        <w:t>rán para el modo regulatorio M2</w:t>
      </w:r>
      <w:r w:rsidRPr="00052310">
        <w:rPr>
          <w:rFonts w:ascii="Times New Roman" w:hAnsi="Times New Roman" w:cs="Times New Roman"/>
          <w:sz w:val="24"/>
          <w:szCs w:val="24"/>
        </w:rPr>
        <w:t>. La consid</w:t>
      </w:r>
      <w:r w:rsidR="0045379B">
        <w:rPr>
          <w:rFonts w:ascii="Times New Roman" w:hAnsi="Times New Roman" w:cs="Times New Roman"/>
          <w:sz w:val="24"/>
          <w:szCs w:val="24"/>
        </w:rPr>
        <w:t>eración del modo regulatorio M3</w:t>
      </w:r>
      <w:r w:rsidRPr="00052310">
        <w:rPr>
          <w:rFonts w:ascii="Times New Roman" w:hAnsi="Times New Roman" w:cs="Times New Roman"/>
          <w:sz w:val="24"/>
          <w:szCs w:val="24"/>
        </w:rPr>
        <w:t xml:space="preserve"> conduce a resultados cualitativamente similares. </w:t>
      </w:r>
      <w:r w:rsidRPr="00052310">
        <w:rPr>
          <w:rStyle w:val="tlid-translation"/>
          <w:rFonts w:ascii="Times New Roman" w:hAnsi="Times New Roman" w:cs="Times New Roman"/>
          <w:sz w:val="24"/>
          <w:szCs w:val="24"/>
        </w:rPr>
        <w:t>Por lo tanto, en el resto de este trabajo asumimos que las tasas de proliferación son constantes en el tiempo y la fracción de auto-renovación está controlada por la señal de retroalimentación,</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t>
            </m:r>
          </m:sub>
        </m:sSub>
        <m:r>
          <w:rPr>
            <w:rFonts w:ascii="Cambria Math" w:hAnsi="Cambria Math" w:cs="Times New Roman"/>
            <w:sz w:val="24"/>
            <w:szCs w:val="24"/>
          </w:rPr>
          <m:t>(t)≡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t>
            </m:r>
          </m:sub>
        </m:sSub>
        <m:r>
          <w:rPr>
            <w:rFonts w:ascii="Cambria Math" w:hAnsi="Cambria Math" w:cs="Times New Roman"/>
            <w:sz w:val="24"/>
            <w:szCs w:val="24"/>
          </w:rPr>
          <m:t>(s(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vertAlign w:val="subscript"/>
              </w:rPr>
              <m:t>n</m:t>
            </m:r>
          </m:sub>
        </m:sSub>
        <m:r>
          <w:rPr>
            <w:rFonts w:ascii="Cambria Math" w:hAnsi="Cambria Math" w:cs="Times New Roman"/>
            <w:sz w:val="24"/>
            <w:szCs w:val="24"/>
          </w:rPr>
          <m:t>(t)))=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i,mx</m:t>
            </m:r>
          </m:sub>
        </m:sSub>
        <m:r>
          <w:rPr>
            <w:rFonts w:ascii="Cambria Math" w:hAnsi="Cambria Math" w:cs="Times New Roman"/>
            <w:sz w:val="24"/>
            <w:szCs w:val="24"/>
          </w:rPr>
          <m:t>* s(</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vertAlign w:val="subscript"/>
              </w:rPr>
              <m:t>n</m:t>
            </m:r>
          </m:sub>
        </m:sSub>
        <m:r>
          <w:rPr>
            <w:rFonts w:ascii="Cambria Math" w:hAnsi="Cambria Math" w:cs="Times New Roman"/>
            <w:sz w:val="24"/>
            <w:szCs w:val="24"/>
          </w:rPr>
          <m:t>(t)),</m:t>
        </m:r>
      </m:oMath>
      <w:r w:rsidRPr="00052310">
        <w:rPr>
          <w:rStyle w:val="tlid-translation"/>
          <w:rFonts w:ascii="Times New Roman" w:hAnsi="Times New Roman" w:cs="Times New Roman"/>
          <w:sz w:val="24"/>
          <w:szCs w:val="24"/>
        </w:rPr>
        <w:t xml:space="preserve"> donde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i,mx</m:t>
            </m:r>
          </m:sub>
        </m:sSub>
      </m:oMath>
      <w:r w:rsidRPr="00052310">
        <w:rPr>
          <w:rStyle w:val="tlid-translation"/>
          <w:rFonts w:ascii="Times New Roman" w:hAnsi="Times New Roman" w:cs="Times New Roman"/>
          <w:sz w:val="24"/>
          <w:szCs w:val="24"/>
        </w:rPr>
        <w:t xml:space="preserve"> es  la máxima fracción de auto-renovación. Además, se asume que las tasas de mortalidad son constantes en el tiempo.</w:t>
      </w:r>
    </w:p>
    <w:p w:rsidR="00FE4E4B" w:rsidRDefault="0045379B" w:rsidP="00854844">
      <w:pPr>
        <w:spacing w:line="360" w:lineRule="auto"/>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rPr>
        <w:t>Elegimos ocho</w:t>
      </w:r>
      <w:r w:rsidR="00FE4E4B" w:rsidRPr="00052310">
        <w:rPr>
          <w:rStyle w:val="tlid-translation"/>
          <w:rFonts w:ascii="Times New Roman" w:hAnsi="Times New Roman" w:cs="Times New Roman"/>
          <w:sz w:val="24"/>
          <w:szCs w:val="24"/>
        </w:rPr>
        <w:t xml:space="preserve"> compartimentos, correspondientes a las siguientes etapas de maduración de la hematopoyesis: HSC, LTC-IC, CFU-GM, CFU-G, Mieloblasto, Promielocito, Mielocito, Granulocito Neutrófilo. Nos centramos en los neutrófilos, por ser la mayor parte de los leucocitos (alrededor del 50-75%). Los valores de los parámetros tasas de proliferación y tasas de mortalidad, así como las condiciones iniciales se han asumido basado en la literatura referenciada. Las fracciones de autorrenovación y el coeficiente k, que no pueden ser medidos, se estimaron de tal manera que los recuentos de células en estado estable estén de acuerdo con la literatura. Asumimos que la autorrenovación disminuye desde las células más primitivas </w:t>
      </w:r>
      <w:r w:rsidR="00FE4E4B" w:rsidRPr="00052310">
        <w:rPr>
          <w:rFonts w:ascii="Times New Roman" w:hAnsi="Times New Roman" w:cs="Times New Roman"/>
          <w:sz w:val="24"/>
          <w:szCs w:val="24"/>
        </w:rPr>
        <w:t xml:space="preserve">hasta los </w:t>
      </w:r>
      <w:r w:rsidR="00FE4E4B" w:rsidRPr="00052310">
        <w:rPr>
          <w:rStyle w:val="tlid-translation"/>
          <w:rFonts w:ascii="Times New Roman" w:hAnsi="Times New Roman" w:cs="Times New Roman"/>
          <w:sz w:val="24"/>
          <w:szCs w:val="24"/>
        </w:rPr>
        <w:t xml:space="preserve">tipos de células más especializadas y que las células madre se dividen dos órdenes de magnitud más lento que los progenitores. En dos de los conjuntos de parámetros seleccionados, ver tabla 1, la proliferación aumenta estrictamente </w:t>
      </w:r>
      <w:r w:rsidRPr="00052310">
        <w:rPr>
          <w:rStyle w:val="tlid-translation"/>
          <w:rFonts w:ascii="Times New Roman" w:hAnsi="Times New Roman" w:cs="Times New Roman"/>
          <w:sz w:val="24"/>
          <w:szCs w:val="24"/>
        </w:rPr>
        <w:t>monótono creciente</w:t>
      </w:r>
      <w:r w:rsidR="00FE4E4B" w:rsidRPr="00052310">
        <w:rPr>
          <w:rStyle w:val="tlid-translation"/>
          <w:rFonts w:ascii="Times New Roman" w:hAnsi="Times New Roman" w:cs="Times New Roman"/>
          <w:sz w:val="24"/>
          <w:szCs w:val="24"/>
        </w:rPr>
        <w:t xml:space="preserve"> con la maduración. Estos supuestos están de acuerdo con la comprensión clásica de los sistemas de células madre.</w:t>
      </w:r>
    </w:p>
    <w:p w:rsidR="00CB3DE6" w:rsidRPr="00052310" w:rsidRDefault="00CB3DE6" w:rsidP="00854844">
      <w:pPr>
        <w:spacing w:line="360" w:lineRule="auto"/>
        <w:jc w:val="both"/>
        <w:rPr>
          <w:rStyle w:val="tlid-translation"/>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065"/>
        <w:gridCol w:w="1064"/>
        <w:gridCol w:w="1064"/>
        <w:gridCol w:w="1065"/>
        <w:gridCol w:w="1065"/>
        <w:gridCol w:w="1064"/>
        <w:gridCol w:w="1064"/>
      </w:tblGrid>
      <w:tr w:rsidR="00FE4E4B" w:rsidRPr="00052310" w:rsidTr="00FE4E4B">
        <w:tc>
          <w:tcPr>
            <w:tcW w:w="8720" w:type="dxa"/>
            <w:gridSpan w:val="8"/>
          </w:tcPr>
          <w:p w:rsidR="00FE4E4B" w:rsidRPr="00052310" w:rsidRDefault="00FE4E4B" w:rsidP="00854844">
            <w:pPr>
              <w:spacing w:after="0" w:line="360" w:lineRule="auto"/>
              <w:jc w:val="center"/>
              <w:rPr>
                <w:rFonts w:ascii="Times New Roman" w:hAnsi="Times New Roman" w:cs="Times New Roman"/>
                <w:b/>
                <w:sz w:val="24"/>
                <w:szCs w:val="24"/>
                <w:lang w:val="en-US"/>
              </w:rPr>
            </w:pPr>
            <w:r w:rsidRPr="00052310">
              <w:rPr>
                <w:rFonts w:ascii="Times New Roman" w:hAnsi="Times New Roman" w:cs="Times New Roman"/>
                <w:b/>
                <w:sz w:val="24"/>
                <w:szCs w:val="24"/>
                <w:lang w:val="en-US"/>
              </w:rPr>
              <w:lastRenderedPageBreak/>
              <w:t>Conjunto 1</w:t>
            </w:r>
          </w:p>
        </w:tc>
      </w:tr>
      <w:tr w:rsidR="00FE4E4B" w:rsidRPr="00052310" w:rsidTr="00FE4E4B">
        <w:tc>
          <w:tcPr>
            <w:tcW w:w="1269" w:type="dxa"/>
          </w:tcPr>
          <w:p w:rsidR="00FE4E4B" w:rsidRPr="00052310" w:rsidRDefault="00FE4E4B" w:rsidP="00854844">
            <w:pPr>
              <w:spacing w:after="0" w:line="360" w:lineRule="auto"/>
              <w:jc w:val="center"/>
              <w:rPr>
                <w:rFonts w:ascii="Times New Roman" w:hAnsi="Times New Roman" w:cs="Times New Roman"/>
                <w:b/>
                <w:sz w:val="24"/>
                <w:szCs w:val="24"/>
                <w:vertAlign w:val="subscript"/>
                <w:lang w:val="en-US"/>
              </w:rPr>
            </w:pPr>
            <w:r w:rsidRPr="00052310">
              <w:rPr>
                <w:rFonts w:ascii="Times New Roman" w:hAnsi="Times New Roman" w:cs="Times New Roman"/>
                <w:b/>
                <w:sz w:val="24"/>
                <w:szCs w:val="24"/>
                <w:lang w:val="en-US"/>
              </w:rPr>
              <w:t>p</w:t>
            </w:r>
            <w:r w:rsidRPr="00052310">
              <w:rPr>
                <w:rFonts w:ascii="Times New Roman" w:hAnsi="Times New Roman" w:cs="Times New Roman"/>
                <w:b/>
                <w:sz w:val="24"/>
                <w:szCs w:val="24"/>
                <w:vertAlign w:val="subscript"/>
                <w:lang w:val="en-US"/>
              </w:rPr>
              <w:t>i</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0.006</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0.03</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0.15</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1.0</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1.5</w:t>
            </w:r>
          </w:p>
        </w:tc>
      </w:tr>
      <w:tr w:rsidR="00FE4E4B" w:rsidRPr="00052310" w:rsidTr="00FE4E4B">
        <w:tc>
          <w:tcPr>
            <w:tcW w:w="1269" w:type="dxa"/>
          </w:tcPr>
          <w:p w:rsidR="00FE4E4B" w:rsidRPr="00052310" w:rsidRDefault="00FE4E4B" w:rsidP="00854844">
            <w:pPr>
              <w:spacing w:after="0" w:line="360" w:lineRule="auto"/>
              <w:jc w:val="center"/>
              <w:rPr>
                <w:rFonts w:ascii="Times New Roman" w:hAnsi="Times New Roman" w:cs="Times New Roman"/>
                <w:b/>
                <w:sz w:val="24"/>
                <w:szCs w:val="24"/>
                <w:vertAlign w:val="subscript"/>
                <w:lang w:val="en-US"/>
              </w:rPr>
            </w:pPr>
            <w:r w:rsidRPr="00052310">
              <w:rPr>
                <w:rFonts w:ascii="Times New Roman" w:hAnsi="Times New Roman" w:cs="Times New Roman"/>
                <w:b/>
                <w:sz w:val="24"/>
                <w:szCs w:val="24"/>
                <w:lang w:val="en-US"/>
              </w:rPr>
              <w:t>a</w:t>
            </w:r>
            <w:r w:rsidRPr="00052310">
              <w:rPr>
                <w:rFonts w:ascii="Times New Roman" w:hAnsi="Times New Roman" w:cs="Times New Roman"/>
                <w:b/>
                <w:sz w:val="24"/>
                <w:szCs w:val="24"/>
                <w:vertAlign w:val="subscript"/>
                <w:lang w:val="en-US"/>
              </w:rPr>
              <w:t>i</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0.7350</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0.7298</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0.7245</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0.7140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0.5775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0.4225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0.3675</w:t>
            </w:r>
          </w:p>
        </w:tc>
      </w:tr>
      <w:tr w:rsidR="00FE4E4B" w:rsidRPr="00052310" w:rsidTr="00FE4E4B">
        <w:tc>
          <w:tcPr>
            <w:tcW w:w="8720" w:type="dxa"/>
            <w:gridSpan w:val="8"/>
          </w:tcPr>
          <w:p w:rsidR="00FE4E4B" w:rsidRPr="00052310" w:rsidRDefault="00FE4E4B" w:rsidP="00854844">
            <w:pPr>
              <w:spacing w:after="0" w:line="360" w:lineRule="auto"/>
              <w:jc w:val="center"/>
              <w:rPr>
                <w:rFonts w:ascii="Times New Roman" w:hAnsi="Times New Roman" w:cs="Times New Roman"/>
                <w:sz w:val="24"/>
                <w:szCs w:val="24"/>
                <w:lang w:val="en-US"/>
              </w:rPr>
            </w:pPr>
            <w:r w:rsidRPr="00052310">
              <w:rPr>
                <w:rFonts w:ascii="Times New Roman" w:hAnsi="Times New Roman" w:cs="Times New Roman"/>
                <w:b/>
                <w:sz w:val="24"/>
                <w:szCs w:val="24"/>
                <w:lang w:val="en-US"/>
              </w:rPr>
              <w:t>Conjunto 2</w:t>
            </w:r>
          </w:p>
        </w:tc>
      </w:tr>
      <w:tr w:rsidR="00FE4E4B" w:rsidRPr="00052310" w:rsidTr="00FE4E4B">
        <w:tc>
          <w:tcPr>
            <w:tcW w:w="1269" w:type="dxa"/>
          </w:tcPr>
          <w:p w:rsidR="00FE4E4B" w:rsidRPr="00052310" w:rsidRDefault="00FE4E4B" w:rsidP="00854844">
            <w:pPr>
              <w:spacing w:after="0" w:line="360" w:lineRule="auto"/>
              <w:jc w:val="center"/>
              <w:rPr>
                <w:rFonts w:ascii="Times New Roman" w:hAnsi="Times New Roman" w:cs="Times New Roman"/>
                <w:b/>
                <w:sz w:val="24"/>
                <w:szCs w:val="24"/>
                <w:vertAlign w:val="subscript"/>
                <w:lang w:val="en-US"/>
              </w:rPr>
            </w:pPr>
            <w:r w:rsidRPr="00052310">
              <w:rPr>
                <w:rFonts w:ascii="Times New Roman" w:hAnsi="Times New Roman" w:cs="Times New Roman"/>
                <w:b/>
                <w:sz w:val="24"/>
                <w:szCs w:val="24"/>
                <w:lang w:val="en-US"/>
              </w:rPr>
              <w:t>p</w:t>
            </w:r>
            <w:r w:rsidRPr="00052310">
              <w:rPr>
                <w:rFonts w:ascii="Times New Roman" w:hAnsi="Times New Roman" w:cs="Times New Roman"/>
                <w:b/>
                <w:sz w:val="24"/>
                <w:szCs w:val="24"/>
                <w:vertAlign w:val="subscript"/>
                <w:lang w:val="en-US"/>
              </w:rPr>
              <w:t>i</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0.006</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0.03</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0.15</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1.0</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1.5</w:t>
            </w:r>
          </w:p>
        </w:tc>
      </w:tr>
      <w:tr w:rsidR="00FE4E4B" w:rsidRPr="00052310" w:rsidTr="00FE4E4B">
        <w:tc>
          <w:tcPr>
            <w:tcW w:w="1269" w:type="dxa"/>
          </w:tcPr>
          <w:p w:rsidR="00FE4E4B" w:rsidRPr="00052310" w:rsidRDefault="00FE4E4B" w:rsidP="00854844">
            <w:pPr>
              <w:spacing w:after="0" w:line="360" w:lineRule="auto"/>
              <w:jc w:val="center"/>
              <w:rPr>
                <w:rFonts w:ascii="Times New Roman" w:hAnsi="Times New Roman" w:cs="Times New Roman"/>
                <w:b/>
                <w:sz w:val="24"/>
                <w:szCs w:val="24"/>
                <w:vertAlign w:val="subscript"/>
                <w:lang w:val="en-US"/>
              </w:rPr>
            </w:pPr>
            <w:r w:rsidRPr="00052310">
              <w:rPr>
                <w:rFonts w:ascii="Times New Roman" w:hAnsi="Times New Roman" w:cs="Times New Roman"/>
                <w:b/>
                <w:sz w:val="24"/>
                <w:szCs w:val="24"/>
                <w:lang w:val="en-US"/>
              </w:rPr>
              <w:t>a</w:t>
            </w:r>
            <w:r w:rsidRPr="00052310">
              <w:rPr>
                <w:rFonts w:ascii="Times New Roman" w:hAnsi="Times New Roman" w:cs="Times New Roman"/>
                <w:b/>
                <w:sz w:val="24"/>
                <w:szCs w:val="24"/>
                <w:vertAlign w:val="subscript"/>
                <w:lang w:val="en-US"/>
              </w:rPr>
              <w:t>i</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0.77</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0.7645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0.7590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0.7590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0.55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0.44</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0.33</w:t>
            </w:r>
          </w:p>
        </w:tc>
      </w:tr>
      <w:tr w:rsidR="00FE4E4B" w:rsidRPr="00052310" w:rsidTr="00FE4E4B">
        <w:tc>
          <w:tcPr>
            <w:tcW w:w="8720" w:type="dxa"/>
            <w:gridSpan w:val="8"/>
          </w:tcPr>
          <w:p w:rsidR="00FE4E4B" w:rsidRPr="00052310" w:rsidRDefault="00FE4E4B" w:rsidP="00854844">
            <w:pPr>
              <w:spacing w:after="0" w:line="360" w:lineRule="auto"/>
              <w:jc w:val="center"/>
              <w:rPr>
                <w:rFonts w:ascii="Times New Roman" w:hAnsi="Times New Roman" w:cs="Times New Roman"/>
                <w:sz w:val="24"/>
                <w:szCs w:val="24"/>
                <w:lang w:val="en-US"/>
              </w:rPr>
            </w:pPr>
            <w:r w:rsidRPr="00052310">
              <w:rPr>
                <w:rFonts w:ascii="Times New Roman" w:hAnsi="Times New Roman" w:cs="Times New Roman"/>
                <w:b/>
                <w:sz w:val="24"/>
                <w:szCs w:val="24"/>
                <w:lang w:val="en-US"/>
              </w:rPr>
              <w:t>Conjunto 3</w:t>
            </w:r>
          </w:p>
        </w:tc>
      </w:tr>
      <w:tr w:rsidR="00FE4E4B" w:rsidRPr="00052310" w:rsidTr="00FE4E4B">
        <w:tc>
          <w:tcPr>
            <w:tcW w:w="1269" w:type="dxa"/>
          </w:tcPr>
          <w:p w:rsidR="00FE4E4B" w:rsidRPr="00052310" w:rsidRDefault="00FE4E4B" w:rsidP="00854844">
            <w:pPr>
              <w:spacing w:after="0" w:line="360" w:lineRule="auto"/>
              <w:jc w:val="center"/>
              <w:rPr>
                <w:rFonts w:ascii="Times New Roman" w:hAnsi="Times New Roman" w:cs="Times New Roman"/>
                <w:b/>
                <w:sz w:val="24"/>
                <w:szCs w:val="24"/>
                <w:vertAlign w:val="subscript"/>
                <w:lang w:val="en-US"/>
              </w:rPr>
            </w:pPr>
            <w:r w:rsidRPr="00052310">
              <w:rPr>
                <w:rFonts w:ascii="Times New Roman" w:hAnsi="Times New Roman" w:cs="Times New Roman"/>
                <w:b/>
                <w:sz w:val="24"/>
                <w:szCs w:val="24"/>
                <w:lang w:val="en-US"/>
              </w:rPr>
              <w:t>p</w:t>
            </w:r>
            <w:r w:rsidRPr="00052310">
              <w:rPr>
                <w:rFonts w:ascii="Times New Roman" w:hAnsi="Times New Roman" w:cs="Times New Roman"/>
                <w:b/>
                <w:sz w:val="24"/>
                <w:szCs w:val="24"/>
                <w:vertAlign w:val="subscript"/>
                <w:lang w:val="en-US"/>
              </w:rPr>
              <w:t>i</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0.0057</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0.0297</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0.03</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0.42</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0.48</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1.05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1.5</w:t>
            </w:r>
          </w:p>
        </w:tc>
      </w:tr>
      <w:tr w:rsidR="00FE4E4B" w:rsidRPr="00052310" w:rsidTr="00FE4E4B">
        <w:tc>
          <w:tcPr>
            <w:tcW w:w="1269" w:type="dxa"/>
          </w:tcPr>
          <w:p w:rsidR="00FE4E4B" w:rsidRPr="00052310" w:rsidRDefault="00FE4E4B" w:rsidP="00854844">
            <w:pPr>
              <w:spacing w:after="0" w:line="360" w:lineRule="auto"/>
              <w:jc w:val="center"/>
              <w:rPr>
                <w:rFonts w:ascii="Times New Roman" w:hAnsi="Times New Roman" w:cs="Times New Roman"/>
                <w:b/>
                <w:sz w:val="24"/>
                <w:szCs w:val="24"/>
                <w:vertAlign w:val="subscript"/>
                <w:lang w:val="en-US"/>
              </w:rPr>
            </w:pPr>
            <w:r w:rsidRPr="00052310">
              <w:rPr>
                <w:rFonts w:ascii="Times New Roman" w:hAnsi="Times New Roman" w:cs="Times New Roman"/>
                <w:b/>
                <w:sz w:val="24"/>
                <w:szCs w:val="24"/>
                <w:lang w:val="en-US"/>
              </w:rPr>
              <w:t>a</w:t>
            </w:r>
            <w:r w:rsidRPr="00052310">
              <w:rPr>
                <w:rFonts w:ascii="Times New Roman" w:hAnsi="Times New Roman" w:cs="Times New Roman"/>
                <w:b/>
                <w:sz w:val="24"/>
                <w:szCs w:val="24"/>
                <w:vertAlign w:val="subscript"/>
                <w:lang w:val="en-US"/>
              </w:rPr>
              <w:t>i</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0.7</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0.6990</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0.6690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0.6980</w:t>
            </w:r>
          </w:p>
        </w:tc>
        <w:tc>
          <w:tcPr>
            <w:tcW w:w="1065"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0.5</w:t>
            </w:r>
          </w:p>
        </w:tc>
        <w:tc>
          <w:tcPr>
            <w:tcW w:w="1064" w:type="dxa"/>
          </w:tcPr>
          <w:p w:rsidR="00FE4E4B" w:rsidRPr="00052310" w:rsidRDefault="00FE4E4B" w:rsidP="00854844">
            <w:pPr>
              <w:spacing w:after="0" w:line="360" w:lineRule="auto"/>
              <w:rPr>
                <w:rFonts w:ascii="Times New Roman" w:hAnsi="Times New Roman" w:cs="Times New Roman"/>
                <w:sz w:val="24"/>
                <w:szCs w:val="24"/>
                <w:lang w:val="en-US"/>
              </w:rPr>
            </w:pPr>
            <w:r w:rsidRPr="00052310">
              <w:rPr>
                <w:rFonts w:ascii="Times New Roman" w:hAnsi="Times New Roman" w:cs="Times New Roman"/>
                <w:sz w:val="24"/>
                <w:szCs w:val="24"/>
                <w:lang w:val="en-US"/>
              </w:rPr>
              <w:t>0.55</w:t>
            </w:r>
          </w:p>
        </w:tc>
      </w:tr>
    </w:tbl>
    <w:p w:rsidR="00FE4E4B" w:rsidRPr="00052310" w:rsidRDefault="00FE4E4B" w:rsidP="00854844">
      <w:pPr>
        <w:spacing w:line="360" w:lineRule="auto"/>
        <w:jc w:val="both"/>
        <w:rPr>
          <w:rFonts w:ascii="Times New Roman" w:hAnsi="Times New Roman" w:cs="Times New Roman"/>
          <w:b/>
          <w:sz w:val="24"/>
          <w:szCs w:val="24"/>
        </w:rPr>
      </w:pPr>
    </w:p>
    <w:p w:rsidR="00FE4E4B" w:rsidRPr="00052310" w:rsidRDefault="00FE4E4B" w:rsidP="00854844">
      <w:pPr>
        <w:spacing w:line="360" w:lineRule="auto"/>
        <w:jc w:val="both"/>
        <w:rPr>
          <w:rFonts w:ascii="Times New Roman" w:hAnsi="Times New Roman" w:cs="Times New Roman"/>
          <w:sz w:val="24"/>
          <w:szCs w:val="24"/>
        </w:rPr>
      </w:pPr>
      <w:r w:rsidRPr="00854844">
        <w:rPr>
          <w:rFonts w:ascii="Times New Roman" w:hAnsi="Times New Roman" w:cs="Times New Roman"/>
          <w:b/>
          <w:sz w:val="24"/>
          <w:szCs w:val="24"/>
        </w:rPr>
        <w:t>Tabla 1:</w:t>
      </w:r>
      <w:r w:rsidRPr="00052310">
        <w:rPr>
          <w:rFonts w:ascii="Times New Roman" w:hAnsi="Times New Roman" w:cs="Times New Roman"/>
          <w:sz w:val="24"/>
          <w:szCs w:val="24"/>
        </w:rPr>
        <w:t xml:space="preserve"> Tazas de proliferación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vertAlign w:val="subscript"/>
              </w:rPr>
              <m:t>i</m:t>
            </m:r>
          </m:sub>
        </m:sSub>
        <m:r>
          <w:rPr>
            <w:rFonts w:ascii="Cambria Math" w:hAnsi="Cambria Math" w:cs="Times New Roman"/>
            <w:sz w:val="24"/>
            <w:szCs w:val="24"/>
          </w:rPr>
          <m:t>)</m:t>
        </m:r>
      </m:oMath>
      <w:r w:rsidRPr="00052310">
        <w:rPr>
          <w:rFonts w:ascii="Times New Roman" w:hAnsi="Times New Roman" w:cs="Times New Roman"/>
          <w:sz w:val="24"/>
          <w:szCs w:val="24"/>
        </w:rPr>
        <w:t xml:space="preserve"> y fracciones de autorenovación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t>
            </m:r>
          </m:sub>
        </m:sSub>
        <m:r>
          <w:rPr>
            <w:rFonts w:ascii="Cambria Math" w:hAnsi="Cambria Math" w:cs="Times New Roman"/>
            <w:sz w:val="24"/>
            <w:szCs w:val="24"/>
          </w:rPr>
          <m:t>)</m:t>
        </m:r>
      </m:oMath>
      <w:r w:rsidRPr="00052310">
        <w:rPr>
          <w:rFonts w:ascii="Times New Roman" w:hAnsi="Times New Roman" w:cs="Times New Roman"/>
          <w:sz w:val="24"/>
          <w:szCs w:val="24"/>
        </w:rPr>
        <w:t xml:space="preserve"> utilizados en las simulaciones para cada compartimiento.</w:t>
      </w:r>
    </w:p>
    <w:p w:rsidR="00FE4E4B" w:rsidRPr="00052310" w:rsidRDefault="00FE4E4B" w:rsidP="00854844">
      <w:pPr>
        <w:spacing w:line="360" w:lineRule="auto"/>
        <w:jc w:val="both"/>
        <w:rPr>
          <w:rStyle w:val="tlid-translation"/>
          <w:rFonts w:ascii="Times New Roman" w:hAnsi="Times New Roman" w:cs="Times New Roman"/>
          <w:sz w:val="24"/>
          <w:szCs w:val="24"/>
        </w:rPr>
      </w:pPr>
      <w:r>
        <w:rPr>
          <w:rStyle w:val="tlid-translation"/>
          <w:rFonts w:ascii="Times New Roman" w:hAnsi="Times New Roman" w:cs="Times New Roman"/>
          <w:sz w:val="24"/>
          <w:szCs w:val="24"/>
        </w:rPr>
        <w:t>P</w:t>
      </w:r>
      <w:r w:rsidRPr="00052310">
        <w:rPr>
          <w:rStyle w:val="tlid-translation"/>
          <w:rFonts w:ascii="Times New Roman" w:hAnsi="Times New Roman" w:cs="Times New Roman"/>
          <w:sz w:val="24"/>
          <w:szCs w:val="24"/>
        </w:rPr>
        <w:t>ara investigar la</w:t>
      </w:r>
      <w:r w:rsidRPr="00052310">
        <w:rPr>
          <w:rFonts w:ascii="Times New Roman" w:hAnsi="Times New Roman" w:cs="Times New Roman"/>
          <w:sz w:val="24"/>
          <w:szCs w:val="24"/>
        </w:rPr>
        <w:t xml:space="preserve"> i</w:t>
      </w:r>
      <w:r w:rsidRPr="00052310">
        <w:rPr>
          <w:rStyle w:val="tlid-translation"/>
          <w:rFonts w:ascii="Times New Roman" w:hAnsi="Times New Roman" w:cs="Times New Roman"/>
          <w:sz w:val="24"/>
          <w:szCs w:val="24"/>
        </w:rPr>
        <w:t>nfluencia de las diferencias interindividuales en la cinética de la reconstitución</w:t>
      </w:r>
      <w:r>
        <w:rPr>
          <w:rStyle w:val="tlid-translation"/>
          <w:rFonts w:ascii="Times New Roman" w:hAnsi="Times New Roman" w:cs="Times New Roman"/>
          <w:sz w:val="24"/>
          <w:szCs w:val="24"/>
        </w:rPr>
        <w:t xml:space="preserve"> r</w:t>
      </w:r>
      <w:r w:rsidRPr="00052310">
        <w:rPr>
          <w:rStyle w:val="tlid-translation"/>
          <w:rFonts w:ascii="Times New Roman" w:hAnsi="Times New Roman" w:cs="Times New Roman"/>
          <w:sz w:val="24"/>
          <w:szCs w:val="24"/>
        </w:rPr>
        <w:t xml:space="preserve">esolvemos el sistema de ecuaciones diferenciales que modela el proceso de reconstitución con tres conjuntos de parámetros diferentes, ver tabla 1, </w:t>
      </w:r>
    </w:p>
    <w:p w:rsidR="00FE4E4B" w:rsidRPr="00052310" w:rsidRDefault="00FE4E4B" w:rsidP="00854844">
      <w:pPr>
        <w:spacing w:line="360" w:lineRule="auto"/>
        <w:jc w:val="both"/>
        <w:rPr>
          <w:rFonts w:ascii="Times New Roman" w:hAnsi="Times New Roman" w:cs="Times New Roman"/>
          <w:sz w:val="24"/>
          <w:szCs w:val="24"/>
        </w:rPr>
      </w:pPr>
      <w:r w:rsidRPr="00052310">
        <w:rPr>
          <w:rStyle w:val="tlid-translation"/>
          <w:rFonts w:ascii="Times New Roman" w:hAnsi="Times New Roman" w:cs="Times New Roman"/>
          <w:sz w:val="24"/>
          <w:szCs w:val="24"/>
        </w:rPr>
        <w:t>Para las condiciones iniciales del sistema suponemos que el 0,1% de las células trasplantadas son células madre. Se asume que la proporción de HSC: LTC-IC es 1:10, las relaciones LTC-IC: CFU-GM y CFU-GM: CFU: G se supone que son 1:3. Además asumimos que el trasplante contiene cantidades despreciables de Mieloblastos, Promielocitos y Mielocitos.</w:t>
      </w:r>
      <w:r w:rsidRPr="00052310">
        <w:rPr>
          <w:rFonts w:ascii="Times New Roman" w:hAnsi="Times New Roman" w:cs="Times New Roman"/>
          <w:sz w:val="24"/>
          <w:szCs w:val="24"/>
        </w:rPr>
        <w:t xml:space="preserve"> </w:t>
      </w:r>
    </w:p>
    <w:p w:rsidR="00FE4E4B" w:rsidRPr="00052310" w:rsidRDefault="00FE4E4B" w:rsidP="00854844">
      <w:pPr>
        <w:spacing w:line="360" w:lineRule="auto"/>
        <w:jc w:val="both"/>
        <w:rPr>
          <w:rFonts w:ascii="Times New Roman" w:hAnsi="Times New Roman" w:cs="Times New Roman"/>
          <w:color w:val="FF0000"/>
          <w:sz w:val="24"/>
          <w:szCs w:val="24"/>
        </w:rPr>
      </w:pPr>
      <w:r w:rsidRPr="00052310">
        <w:rPr>
          <w:rFonts w:ascii="Times New Roman" w:hAnsi="Times New Roman" w:cs="Times New Roman"/>
          <w:sz w:val="24"/>
          <w:szCs w:val="24"/>
        </w:rPr>
        <w:t xml:space="preserve">Usando programas computacionales especializados, el caso particular del sistema de ecuaciones diferenciales correspondiente al proceso de división celular asimétrica de las células madre hematopoyéticas es resuelto mediante métodos numéricos para el modo regulatorio M2 para dos tipos distintos de señales de retroalimentación. Para cada paciente se realizaron doce simulaciones, seis tomando los tres conjuntos de parámetros, el modo regulatorio M2), la señal 1,  pero variando el valor de la constante k, a saber,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vertAlign w:val="subscript"/>
              </w:rPr>
              <m:t>1</m:t>
            </m:r>
          </m:sub>
        </m:sSub>
        <m:r>
          <w:rPr>
            <w:rFonts w:ascii="Cambria Math" w:hAnsi="Cambria Math" w:cs="Times New Roman"/>
            <w:sz w:val="24"/>
            <w:szCs w:val="24"/>
          </w:rPr>
          <m:t xml:space="preserve">= 1.28 X </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-9</m:t>
            </m:r>
          </m:sup>
        </m:sSup>
      </m:oMath>
      <w:r w:rsidRPr="00052310">
        <w:rPr>
          <w:rFonts w:ascii="Times New Roman" w:hAnsi="Times New Roman" w:cs="Times New Roman"/>
          <w:sz w:val="24"/>
          <w:szCs w:val="24"/>
        </w:rPr>
        <w:t xml:space="preserve"> y k</w:t>
      </w:r>
      <w:r w:rsidRPr="00052310">
        <w:rPr>
          <w:rFonts w:ascii="Times New Roman" w:hAnsi="Times New Roman" w:cs="Times New Roman"/>
          <w:sz w:val="24"/>
          <w:szCs w:val="24"/>
          <w:vertAlign w:val="subscript"/>
        </w:rPr>
        <w:t>2</w:t>
      </w:r>
      <w:r w:rsidRPr="00052310">
        <w:rPr>
          <w:rFonts w:ascii="Times New Roman" w:hAnsi="Times New Roman" w:cs="Times New Roman"/>
          <w:sz w:val="24"/>
          <w:szCs w:val="24"/>
        </w:rPr>
        <w:t>= 1.6 X 10</w:t>
      </w:r>
      <w:r w:rsidRPr="00052310">
        <w:rPr>
          <w:rFonts w:ascii="Times New Roman" w:hAnsi="Times New Roman" w:cs="Times New Roman"/>
          <w:sz w:val="24"/>
          <w:szCs w:val="24"/>
          <w:vertAlign w:val="superscript"/>
        </w:rPr>
        <w:t>-10</w:t>
      </w:r>
      <w:r w:rsidRPr="00052310">
        <w:rPr>
          <w:rFonts w:ascii="Times New Roman" w:hAnsi="Times New Roman" w:cs="Times New Roman"/>
          <w:sz w:val="24"/>
          <w:szCs w:val="24"/>
        </w:rPr>
        <w:t xml:space="preserve"> y  otras seis</w:t>
      </w:r>
      <w:r w:rsidR="0045379B">
        <w:rPr>
          <w:rFonts w:ascii="Times New Roman" w:hAnsi="Times New Roman" w:cs="Times New Roman"/>
          <w:sz w:val="24"/>
          <w:szCs w:val="24"/>
        </w:rPr>
        <w:t xml:space="preserve"> tomando el modo regulatorio M2</w:t>
      </w:r>
      <w:r w:rsidRPr="00052310">
        <w:rPr>
          <w:rFonts w:ascii="Times New Roman" w:hAnsi="Times New Roman" w:cs="Times New Roman"/>
          <w:sz w:val="24"/>
          <w:szCs w:val="24"/>
        </w:rPr>
        <w:t xml:space="preserve"> pero la señal regulatoria en forma exponencial. Ya se ha explicado por qué solo se ha u</w:t>
      </w:r>
      <w:r w:rsidR="0045379B">
        <w:rPr>
          <w:rFonts w:ascii="Times New Roman" w:hAnsi="Times New Roman" w:cs="Times New Roman"/>
          <w:sz w:val="24"/>
          <w:szCs w:val="24"/>
        </w:rPr>
        <w:t>tilizado el modo regulatorio M2</w:t>
      </w:r>
      <w:r w:rsidRPr="00052310">
        <w:rPr>
          <w:rFonts w:ascii="Times New Roman" w:hAnsi="Times New Roman" w:cs="Times New Roman"/>
          <w:sz w:val="24"/>
          <w:szCs w:val="24"/>
        </w:rPr>
        <w:t xml:space="preserve">. También se realiza la simulación con un paciente hipotético que se define tomando la media del peso corporal del grupo de pacientes y un </w:t>
      </w:r>
      <w:r w:rsidRPr="00052310">
        <w:rPr>
          <w:rFonts w:ascii="Times New Roman" w:hAnsi="Times New Roman" w:cs="Times New Roman"/>
          <w:sz w:val="24"/>
          <w:szCs w:val="24"/>
        </w:rPr>
        <w:lastRenderedPageBreak/>
        <w:t>conteo de células mononucleares de acuerdo a su peso corporal con el fin de ilustrar el comportamiento de un paciente promedio del grupo, ver tabla 2.</w:t>
      </w:r>
      <w:r w:rsidRPr="00052310">
        <w:rPr>
          <w:rFonts w:ascii="Times New Roman" w:hAnsi="Times New Roman" w:cs="Times New Roman"/>
          <w:color w:val="FF0000"/>
          <w:sz w:val="24"/>
          <w:szCs w:val="24"/>
        </w:rPr>
        <w:t xml:space="preserve">  </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Las simulaciones mostraron resultados muy parecidos con ambas señales, la señal 1 que corresponde a una función racional y la señal 2 que corresponde a una función exponencial, para los tres conjuntos de parámetros y los mejores resultados se obtienen seleccionando como coeficiente en la señal el parámetro k</w:t>
      </w:r>
      <w:r w:rsidRPr="00052310">
        <w:rPr>
          <w:rFonts w:ascii="Times New Roman" w:hAnsi="Times New Roman" w:cs="Times New Roman"/>
          <w:sz w:val="24"/>
          <w:szCs w:val="24"/>
          <w:vertAlign w:val="subscript"/>
        </w:rPr>
        <w:t>2</w:t>
      </w:r>
      <w:r w:rsidRPr="00052310">
        <w:rPr>
          <w:rFonts w:ascii="Times New Roman" w:hAnsi="Times New Roman" w:cs="Times New Roman"/>
          <w:sz w:val="24"/>
          <w:szCs w:val="24"/>
        </w:rPr>
        <w:t>. En la tabla 2 se muestran los resultados de las simulaciones para cada paciente con ambas señales tomando el segundo conjunto de parámetros. La cuarta columna muestra la recuperación hematopoyética reportada por la clínica y la quinta y sexta columnas, la recuperación que predice el modelo. La diferencia entre la recuperación hematopoyética reportada por la clínica y la que predice el modelo es 7 días en el peor de los casos (pacientes 1 y 9), pero en el resto es de ± 3 días, coincidiendo incluso, exactamente, en varios casos. Debe tenerse en cuent</w:t>
      </w:r>
      <w:r>
        <w:rPr>
          <w:rFonts w:ascii="Times New Roman" w:hAnsi="Times New Roman" w:cs="Times New Roman"/>
          <w:sz w:val="24"/>
          <w:szCs w:val="24"/>
        </w:rPr>
        <w:t>a que los conteos realizados en</w:t>
      </w:r>
      <w:r w:rsidRPr="00052310">
        <w:rPr>
          <w:rFonts w:ascii="Times New Roman" w:hAnsi="Times New Roman" w:cs="Times New Roman"/>
          <w:sz w:val="24"/>
          <w:szCs w:val="24"/>
        </w:rPr>
        <w:t xml:space="preserve"> el laboratorio no son diarios y se reporta la recuperación la primera vez que se sobrepasa el criterio de recuperación, por lo que aquí también puede introducirse un error. Teniendo en cuenta la simplicidad del modelo y las posibles perturbaciones que ocurren en la recolección y medición de los datos los resultados de las simulaciones son significativos. Como criterio de recuperación hematopoyética se ha tomado un valor mayor o igual que 0.5 X </w:t>
      </w:r>
      <w:r w:rsidRPr="00052310">
        <w:rPr>
          <w:rStyle w:val="tlid-translation"/>
          <w:rFonts w:ascii="Times New Roman" w:hAnsi="Times New Roman" w:cs="Times New Roman"/>
          <w:sz w:val="24"/>
          <w:szCs w:val="24"/>
        </w:rPr>
        <w:t>10</w:t>
      </w:r>
      <w:r w:rsidRPr="00052310">
        <w:rPr>
          <w:rStyle w:val="tlid-translation"/>
          <w:rFonts w:ascii="Times New Roman" w:hAnsi="Times New Roman" w:cs="Times New Roman"/>
          <w:sz w:val="24"/>
          <w:szCs w:val="24"/>
          <w:vertAlign w:val="superscript"/>
        </w:rPr>
        <w:t>9</w:t>
      </w:r>
      <w:r w:rsidRPr="00052310">
        <w:rPr>
          <w:rStyle w:val="tlid-translation"/>
          <w:rFonts w:ascii="Times New Roman" w:hAnsi="Times New Roman" w:cs="Times New Roman"/>
          <w:sz w:val="24"/>
          <w:szCs w:val="24"/>
        </w:rPr>
        <w:t xml:space="preserve"> granulocitos neutrófilos por litro de sangre</w:t>
      </w:r>
      <w:r w:rsidRPr="00052310">
        <w:rPr>
          <w:rFonts w:ascii="Times New Roman" w:hAnsi="Times New Roman" w:cs="Times New Roman"/>
          <w:sz w:val="24"/>
          <w:szCs w:val="24"/>
        </w:rPr>
        <w:t xml:space="preserve">. </w:t>
      </w:r>
    </w:p>
    <w:tbl>
      <w:tblPr>
        <w:tblW w:w="9606" w:type="dxa"/>
        <w:jc w:val="center"/>
        <w:tblCellMar>
          <w:left w:w="70" w:type="dxa"/>
          <w:right w:w="70" w:type="dxa"/>
        </w:tblCellMar>
        <w:tblLook w:val="04A0" w:firstRow="1" w:lastRow="0" w:firstColumn="1" w:lastColumn="0" w:noHBand="0" w:noVBand="1"/>
      </w:tblPr>
      <w:tblGrid>
        <w:gridCol w:w="1200"/>
        <w:gridCol w:w="1700"/>
        <w:gridCol w:w="680"/>
        <w:gridCol w:w="2183"/>
        <w:gridCol w:w="1947"/>
        <w:gridCol w:w="1980"/>
      </w:tblGrid>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highlight w:val="yellow"/>
                <w:lang w:eastAsia="es-ES"/>
              </w:rPr>
            </w:pPr>
            <w:r w:rsidRPr="00052310">
              <w:rPr>
                <w:rFonts w:ascii="Times New Roman" w:eastAsia="Times New Roman" w:hAnsi="Times New Roman" w:cs="Times New Roman"/>
                <w:color w:val="000000"/>
                <w:sz w:val="24"/>
                <w:szCs w:val="24"/>
                <w:lang w:eastAsia="es-ES"/>
              </w:rPr>
              <w:t>Paciente</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highlight w:val="yellow"/>
                <w:lang w:eastAsia="es-ES"/>
              </w:rPr>
            </w:pPr>
            <w:r w:rsidRPr="00052310">
              <w:rPr>
                <w:rFonts w:ascii="Times New Roman" w:eastAsia="Times New Roman" w:hAnsi="Times New Roman" w:cs="Times New Roman"/>
                <w:color w:val="000000"/>
                <w:sz w:val="24"/>
                <w:szCs w:val="24"/>
                <w:lang w:eastAsia="es-ES"/>
              </w:rPr>
              <w:t>CMN (X 10</w:t>
            </w:r>
            <w:r w:rsidRPr="00052310">
              <w:rPr>
                <w:rFonts w:ascii="Times New Roman" w:eastAsia="Times New Roman" w:hAnsi="Times New Roman" w:cs="Times New Roman"/>
                <w:color w:val="000000"/>
                <w:sz w:val="24"/>
                <w:szCs w:val="24"/>
                <w:vertAlign w:val="superscript"/>
                <w:lang w:eastAsia="es-ES"/>
              </w:rPr>
              <w:t>8</w:t>
            </w:r>
            <w:r w:rsidRPr="00052310">
              <w:rPr>
                <w:rFonts w:ascii="Times New Roman" w:eastAsia="Times New Roman" w:hAnsi="Times New Roman" w:cs="Times New Roman"/>
                <w:color w:val="000000"/>
                <w:sz w:val="24"/>
                <w:szCs w:val="24"/>
                <w:lang w:eastAsia="es-ES"/>
              </w:rPr>
              <w:t xml:space="preserve"> )</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highlight w:val="yellow"/>
                <w:lang w:eastAsia="es-ES"/>
              </w:rPr>
            </w:pPr>
            <w:r w:rsidRPr="00052310">
              <w:rPr>
                <w:rFonts w:ascii="Times New Roman" w:eastAsia="Times New Roman" w:hAnsi="Times New Roman" w:cs="Times New Roman"/>
                <w:color w:val="000000"/>
                <w:sz w:val="24"/>
                <w:szCs w:val="24"/>
                <w:lang w:eastAsia="es-ES"/>
              </w:rPr>
              <w:t>Peso( Kg)</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highlight w:val="yellow"/>
                <w:lang w:eastAsia="es-ES"/>
              </w:rPr>
            </w:pPr>
            <w:r w:rsidRPr="00052310">
              <w:rPr>
                <w:rFonts w:ascii="Times New Roman" w:eastAsia="Times New Roman" w:hAnsi="Times New Roman" w:cs="Times New Roman"/>
                <w:color w:val="000000"/>
                <w:sz w:val="24"/>
                <w:szCs w:val="24"/>
                <w:lang w:eastAsia="es-ES"/>
              </w:rPr>
              <w:t>Recuperación Hematopoyética (días)</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Simulación.Señal1</w:t>
            </w:r>
          </w:p>
          <w:p w:rsidR="00FE4E4B" w:rsidRPr="00052310" w:rsidRDefault="00FE4E4B" w:rsidP="00854844">
            <w:pPr>
              <w:spacing w:after="0" w:line="360" w:lineRule="auto"/>
              <w:jc w:val="center"/>
              <w:rPr>
                <w:rFonts w:ascii="Times New Roman" w:eastAsia="Times New Roman" w:hAnsi="Times New Roman" w:cs="Times New Roman"/>
                <w:color w:val="000000"/>
                <w:sz w:val="24"/>
                <w:szCs w:val="24"/>
                <w:highlight w:val="yellow"/>
                <w:lang w:eastAsia="es-ES"/>
              </w:rPr>
            </w:pPr>
            <w:r w:rsidRPr="00052310">
              <w:rPr>
                <w:rFonts w:ascii="Times New Roman" w:eastAsia="Times New Roman" w:hAnsi="Times New Roman" w:cs="Times New Roman"/>
                <w:color w:val="000000"/>
                <w:sz w:val="24"/>
                <w:szCs w:val="24"/>
                <w:lang w:eastAsia="es-ES"/>
              </w:rPr>
              <w:t>(d</w:t>
            </w:r>
            <w:proofErr w:type="spellStart"/>
            <w:r w:rsidRPr="00052310">
              <w:rPr>
                <w:rFonts w:ascii="Times New Roman" w:eastAsia="Times New Roman" w:hAnsi="Times New Roman" w:cs="Times New Roman"/>
                <w:color w:val="000000"/>
                <w:sz w:val="24"/>
                <w:szCs w:val="24"/>
                <w:lang w:val="pt-BR" w:eastAsia="es-ES"/>
              </w:rPr>
              <w:t>ías</w:t>
            </w:r>
            <w:proofErr w:type="spellEnd"/>
            <w:r w:rsidRPr="00052310">
              <w:rPr>
                <w:rFonts w:ascii="Times New Roman" w:eastAsia="Times New Roman" w:hAnsi="Times New Roman" w:cs="Times New Roman"/>
                <w:color w:val="000000"/>
                <w:sz w:val="24"/>
                <w:szCs w:val="24"/>
                <w:lang w:eastAsia="es-ES"/>
              </w:rPr>
              <w:t>)</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Simulación.Señal2</w:t>
            </w:r>
          </w:p>
          <w:p w:rsidR="00FE4E4B" w:rsidRPr="00052310" w:rsidRDefault="00FE4E4B" w:rsidP="00854844">
            <w:pPr>
              <w:spacing w:after="0" w:line="360" w:lineRule="auto"/>
              <w:jc w:val="center"/>
              <w:rPr>
                <w:rFonts w:ascii="Times New Roman" w:eastAsia="Times New Roman" w:hAnsi="Times New Roman" w:cs="Times New Roman"/>
                <w:color w:val="000000"/>
                <w:sz w:val="24"/>
                <w:szCs w:val="24"/>
                <w:highlight w:val="yellow"/>
                <w:lang w:eastAsia="es-ES"/>
              </w:rPr>
            </w:pPr>
            <w:r w:rsidRPr="00052310">
              <w:rPr>
                <w:rFonts w:ascii="Times New Roman" w:eastAsia="Times New Roman" w:hAnsi="Times New Roman" w:cs="Times New Roman"/>
                <w:color w:val="000000"/>
                <w:sz w:val="24"/>
                <w:szCs w:val="24"/>
                <w:lang w:eastAsia="es-ES"/>
              </w:rPr>
              <w:t>(días)</w:t>
            </w:r>
          </w:p>
        </w:tc>
      </w:tr>
      <w:tr w:rsidR="00FE4E4B" w:rsidRPr="00052310" w:rsidTr="00FE4E4B">
        <w:trPr>
          <w:trHeight w:val="315"/>
          <w:jc w:val="center"/>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w:t>
            </w:r>
          </w:p>
        </w:tc>
        <w:tc>
          <w:tcPr>
            <w:tcW w:w="170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2.99</w:t>
            </w:r>
          </w:p>
        </w:tc>
        <w:tc>
          <w:tcPr>
            <w:tcW w:w="703" w:type="dxa"/>
            <w:tcBorders>
              <w:top w:val="nil"/>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92</w:t>
            </w:r>
          </w:p>
        </w:tc>
        <w:tc>
          <w:tcPr>
            <w:tcW w:w="2183" w:type="dxa"/>
            <w:tcBorders>
              <w:top w:val="nil"/>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18</w:t>
            </w:r>
          </w:p>
        </w:tc>
        <w:tc>
          <w:tcPr>
            <w:tcW w:w="1840" w:type="dxa"/>
            <w:tcBorders>
              <w:top w:val="nil"/>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w:t>
            </w:r>
          </w:p>
        </w:tc>
      </w:tr>
      <w:tr w:rsidR="00FE4E4B" w:rsidRPr="00052310" w:rsidTr="00FE4E4B">
        <w:trPr>
          <w:trHeight w:val="315"/>
          <w:jc w:val="center"/>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2</w:t>
            </w:r>
          </w:p>
        </w:tc>
        <w:tc>
          <w:tcPr>
            <w:tcW w:w="170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0.21</w:t>
            </w:r>
          </w:p>
        </w:tc>
        <w:tc>
          <w:tcPr>
            <w:tcW w:w="703" w:type="dxa"/>
            <w:tcBorders>
              <w:top w:val="nil"/>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75</w:t>
            </w:r>
          </w:p>
        </w:tc>
        <w:tc>
          <w:tcPr>
            <w:tcW w:w="2183" w:type="dxa"/>
            <w:tcBorders>
              <w:top w:val="nil"/>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17</w:t>
            </w:r>
          </w:p>
        </w:tc>
        <w:tc>
          <w:tcPr>
            <w:tcW w:w="1840" w:type="dxa"/>
            <w:tcBorders>
              <w:top w:val="nil"/>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17</w:t>
            </w:r>
          </w:p>
        </w:tc>
        <w:tc>
          <w:tcPr>
            <w:tcW w:w="198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17</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3</w:t>
            </w:r>
          </w:p>
        </w:tc>
        <w:tc>
          <w:tcPr>
            <w:tcW w:w="170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3.8</w:t>
            </w:r>
          </w:p>
        </w:tc>
        <w:tc>
          <w:tcPr>
            <w:tcW w:w="703" w:type="dxa"/>
            <w:tcBorders>
              <w:top w:val="nil"/>
              <w:left w:val="nil"/>
              <w:bottom w:val="nil"/>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106</w:t>
            </w:r>
          </w:p>
        </w:tc>
        <w:tc>
          <w:tcPr>
            <w:tcW w:w="2183" w:type="dxa"/>
            <w:tcBorders>
              <w:top w:val="nil"/>
              <w:left w:val="nil"/>
              <w:bottom w:val="nil"/>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13</w:t>
            </w:r>
          </w:p>
        </w:tc>
        <w:tc>
          <w:tcPr>
            <w:tcW w:w="1840" w:type="dxa"/>
            <w:tcBorders>
              <w:top w:val="nil"/>
              <w:left w:val="single" w:sz="8" w:space="0" w:color="auto"/>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w:t>
            </w:r>
          </w:p>
        </w:tc>
        <w:tc>
          <w:tcPr>
            <w:tcW w:w="198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4</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1.5</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58</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5</w:t>
            </w:r>
          </w:p>
        </w:tc>
        <w:tc>
          <w:tcPr>
            <w:tcW w:w="170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1.62</w:t>
            </w:r>
          </w:p>
        </w:tc>
        <w:tc>
          <w:tcPr>
            <w:tcW w:w="703" w:type="dxa"/>
            <w:tcBorders>
              <w:top w:val="nil"/>
              <w:left w:val="nil"/>
              <w:bottom w:val="nil"/>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90</w:t>
            </w:r>
          </w:p>
        </w:tc>
        <w:tc>
          <w:tcPr>
            <w:tcW w:w="2183" w:type="dxa"/>
            <w:tcBorders>
              <w:top w:val="nil"/>
              <w:left w:val="nil"/>
              <w:bottom w:val="nil"/>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840" w:type="dxa"/>
            <w:tcBorders>
              <w:top w:val="nil"/>
              <w:left w:val="single" w:sz="8" w:space="0" w:color="auto"/>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6</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1.62</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59</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7</w:t>
            </w:r>
          </w:p>
        </w:tc>
        <w:tc>
          <w:tcPr>
            <w:tcW w:w="170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1.47</w:t>
            </w:r>
          </w:p>
        </w:tc>
        <w:tc>
          <w:tcPr>
            <w:tcW w:w="703" w:type="dxa"/>
            <w:tcBorders>
              <w:top w:val="nil"/>
              <w:left w:val="nil"/>
              <w:bottom w:val="nil"/>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100</w:t>
            </w:r>
          </w:p>
        </w:tc>
        <w:tc>
          <w:tcPr>
            <w:tcW w:w="2183" w:type="dxa"/>
            <w:tcBorders>
              <w:top w:val="nil"/>
              <w:left w:val="nil"/>
              <w:bottom w:val="nil"/>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840" w:type="dxa"/>
            <w:tcBorders>
              <w:top w:val="nil"/>
              <w:left w:val="single" w:sz="8" w:space="0" w:color="auto"/>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8</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0.97</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100</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15</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13</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12</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w:t>
            </w:r>
          </w:p>
        </w:tc>
        <w:tc>
          <w:tcPr>
            <w:tcW w:w="170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1.8</w:t>
            </w:r>
          </w:p>
        </w:tc>
        <w:tc>
          <w:tcPr>
            <w:tcW w:w="703" w:type="dxa"/>
            <w:tcBorders>
              <w:top w:val="nil"/>
              <w:left w:val="nil"/>
              <w:bottom w:val="nil"/>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77</w:t>
            </w:r>
          </w:p>
        </w:tc>
        <w:tc>
          <w:tcPr>
            <w:tcW w:w="2183" w:type="dxa"/>
            <w:tcBorders>
              <w:top w:val="nil"/>
              <w:left w:val="nil"/>
              <w:bottom w:val="nil"/>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18</w:t>
            </w:r>
          </w:p>
        </w:tc>
        <w:tc>
          <w:tcPr>
            <w:tcW w:w="1840" w:type="dxa"/>
            <w:tcBorders>
              <w:top w:val="nil"/>
              <w:left w:val="single" w:sz="8" w:space="0" w:color="auto"/>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1.8</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76</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14</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lastRenderedPageBreak/>
              <w:t>11</w:t>
            </w:r>
          </w:p>
        </w:tc>
        <w:tc>
          <w:tcPr>
            <w:tcW w:w="170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2.3</w:t>
            </w:r>
          </w:p>
        </w:tc>
        <w:tc>
          <w:tcPr>
            <w:tcW w:w="703" w:type="dxa"/>
            <w:tcBorders>
              <w:top w:val="nil"/>
              <w:left w:val="nil"/>
              <w:bottom w:val="nil"/>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76.5</w:t>
            </w:r>
          </w:p>
        </w:tc>
        <w:tc>
          <w:tcPr>
            <w:tcW w:w="2183" w:type="dxa"/>
            <w:tcBorders>
              <w:top w:val="nil"/>
              <w:left w:val="nil"/>
              <w:bottom w:val="nil"/>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840" w:type="dxa"/>
            <w:tcBorders>
              <w:top w:val="nil"/>
              <w:left w:val="single" w:sz="8" w:space="0" w:color="auto"/>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98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12</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2.76</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90</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15</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13</w:t>
            </w:r>
          </w:p>
        </w:tc>
        <w:tc>
          <w:tcPr>
            <w:tcW w:w="170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1.59</w:t>
            </w:r>
          </w:p>
        </w:tc>
        <w:tc>
          <w:tcPr>
            <w:tcW w:w="703" w:type="dxa"/>
            <w:tcBorders>
              <w:top w:val="nil"/>
              <w:left w:val="nil"/>
              <w:bottom w:val="nil"/>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80</w:t>
            </w:r>
          </w:p>
        </w:tc>
        <w:tc>
          <w:tcPr>
            <w:tcW w:w="2183" w:type="dxa"/>
            <w:tcBorders>
              <w:top w:val="nil"/>
              <w:left w:val="nil"/>
              <w:bottom w:val="nil"/>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8</w:t>
            </w:r>
          </w:p>
        </w:tc>
        <w:tc>
          <w:tcPr>
            <w:tcW w:w="1840" w:type="dxa"/>
            <w:tcBorders>
              <w:top w:val="nil"/>
              <w:left w:val="single" w:sz="8" w:space="0" w:color="auto"/>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nil"/>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14</w:t>
            </w:r>
          </w:p>
        </w:tc>
        <w:tc>
          <w:tcPr>
            <w:tcW w:w="170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2.92</w:t>
            </w:r>
          </w:p>
        </w:tc>
        <w:tc>
          <w:tcPr>
            <w:tcW w:w="703" w:type="dxa"/>
            <w:tcBorders>
              <w:top w:val="single" w:sz="8" w:space="0" w:color="auto"/>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73.5</w:t>
            </w:r>
          </w:p>
        </w:tc>
        <w:tc>
          <w:tcPr>
            <w:tcW w:w="2183" w:type="dxa"/>
            <w:tcBorders>
              <w:top w:val="single" w:sz="8" w:space="0" w:color="auto"/>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17</w:t>
            </w:r>
          </w:p>
        </w:tc>
        <w:tc>
          <w:tcPr>
            <w:tcW w:w="18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r>
      <w:tr w:rsidR="00FE4E4B" w:rsidRPr="00052310" w:rsidTr="00FE4E4B">
        <w:trPr>
          <w:trHeight w:val="315"/>
          <w:jc w:val="center"/>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15</w:t>
            </w:r>
          </w:p>
        </w:tc>
        <w:tc>
          <w:tcPr>
            <w:tcW w:w="170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2.6</w:t>
            </w:r>
          </w:p>
        </w:tc>
        <w:tc>
          <w:tcPr>
            <w:tcW w:w="703" w:type="dxa"/>
            <w:tcBorders>
              <w:top w:val="nil"/>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98</w:t>
            </w:r>
          </w:p>
        </w:tc>
        <w:tc>
          <w:tcPr>
            <w:tcW w:w="2183" w:type="dxa"/>
            <w:tcBorders>
              <w:top w:val="nil"/>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840" w:type="dxa"/>
            <w:tcBorders>
              <w:top w:val="nil"/>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c>
          <w:tcPr>
            <w:tcW w:w="198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10</w:t>
            </w:r>
          </w:p>
        </w:tc>
      </w:tr>
      <w:tr w:rsidR="00FE4E4B" w:rsidRPr="00052310" w:rsidTr="00FE4E4B">
        <w:trPr>
          <w:trHeight w:val="315"/>
          <w:jc w:val="center"/>
        </w:trPr>
        <w:tc>
          <w:tcPr>
            <w:tcW w:w="1200" w:type="dxa"/>
            <w:tcBorders>
              <w:top w:val="nil"/>
              <w:left w:val="single" w:sz="8" w:space="0" w:color="auto"/>
              <w:bottom w:val="nil"/>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16</w:t>
            </w:r>
          </w:p>
        </w:tc>
        <w:tc>
          <w:tcPr>
            <w:tcW w:w="170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1.8</w:t>
            </w:r>
          </w:p>
        </w:tc>
        <w:tc>
          <w:tcPr>
            <w:tcW w:w="703" w:type="dxa"/>
            <w:tcBorders>
              <w:top w:val="nil"/>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63</w:t>
            </w:r>
          </w:p>
        </w:tc>
        <w:tc>
          <w:tcPr>
            <w:tcW w:w="2183" w:type="dxa"/>
            <w:tcBorders>
              <w:top w:val="nil"/>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840" w:type="dxa"/>
            <w:tcBorders>
              <w:top w:val="nil"/>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r w:rsidR="00FE4E4B" w:rsidRPr="00052310" w:rsidTr="00FE4E4B">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Promedio</w:t>
            </w:r>
          </w:p>
        </w:tc>
        <w:tc>
          <w:tcPr>
            <w:tcW w:w="170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1.77</w:t>
            </w:r>
          </w:p>
        </w:tc>
        <w:tc>
          <w:tcPr>
            <w:tcW w:w="703" w:type="dxa"/>
            <w:tcBorders>
              <w:top w:val="nil"/>
              <w:left w:val="nil"/>
              <w:bottom w:val="single" w:sz="8" w:space="0" w:color="auto"/>
              <w:right w:val="single" w:sz="8" w:space="0" w:color="auto"/>
            </w:tcBorders>
            <w:shd w:val="clear" w:color="auto" w:fill="auto"/>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82.13</w:t>
            </w:r>
          </w:p>
        </w:tc>
        <w:tc>
          <w:tcPr>
            <w:tcW w:w="2183" w:type="dxa"/>
            <w:tcBorders>
              <w:top w:val="nil"/>
              <w:left w:val="nil"/>
              <w:bottom w:val="single" w:sz="8" w:space="0" w:color="auto"/>
              <w:right w:val="nil"/>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p>
        </w:tc>
        <w:tc>
          <w:tcPr>
            <w:tcW w:w="1840" w:type="dxa"/>
            <w:tcBorders>
              <w:top w:val="nil"/>
              <w:left w:val="single" w:sz="8" w:space="0" w:color="auto"/>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c>
          <w:tcPr>
            <w:tcW w:w="1980" w:type="dxa"/>
            <w:tcBorders>
              <w:top w:val="nil"/>
              <w:left w:val="nil"/>
              <w:bottom w:val="single" w:sz="8" w:space="0" w:color="auto"/>
              <w:right w:val="single" w:sz="8" w:space="0" w:color="auto"/>
            </w:tcBorders>
            <w:shd w:val="clear" w:color="auto" w:fill="auto"/>
            <w:noWrap/>
            <w:vAlign w:val="center"/>
            <w:hideMark/>
          </w:tcPr>
          <w:p w:rsidR="00FE4E4B" w:rsidRPr="00052310" w:rsidRDefault="00FE4E4B" w:rsidP="00854844">
            <w:pPr>
              <w:spacing w:after="0" w:line="360" w:lineRule="auto"/>
              <w:jc w:val="center"/>
              <w:rPr>
                <w:rFonts w:ascii="Times New Roman" w:eastAsia="Times New Roman" w:hAnsi="Times New Roman" w:cs="Times New Roman"/>
                <w:color w:val="000000"/>
                <w:sz w:val="24"/>
                <w:szCs w:val="24"/>
                <w:lang w:eastAsia="es-ES"/>
              </w:rPr>
            </w:pPr>
            <w:r w:rsidRPr="00052310">
              <w:rPr>
                <w:rFonts w:ascii="Times New Roman" w:eastAsia="Times New Roman" w:hAnsi="Times New Roman" w:cs="Times New Roman"/>
                <w:color w:val="000000"/>
                <w:sz w:val="24"/>
                <w:szCs w:val="24"/>
                <w:lang w:eastAsia="es-ES"/>
              </w:rPr>
              <w:t>11</w:t>
            </w:r>
          </w:p>
        </w:tc>
      </w:tr>
    </w:tbl>
    <w:p w:rsidR="00FE4E4B" w:rsidRPr="00052310" w:rsidRDefault="00FE4E4B" w:rsidP="00854844">
      <w:pPr>
        <w:spacing w:line="360" w:lineRule="auto"/>
        <w:jc w:val="both"/>
        <w:rPr>
          <w:rFonts w:ascii="Times New Roman" w:hAnsi="Times New Roman" w:cs="Times New Roman"/>
          <w:b/>
          <w:sz w:val="24"/>
          <w:szCs w:val="24"/>
        </w:rPr>
      </w:pPr>
    </w:p>
    <w:p w:rsidR="00FE4E4B" w:rsidRPr="00052310" w:rsidRDefault="00FE4E4B" w:rsidP="00854844">
      <w:pPr>
        <w:spacing w:line="360" w:lineRule="auto"/>
        <w:jc w:val="both"/>
        <w:rPr>
          <w:rFonts w:ascii="Times New Roman" w:hAnsi="Times New Roman" w:cs="Times New Roman"/>
          <w:sz w:val="24"/>
          <w:szCs w:val="24"/>
        </w:rPr>
      </w:pPr>
      <w:r w:rsidRPr="00854844">
        <w:rPr>
          <w:rFonts w:ascii="Times New Roman" w:hAnsi="Times New Roman" w:cs="Times New Roman"/>
          <w:b/>
          <w:sz w:val="24"/>
          <w:szCs w:val="24"/>
        </w:rPr>
        <w:t>Tabla 2:</w:t>
      </w:r>
      <w:r w:rsidRPr="00052310">
        <w:rPr>
          <w:rFonts w:ascii="Times New Roman" w:hAnsi="Times New Roman" w:cs="Times New Roman"/>
          <w:sz w:val="24"/>
          <w:szCs w:val="24"/>
        </w:rPr>
        <w:t xml:space="preserve"> Experimentación numérica con dos señales de retroa</w:t>
      </w:r>
      <w:r>
        <w:rPr>
          <w:rFonts w:ascii="Times New Roman" w:hAnsi="Times New Roman" w:cs="Times New Roman"/>
          <w:sz w:val="24"/>
          <w:szCs w:val="24"/>
        </w:rPr>
        <w:t>limentación.</w:t>
      </w:r>
      <w:r w:rsidRPr="00052310">
        <w:rPr>
          <w:rFonts w:ascii="Times New Roman" w:hAnsi="Times New Roman" w:cs="Times New Roman"/>
          <w:sz w:val="24"/>
          <w:szCs w:val="24"/>
        </w:rPr>
        <w:t xml:space="preserve">  </w:t>
      </w:r>
    </w:p>
    <w:p w:rsidR="00FE4E4B" w:rsidRDefault="0045379B" w:rsidP="00854844">
      <w:pPr>
        <w:spacing w:line="360" w:lineRule="auto"/>
        <w:jc w:val="both"/>
        <w:rPr>
          <w:rStyle w:val="tlid-translation"/>
          <w:rFonts w:cs="Arial"/>
          <w:sz w:val="24"/>
          <w:szCs w:val="24"/>
        </w:rPr>
      </w:pPr>
      <w:r w:rsidRPr="00052310">
        <w:rPr>
          <w:rStyle w:val="tlid-translation"/>
          <w:rFonts w:ascii="Times New Roman" w:hAnsi="Times New Roman" w:cs="Times New Roman"/>
          <w:sz w:val="24"/>
          <w:szCs w:val="24"/>
        </w:rPr>
        <w:t>Las figuras</w:t>
      </w:r>
      <w:r w:rsidR="00FE4E4B" w:rsidRPr="00052310">
        <w:rPr>
          <w:rStyle w:val="tlid-translation"/>
          <w:rFonts w:ascii="Times New Roman" w:hAnsi="Times New Roman" w:cs="Times New Roman"/>
          <w:sz w:val="24"/>
          <w:szCs w:val="24"/>
        </w:rPr>
        <w:t xml:space="preserve"> 3 y 4 muestra</w:t>
      </w:r>
      <w:r w:rsidR="00FE4E4B" w:rsidRPr="00052310">
        <w:rPr>
          <w:rFonts w:ascii="Times New Roman" w:hAnsi="Times New Roman" w:cs="Times New Roman"/>
          <w:sz w:val="24"/>
          <w:szCs w:val="24"/>
        </w:rPr>
        <w:t xml:space="preserve"> la </w:t>
      </w:r>
      <w:r w:rsidR="00FE4E4B" w:rsidRPr="00052310">
        <w:rPr>
          <w:rStyle w:val="tlid-translation"/>
          <w:rFonts w:ascii="Times New Roman" w:hAnsi="Times New Roman" w:cs="Times New Roman"/>
          <w:sz w:val="24"/>
          <w:szCs w:val="24"/>
        </w:rPr>
        <w:t>evolución en el tiempo de las densidades de población de los diferentes compartimientos después del trasplante para un paciente promedio con u</w:t>
      </w:r>
      <w:r w:rsidR="00FE4E4B">
        <w:rPr>
          <w:rStyle w:val="tlid-translation"/>
          <w:rFonts w:ascii="Times New Roman" w:hAnsi="Times New Roman" w:cs="Times New Roman"/>
          <w:sz w:val="24"/>
          <w:szCs w:val="24"/>
        </w:rPr>
        <w:t>n peso de 82,13 kg, la figura 3 muestra l</w:t>
      </w:r>
      <w:r w:rsidR="00FE4E4B" w:rsidRPr="00052310">
        <w:rPr>
          <w:rStyle w:val="tlid-translation"/>
          <w:rFonts w:ascii="Times New Roman" w:hAnsi="Times New Roman" w:cs="Times New Roman"/>
          <w:sz w:val="24"/>
          <w:szCs w:val="24"/>
        </w:rPr>
        <w:t>a</w:t>
      </w:r>
      <w:r w:rsidR="00FE4E4B">
        <w:rPr>
          <w:rStyle w:val="tlid-translation"/>
          <w:rFonts w:ascii="Times New Roman" w:hAnsi="Times New Roman" w:cs="Times New Roman"/>
          <w:sz w:val="24"/>
          <w:szCs w:val="24"/>
        </w:rPr>
        <w:t xml:space="preserve"> evolución</w:t>
      </w:r>
      <w:r w:rsidR="00FE4E4B" w:rsidRPr="00052310">
        <w:rPr>
          <w:rStyle w:val="tlid-translation"/>
          <w:rFonts w:ascii="Times New Roman" w:hAnsi="Times New Roman" w:cs="Times New Roman"/>
          <w:sz w:val="24"/>
          <w:szCs w:val="24"/>
        </w:rPr>
        <w:t xml:space="preserve"> de todas las poblaciones celulares y la figura 4 solo del último compartimiento o etapa de maduración. Después de satisfecho el criterio de recuperación hematopoyética, continúa un incremento en el conteo de granulocitos neutrófilos hasta alcanzar un máximo cercano a 5.7 X 10</w:t>
      </w:r>
      <w:r w:rsidR="00FE4E4B" w:rsidRPr="00052310">
        <w:rPr>
          <w:rStyle w:val="tlid-translation"/>
          <w:rFonts w:ascii="Times New Roman" w:hAnsi="Times New Roman" w:cs="Times New Roman"/>
          <w:sz w:val="24"/>
          <w:szCs w:val="24"/>
          <w:vertAlign w:val="superscript"/>
        </w:rPr>
        <w:t>9</w:t>
      </w:r>
      <w:r w:rsidR="00FE4E4B" w:rsidRPr="00052310">
        <w:rPr>
          <w:rStyle w:val="tlid-translation"/>
          <w:rFonts w:ascii="Times New Roman" w:hAnsi="Times New Roman" w:cs="Times New Roman"/>
          <w:sz w:val="24"/>
          <w:szCs w:val="24"/>
        </w:rPr>
        <w:t>/L, luego desciende para estabilizarse en la vecindad de 3.0 X 10</w:t>
      </w:r>
      <w:r w:rsidR="00FE4E4B" w:rsidRPr="00052310">
        <w:rPr>
          <w:rStyle w:val="tlid-translation"/>
          <w:rFonts w:ascii="Times New Roman" w:hAnsi="Times New Roman" w:cs="Times New Roman"/>
          <w:sz w:val="24"/>
          <w:szCs w:val="24"/>
          <w:vertAlign w:val="superscript"/>
        </w:rPr>
        <w:t>9</w:t>
      </w:r>
      <w:r w:rsidR="00FE4E4B" w:rsidRPr="00052310">
        <w:rPr>
          <w:rStyle w:val="tlid-translation"/>
          <w:rFonts w:ascii="Times New Roman" w:hAnsi="Times New Roman" w:cs="Times New Roman"/>
          <w:sz w:val="24"/>
          <w:szCs w:val="24"/>
        </w:rPr>
        <w:t>/L, lo cual está en correspondencia con lo observado en la clínica. Los otros compartimentos tienen comportamientos semejantes, crecen, alcanzan un máximo, decrecen y se estabilizan</w:t>
      </w:r>
      <w:r w:rsidR="00FE4E4B" w:rsidRPr="00052310">
        <w:rPr>
          <w:rStyle w:val="tlid-translation"/>
          <w:rFonts w:ascii="Times New Roman" w:hAnsi="Times New Roman" w:cs="Times New Roman"/>
          <w:i/>
          <w:sz w:val="24"/>
          <w:szCs w:val="24"/>
        </w:rPr>
        <w:t xml:space="preserve">. </w:t>
      </w:r>
      <w:r w:rsidR="00FE4E4B" w:rsidRPr="00052310">
        <w:rPr>
          <w:rStyle w:val="tlid-translation"/>
          <w:rFonts w:ascii="Times New Roman" w:hAnsi="Times New Roman" w:cs="Times New Roman"/>
          <w:sz w:val="24"/>
          <w:szCs w:val="24"/>
        </w:rPr>
        <w:t>Se puede apreciar tanto la estabilidad de la dinámica celular como el rango de valores de las respectivas densidades de población. En sentido general se aprecia poca diferencia en la utilización de una u otra señal, pero considerando pequeñas diferencias de tiempo la señal exponencial resulta ser más efectiva y afín al proceso de trasplante.</w:t>
      </w:r>
    </w:p>
    <w:p w:rsidR="00FE4E4B" w:rsidRPr="005041D3" w:rsidRDefault="00FE4E4B" w:rsidP="00854844">
      <w:pPr>
        <w:spacing w:line="360" w:lineRule="auto"/>
        <w:ind w:left="-567" w:hanging="284"/>
        <w:rPr>
          <w:rFonts w:cs="Arial"/>
          <w:sz w:val="24"/>
          <w:szCs w:val="24"/>
        </w:rPr>
      </w:pPr>
      <w:r w:rsidRPr="00A855E8">
        <w:rPr>
          <w:rFonts w:cs="Arial"/>
          <w:noProof/>
          <w:sz w:val="24"/>
          <w:szCs w:val="24"/>
          <w:lang w:eastAsia="es-ES"/>
        </w:rPr>
        <w:drawing>
          <wp:inline distT="0" distB="0" distL="0" distR="0" wp14:anchorId="75B2859F" wp14:editId="5CBD2D81">
            <wp:extent cx="6693853" cy="2152650"/>
            <wp:effectExtent l="0" t="0" r="0" b="0"/>
            <wp:docPr id="1" name="Imagen 1" descr="D:\Sistema\Escritorio\Pruebas\corregi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istema\Escritorio\Pruebas\corregida.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759910" cy="2173893"/>
                    </a:xfrm>
                    <a:prstGeom prst="rect">
                      <a:avLst/>
                    </a:prstGeom>
                    <a:noFill/>
                    <a:ln>
                      <a:noFill/>
                    </a:ln>
                  </pic:spPr>
                </pic:pic>
              </a:graphicData>
            </a:graphic>
          </wp:inline>
        </w:drawing>
      </w:r>
    </w:p>
    <w:p w:rsidR="00FE4E4B" w:rsidRPr="00854844" w:rsidRDefault="00FE4E4B" w:rsidP="00854844">
      <w:pPr>
        <w:spacing w:line="360" w:lineRule="auto"/>
        <w:jc w:val="both"/>
        <w:rPr>
          <w:rFonts w:ascii="Times New Roman" w:hAnsi="Times New Roman" w:cs="Times New Roman"/>
          <w:sz w:val="24"/>
          <w:szCs w:val="24"/>
        </w:rPr>
      </w:pPr>
      <w:r w:rsidRPr="0045379B">
        <w:rPr>
          <w:rFonts w:ascii="Times New Roman" w:hAnsi="Times New Roman" w:cs="Times New Roman"/>
          <w:b/>
          <w:sz w:val="24"/>
          <w:szCs w:val="24"/>
        </w:rPr>
        <w:lastRenderedPageBreak/>
        <w:t xml:space="preserve">Figura 3: </w:t>
      </w:r>
      <w:r w:rsidRPr="00854844">
        <w:rPr>
          <w:rFonts w:ascii="Times New Roman" w:hAnsi="Times New Roman" w:cs="Times New Roman"/>
          <w:sz w:val="24"/>
          <w:szCs w:val="24"/>
        </w:rPr>
        <w:t>Evolución en el tiempo de la reconstitución hematopoyética después de 50 días: a la izquierda con la señal 1 y la derecha con la señal 2. Ambas utilizan el segundo conjunto de parámetros descritos en la tabla 1.</w:t>
      </w:r>
    </w:p>
    <w:p w:rsidR="00FE4E4B" w:rsidRPr="0017548A" w:rsidRDefault="00FE4E4B" w:rsidP="00854844">
      <w:pPr>
        <w:spacing w:after="0" w:line="360" w:lineRule="auto"/>
        <w:ind w:hanging="993"/>
        <w:rPr>
          <w:rFonts w:cs="Arial"/>
          <w:sz w:val="20"/>
          <w:szCs w:val="20"/>
        </w:rPr>
      </w:pPr>
      <w:r w:rsidRPr="00C91989">
        <w:rPr>
          <w:rFonts w:cs="Arial"/>
          <w:noProof/>
          <w:sz w:val="20"/>
          <w:szCs w:val="20"/>
          <w:lang w:eastAsia="es-ES"/>
        </w:rPr>
        <w:drawing>
          <wp:inline distT="0" distB="0" distL="0" distR="0" wp14:anchorId="60879ABC" wp14:editId="4D47F537">
            <wp:extent cx="6677025" cy="2531852"/>
            <wp:effectExtent l="0" t="0" r="0" b="1905"/>
            <wp:docPr id="55" name="Imagen 2" descr="D:\Sistema\Escritorio\Pruebas\Articul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Sistema\Escritorio\Pruebas\Articulo 1.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693485" cy="2538093"/>
                    </a:xfrm>
                    <a:prstGeom prst="rect">
                      <a:avLst/>
                    </a:prstGeom>
                    <a:noFill/>
                    <a:ln>
                      <a:noFill/>
                    </a:ln>
                  </pic:spPr>
                </pic:pic>
              </a:graphicData>
            </a:graphic>
          </wp:inline>
        </w:drawing>
      </w:r>
    </w:p>
    <w:p w:rsidR="00FE4E4B" w:rsidRPr="0045379B" w:rsidRDefault="00FE4E4B" w:rsidP="00854844">
      <w:pPr>
        <w:spacing w:line="360" w:lineRule="auto"/>
        <w:jc w:val="both"/>
        <w:rPr>
          <w:rFonts w:ascii="Times New Roman" w:hAnsi="Times New Roman" w:cs="Times New Roman"/>
          <w:b/>
          <w:sz w:val="24"/>
          <w:szCs w:val="24"/>
        </w:rPr>
      </w:pPr>
      <w:r w:rsidRPr="0045379B">
        <w:rPr>
          <w:rFonts w:ascii="Times New Roman" w:hAnsi="Times New Roman" w:cs="Times New Roman"/>
          <w:b/>
          <w:sz w:val="24"/>
          <w:szCs w:val="24"/>
        </w:rPr>
        <w:t xml:space="preserve">Figura 4: </w:t>
      </w:r>
      <w:r w:rsidRPr="00854844">
        <w:rPr>
          <w:rFonts w:ascii="Times New Roman" w:hAnsi="Times New Roman" w:cs="Times New Roman"/>
          <w:sz w:val="24"/>
          <w:szCs w:val="24"/>
        </w:rPr>
        <w:t xml:space="preserve">Proceso de reconstitución hematopoyética: a la izquierda con la señal 1 y la derecha con la señal 2. Ambas utilizan el segundo conjunto de parámetros descritos en la tabla 1. Se representa el último compartimiento correspondiente a los </w:t>
      </w:r>
      <w:r w:rsidRPr="00854844">
        <w:rPr>
          <w:rStyle w:val="tlid-translation"/>
          <w:rFonts w:ascii="Times New Roman" w:hAnsi="Times New Roman" w:cs="Times New Roman"/>
          <w:sz w:val="24"/>
          <w:szCs w:val="24"/>
        </w:rPr>
        <w:t>granulocitos neutrófilos</w:t>
      </w:r>
      <w:r w:rsidRPr="00854844">
        <w:rPr>
          <w:rFonts w:ascii="Times New Roman" w:hAnsi="Times New Roman" w:cs="Times New Roman"/>
          <w:sz w:val="24"/>
          <w:szCs w:val="24"/>
        </w:rPr>
        <w:t>.</w:t>
      </w:r>
    </w:p>
    <w:p w:rsidR="00FE4E4B" w:rsidRPr="00F44CFF" w:rsidRDefault="00FE4E4B" w:rsidP="00854844">
      <w:pPr>
        <w:spacing w:line="360" w:lineRule="auto"/>
        <w:jc w:val="both"/>
        <w:rPr>
          <w:rFonts w:ascii="Times New Roman" w:hAnsi="Times New Roman"/>
          <w:sz w:val="24"/>
          <w:szCs w:val="24"/>
        </w:rPr>
      </w:pPr>
      <w:r>
        <w:rPr>
          <w:rFonts w:ascii="Times New Roman" w:hAnsi="Times New Roman"/>
          <w:sz w:val="24"/>
          <w:szCs w:val="24"/>
        </w:rPr>
        <w:t>Q</w:t>
      </w:r>
      <w:r w:rsidRPr="00F44CFF">
        <w:rPr>
          <w:rFonts w:ascii="Times New Roman" w:hAnsi="Times New Roman"/>
          <w:sz w:val="24"/>
          <w:szCs w:val="24"/>
        </w:rPr>
        <w:t>ueremos destacar que los resultados de nuestras simulaciones numéricas coinciden plenamente con los resultados reportados en los artículos referenciados para otra data clínica. Significa que los métodos matemáticos empleados por nosotros garantizan un nivel de precisión y confiabilidad similar al utilizado por otros investigadores en la temática. Nos permite realizar diferentes simulaciones para este proceso u otros de interés sin ningún costo adicional y comparar los resultados con los datos clínicos recolectados. También podríamos ajustar los modelos a casos de interés estudiando las consecuencias de suprimir o adicionar determinadas hipótesis.</w:t>
      </w:r>
    </w:p>
    <w:p w:rsidR="00FE4E4B" w:rsidRPr="00F44CFF" w:rsidRDefault="00FE4E4B" w:rsidP="00854844">
      <w:pPr>
        <w:spacing w:line="360" w:lineRule="auto"/>
        <w:jc w:val="both"/>
        <w:rPr>
          <w:rFonts w:ascii="Times New Roman" w:hAnsi="Times New Roman"/>
          <w:sz w:val="24"/>
          <w:szCs w:val="24"/>
        </w:rPr>
      </w:pPr>
      <w:r w:rsidRPr="00F44CFF">
        <w:rPr>
          <w:rStyle w:val="tlid-translation"/>
          <w:rFonts w:ascii="Times New Roman" w:hAnsi="Times New Roman"/>
          <w:sz w:val="24"/>
          <w:szCs w:val="24"/>
        </w:rPr>
        <w:t>Las simulaciones muestran que el modelo es capaz de cubrir el rango observado de patrones de reconstitución mediante ligera variación de los parámetros del modelo. Como los recuentos de leucocitos simulados en sangre están razonablemente de acuerdo con la realidad, puede usarse el modelo para investigar la dependencia del tiempo necesario para la recuperación con el tamaño del t</w:t>
      </w:r>
      <w:r>
        <w:rPr>
          <w:rStyle w:val="tlid-translation"/>
          <w:rFonts w:ascii="Times New Roman" w:hAnsi="Times New Roman"/>
          <w:sz w:val="24"/>
          <w:szCs w:val="24"/>
        </w:rPr>
        <w:t>rasplante.</w:t>
      </w:r>
    </w:p>
    <w:p w:rsidR="00FE4E4B" w:rsidRPr="00F44CFF" w:rsidRDefault="00FE4E4B" w:rsidP="00854844">
      <w:pPr>
        <w:spacing w:line="360" w:lineRule="auto"/>
        <w:jc w:val="both"/>
        <w:rPr>
          <w:rStyle w:val="tlid-translation"/>
          <w:rFonts w:ascii="Times New Roman" w:hAnsi="Times New Roman"/>
          <w:sz w:val="24"/>
          <w:szCs w:val="24"/>
        </w:rPr>
      </w:pPr>
      <w:r>
        <w:rPr>
          <w:rStyle w:val="tlid-translation"/>
          <w:rFonts w:ascii="Times New Roman" w:hAnsi="Times New Roman"/>
          <w:sz w:val="24"/>
          <w:szCs w:val="24"/>
        </w:rPr>
        <w:t>E</w:t>
      </w:r>
      <w:r w:rsidRPr="00F44CFF">
        <w:rPr>
          <w:rStyle w:val="tlid-translation"/>
          <w:rFonts w:ascii="Times New Roman" w:hAnsi="Times New Roman"/>
          <w:sz w:val="24"/>
          <w:szCs w:val="24"/>
        </w:rPr>
        <w:t xml:space="preserve">l modelo propuesto puede aplicarse a grandes grupos de pacientes. Para tener en cuenta la variabilidad interindividual pueden elegirse las fracciones de auto-renovación </w:t>
      </w:r>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vertAlign w:val="subscript"/>
              </w:rPr>
              <m:t>i</m:t>
            </m:r>
          </m:sub>
        </m:sSub>
      </m:oMath>
      <w:r w:rsidRPr="00F44CFF">
        <w:rPr>
          <w:rStyle w:val="tlid-translation"/>
          <w:rFonts w:ascii="Times New Roman" w:hAnsi="Times New Roman"/>
          <w:sz w:val="24"/>
          <w:szCs w:val="24"/>
        </w:rPr>
        <w:t>al azar entre 0 y 1 con las suposiciones adicionales a</w:t>
      </w:r>
      <w:r w:rsidRPr="00F44CFF">
        <w:rPr>
          <w:rStyle w:val="tlid-translation"/>
          <w:rFonts w:ascii="Times New Roman" w:hAnsi="Times New Roman"/>
          <w:sz w:val="24"/>
          <w:szCs w:val="24"/>
          <w:vertAlign w:val="subscript"/>
        </w:rPr>
        <w:t>1</w:t>
      </w:r>
      <w:r w:rsidRPr="00F44CFF">
        <w:rPr>
          <w:rStyle w:val="tlid-translation"/>
          <w:rFonts w:ascii="Times New Roman" w:hAnsi="Times New Roman"/>
          <w:sz w:val="24"/>
          <w:szCs w:val="24"/>
        </w:rPr>
        <w:t>&gt; 0. 5 y a</w:t>
      </w:r>
      <w:r w:rsidRPr="00F44CFF">
        <w:rPr>
          <w:rStyle w:val="tlid-translation"/>
          <w:rFonts w:ascii="Times New Roman" w:hAnsi="Times New Roman"/>
          <w:sz w:val="24"/>
          <w:szCs w:val="24"/>
          <w:vertAlign w:val="subscript"/>
        </w:rPr>
        <w:t>1</w:t>
      </w:r>
      <w:r w:rsidRPr="00F44CFF">
        <w:rPr>
          <w:rStyle w:val="tlid-translation"/>
          <w:rFonts w:ascii="Times New Roman" w:hAnsi="Times New Roman"/>
          <w:sz w:val="24"/>
          <w:szCs w:val="24"/>
        </w:rPr>
        <w:t>&gt;</w:t>
      </w:r>
      <w:r>
        <w:rPr>
          <w:rStyle w:val="tlid-translation"/>
          <w:rFonts w:ascii="Times New Roman" w:hAnsi="Times New Roman"/>
          <w:sz w:val="24"/>
          <w:szCs w:val="24"/>
        </w:rPr>
        <w:t xml:space="preserve"> </w:t>
      </w:r>
      <w:r w:rsidRPr="00F44CFF">
        <w:rPr>
          <w:rStyle w:val="tlid-translation"/>
          <w:rFonts w:ascii="Times New Roman" w:hAnsi="Times New Roman"/>
          <w:sz w:val="24"/>
          <w:szCs w:val="24"/>
        </w:rPr>
        <w:t>a</w:t>
      </w:r>
      <w:r w:rsidRPr="00F44CFF">
        <w:rPr>
          <w:rStyle w:val="tlid-translation"/>
          <w:rFonts w:ascii="Times New Roman" w:hAnsi="Times New Roman"/>
          <w:sz w:val="24"/>
          <w:szCs w:val="24"/>
          <w:vertAlign w:val="subscript"/>
        </w:rPr>
        <w:t>i</w:t>
      </w:r>
      <w:r w:rsidRPr="00F44CFF">
        <w:rPr>
          <w:rStyle w:val="tlid-translation"/>
          <w:rFonts w:ascii="Times New Roman" w:hAnsi="Times New Roman"/>
          <w:sz w:val="24"/>
          <w:szCs w:val="24"/>
        </w:rPr>
        <w:t xml:space="preserve"> para todo i&gt; 1. Las últimas condiciones son necesarias para la existencia de un estado estable constante</w:t>
      </w:r>
      <w:r>
        <w:rPr>
          <w:rStyle w:val="tlid-translation"/>
          <w:rFonts w:ascii="Times New Roman" w:hAnsi="Times New Roman"/>
          <w:sz w:val="24"/>
          <w:szCs w:val="24"/>
        </w:rPr>
        <w:t>.</w:t>
      </w:r>
    </w:p>
    <w:p w:rsidR="00FE4E4B" w:rsidRPr="00F44CFF" w:rsidRDefault="00FE4E4B" w:rsidP="00854844">
      <w:pPr>
        <w:spacing w:line="360" w:lineRule="auto"/>
        <w:jc w:val="both"/>
        <w:rPr>
          <w:rStyle w:val="tlid-translation"/>
          <w:rFonts w:ascii="Times New Roman" w:hAnsi="Times New Roman"/>
          <w:sz w:val="24"/>
          <w:szCs w:val="24"/>
        </w:rPr>
      </w:pPr>
      <w:r w:rsidRPr="00F44CFF">
        <w:rPr>
          <w:rStyle w:val="tlid-translation"/>
          <w:rFonts w:ascii="Times New Roman" w:hAnsi="Times New Roman"/>
          <w:sz w:val="24"/>
          <w:szCs w:val="24"/>
        </w:rPr>
        <w:t>La modelación matemática tiene también aplicación a estudios comparativos de recuperación hematopoyética según conteo de CD34 e intensidad de regímenes condicionantes. La data de pacientes de este artículo recibió esquemas mieloablativos; los de toxicidad reducida o intensidad reducida como es lógico deben tener períodos más cortos de aplasia.</w:t>
      </w:r>
    </w:p>
    <w:p w:rsidR="00FE4E4B" w:rsidRDefault="00FE4E4B" w:rsidP="00854844">
      <w:pPr>
        <w:spacing w:line="360" w:lineRule="auto"/>
        <w:jc w:val="both"/>
        <w:rPr>
          <w:rStyle w:val="tlid-translation"/>
          <w:rFonts w:ascii="Times New Roman" w:hAnsi="Times New Roman"/>
          <w:sz w:val="24"/>
          <w:szCs w:val="24"/>
        </w:rPr>
      </w:pPr>
      <w:r w:rsidRPr="00F44CFF">
        <w:rPr>
          <w:rStyle w:val="tlid-translation"/>
          <w:rFonts w:ascii="Times New Roman" w:hAnsi="Times New Roman"/>
          <w:sz w:val="24"/>
          <w:szCs w:val="24"/>
        </w:rPr>
        <w:t>Los modelos propuestos contienen diferentes simplificaciones, como la restricción a un linaje celular, la dependencia exclusiva de la retroalimentación de las células maduras y la incorporación de una sola señal de retroalimentación. Estas simplificaciones se ajustaron en función de los datos clínicos. El principal problema de las aplicaciones clínicas es la falta de conocimiento de los parámetros del modelo in vivo y de modos regulatorios exactos. La interferencia entre diferentes citoquinas parece ser muy compleja y aún no están bien entendidas desde un punto de vista biológico</w:t>
      </w:r>
      <w:r w:rsidR="0045379B">
        <w:rPr>
          <w:rStyle w:val="tlid-translation"/>
          <w:rFonts w:ascii="Times New Roman" w:hAnsi="Times New Roman"/>
          <w:sz w:val="24"/>
          <w:szCs w:val="24"/>
        </w:rPr>
        <w:t xml:space="preserve"> [19</w:t>
      </w:r>
      <w:r>
        <w:rPr>
          <w:rStyle w:val="tlid-translation"/>
          <w:rFonts w:ascii="Times New Roman" w:hAnsi="Times New Roman"/>
          <w:sz w:val="24"/>
          <w:szCs w:val="24"/>
        </w:rPr>
        <w:t>]</w:t>
      </w:r>
      <w:r w:rsidRPr="00F44CFF">
        <w:rPr>
          <w:rStyle w:val="tlid-translation"/>
          <w:rFonts w:ascii="Times New Roman" w:hAnsi="Times New Roman"/>
          <w:sz w:val="24"/>
          <w:szCs w:val="24"/>
        </w:rPr>
        <w:t>.</w:t>
      </w:r>
      <w:r>
        <w:rPr>
          <w:rStyle w:val="tlid-translation"/>
          <w:rFonts w:ascii="Times New Roman" w:hAnsi="Times New Roman"/>
          <w:sz w:val="24"/>
          <w:szCs w:val="24"/>
        </w:rPr>
        <w:t xml:space="preserve"> </w:t>
      </w:r>
      <w:r w:rsidRPr="00F44CFF">
        <w:rPr>
          <w:rStyle w:val="tlid-translation"/>
          <w:rFonts w:ascii="Times New Roman" w:hAnsi="Times New Roman"/>
          <w:sz w:val="24"/>
          <w:szCs w:val="24"/>
        </w:rPr>
        <w:t>Además, el modelo no incluye reacciones inmunes después de trasplantes alogénicos para los cuales los procesos subyacentes no están bien definidos. Nuestro enfoque se centra en modelar el impacto de las propiedades celulares sobre los resultados medibles de la clínica. Los modelos son capaces de proporcionar información sobre qué parámetros son importantes para obtener una rápida recuperación clínica. Por lo tanto, puede ser útil para la optimización de las estrategias de trasplante en áreas donde los experimentos clínicos no pueden ser realizados por razones éticas. Además, dado que el modelo cubre el comportamiento de grandes grupos de pacientes, permite realizar ensayos clínicos en silico y permite comparar mejor los resultados de la simulación con los datos clínicos.</w:t>
      </w:r>
    </w:p>
    <w:p w:rsidR="00FE4E4B" w:rsidRPr="00F44CFF" w:rsidRDefault="00FE4E4B" w:rsidP="00854844">
      <w:pPr>
        <w:spacing w:line="360" w:lineRule="auto"/>
        <w:jc w:val="both"/>
        <w:rPr>
          <w:rFonts w:ascii="Times New Roman" w:hAnsi="Times New Roman"/>
          <w:sz w:val="24"/>
          <w:szCs w:val="24"/>
        </w:rPr>
      </w:pPr>
      <w:r w:rsidRPr="00F44CFF">
        <w:rPr>
          <w:rFonts w:ascii="Times New Roman" w:hAnsi="Times New Roman"/>
          <w:sz w:val="24"/>
          <w:szCs w:val="24"/>
        </w:rPr>
        <w:t xml:space="preserve">Los pronósticos del modelo pueden ser utilizados para estimar el tiempo de duración promedio del período pre implante, en el que la aplasia severa y la inmunodeficiencia condicionan la ocurrencia de complicaciones hemorrágicas e infecciosas, muchas veces graves, así como la influencia que diferentes variables como el conteo de células mononucleares, CD 34, infecciones asociadas, entre otros tienen en la reconstitución hematopoyética. Lo anteriormente expuesto permitirá trazar estrategias en los casos con reconstitución hematopoyética más tardía para disminuir los efectos negativos de los períodos de aplasias prolongados. La modelación constituye una herramienta importante </w:t>
      </w:r>
      <w:r w:rsidRPr="00F44CFF">
        <w:rPr>
          <w:rFonts w:ascii="Times New Roman" w:hAnsi="Times New Roman"/>
          <w:sz w:val="24"/>
          <w:szCs w:val="24"/>
        </w:rPr>
        <w:lastRenderedPageBreak/>
        <w:t xml:space="preserve">para la planificación del siguiente paciente a trasplantar por el equipo, al disminuir el tiempo empleado en la planificación de la logística que se requiere entre un trasplante y otro, lo que permitirá incrementar el número de pacientes beneficiados por este procedimiento. Además, la simulación puede ser aplicada a estudios clínicos comparativos de diferentes tipos de trasplantes según la fuente de obtención de célula progenitora, tipo de donante, así como la intensidad de los regímenes de acondicionamientos utilizados. </w:t>
      </w:r>
    </w:p>
    <w:p w:rsidR="00FE4E4B" w:rsidRPr="00F44CFF" w:rsidRDefault="00FE4E4B" w:rsidP="00854844">
      <w:pPr>
        <w:spacing w:line="360" w:lineRule="auto"/>
        <w:jc w:val="both"/>
        <w:rPr>
          <w:rFonts w:ascii="Times New Roman" w:hAnsi="Times New Roman"/>
          <w:sz w:val="24"/>
          <w:szCs w:val="24"/>
        </w:rPr>
      </w:pPr>
      <w:r w:rsidRPr="00F44CFF">
        <w:rPr>
          <w:rFonts w:ascii="Times New Roman" w:hAnsi="Times New Roman"/>
          <w:sz w:val="24"/>
          <w:szCs w:val="24"/>
        </w:rPr>
        <w:t xml:space="preserve">A pesar de la simplicidad del modelo matemático, es sorprendente qué tan bien las curvas de reconstitución coincidieron con los datos clínicos recolectados, de manera que el modelo es capaz de pronosticar con una aceptable exactitud cuándo ocurre la recuperación hematopoyética. </w:t>
      </w:r>
    </w:p>
    <w:p w:rsidR="00FE4E4B" w:rsidRPr="00854844" w:rsidRDefault="00FE4E4B" w:rsidP="00854844">
      <w:pPr>
        <w:pStyle w:val="Ttulo1"/>
        <w:spacing w:line="360" w:lineRule="auto"/>
        <w:rPr>
          <w:color w:val="auto"/>
          <w:sz w:val="24"/>
        </w:rPr>
      </w:pPr>
      <w:bookmarkStart w:id="10" w:name="_Toc56114508"/>
      <w:r w:rsidRPr="00854844">
        <w:rPr>
          <w:color w:val="auto"/>
          <w:sz w:val="24"/>
        </w:rPr>
        <w:t>Capítulo 5: Un modelo matemático par</w:t>
      </w:r>
      <w:r w:rsidR="00AE7BD3">
        <w:rPr>
          <w:color w:val="auto"/>
          <w:sz w:val="24"/>
        </w:rPr>
        <w:t>a</w:t>
      </w:r>
      <w:r w:rsidRPr="00854844">
        <w:rPr>
          <w:color w:val="auto"/>
          <w:sz w:val="24"/>
        </w:rPr>
        <w:t xml:space="preserve"> el estudio de la leucemia.</w:t>
      </w:r>
      <w:bookmarkEnd w:id="10"/>
    </w:p>
    <w:p w:rsidR="00FE4E4B" w:rsidRDefault="00FE4E4B" w:rsidP="00854844">
      <w:pPr>
        <w:spacing w:line="360" w:lineRule="auto"/>
        <w:jc w:val="both"/>
        <w:rPr>
          <w:rFonts w:ascii="Times New Roman" w:hAnsi="Times New Roman" w:cs="Times New Roman"/>
          <w:sz w:val="24"/>
          <w:szCs w:val="24"/>
          <w:lang w:val="es-419"/>
        </w:rPr>
      </w:pPr>
      <w:r w:rsidRPr="005D769E">
        <w:rPr>
          <w:rFonts w:ascii="Times New Roman" w:hAnsi="Times New Roman" w:cs="Times New Roman"/>
          <w:sz w:val="24"/>
          <w:szCs w:val="24"/>
          <w:lang w:val="es-419"/>
        </w:rPr>
        <w:t xml:space="preserve">La hipótesis del cáncer de las células madre se ha convertido en uno de los paradigmas más importantes en la investigación biomédica. Durante los últimos años se ha ido acumulando evidencia de la existencia de poblaciones similares a células madre en diferentes tipos de cáncer, especialmente en leucemias. En este trabajo se muestra un modelo matemático de la dinámica de las células madre del cáncer en leucemias desarrollado recientemente en el Instituto de Matemática Aplicada de la Universidad de Heidelberg, Alemania </w:t>
      </w:r>
      <w:r w:rsidR="0045379B" w:rsidRPr="0045379B">
        <w:rPr>
          <w:rFonts w:ascii="Times New Roman" w:hAnsi="Times New Roman" w:cs="Times New Roman"/>
          <w:sz w:val="24"/>
          <w:szCs w:val="24"/>
          <w:lang w:val="es-419"/>
        </w:rPr>
        <w:t>[20</w:t>
      </w:r>
      <w:r w:rsidRPr="0045379B">
        <w:rPr>
          <w:rFonts w:ascii="Times New Roman" w:hAnsi="Times New Roman" w:cs="Times New Roman"/>
          <w:sz w:val="24"/>
          <w:szCs w:val="24"/>
          <w:lang w:val="es-419"/>
        </w:rPr>
        <w:t>]</w:t>
      </w:r>
      <w:r w:rsidRPr="005D769E">
        <w:rPr>
          <w:rFonts w:ascii="Times New Roman" w:hAnsi="Times New Roman" w:cs="Times New Roman"/>
          <w:sz w:val="24"/>
          <w:szCs w:val="24"/>
          <w:lang w:val="es-419"/>
        </w:rPr>
        <w:t>. Se aplica el modelo para comparar las propiedades celulares de las células madre leucémicas con las de sus contrapartes benignas. Se muestran condiciones necesarias y suficientes para la expansión de clones celulares malignos, basados ​​en propiedades celulares fundamentales, obtenidas por el autor mediante un análisis de estabilidad lineal. Este enfoque revela diferentes escenarios de iniciación del cáncer y proporciona pistas cualitativas sobre posibles estrategias de tratamiento de interés para los hematólogos.</w:t>
      </w:r>
    </w:p>
    <w:p w:rsidR="00FE4E4B" w:rsidRPr="004113DE" w:rsidRDefault="00FE4E4B" w:rsidP="00854844">
      <w:pPr>
        <w:spacing w:after="160" w:line="360" w:lineRule="auto"/>
        <w:jc w:val="both"/>
        <w:rPr>
          <w:rFonts w:ascii="Times New Roman" w:eastAsia="Calibri" w:hAnsi="Times New Roman" w:cs="Times New Roman"/>
          <w:sz w:val="24"/>
          <w:szCs w:val="24"/>
          <w:lang w:val="es-419"/>
        </w:rPr>
      </w:pPr>
      <w:r w:rsidRPr="004113DE">
        <w:rPr>
          <w:rFonts w:ascii="Times New Roman" w:eastAsia="Calibri" w:hAnsi="Times New Roman" w:cs="Times New Roman"/>
          <w:sz w:val="24"/>
          <w:szCs w:val="24"/>
          <w:lang w:val="es-419"/>
        </w:rPr>
        <w:t xml:space="preserve">A continuación, se presenta un modelo matemático de la dinámica temporal de las poblaciones de células leucémicas. El modelo es una extensión de los modelos de hematopoyesis saludable </w:t>
      </w:r>
      <w:r w:rsidRPr="004113DE">
        <w:rPr>
          <w:rFonts w:ascii="Times New Roman" w:eastAsia="Calibri" w:hAnsi="Times New Roman" w:cs="Times New Roman"/>
          <w:sz w:val="24"/>
          <w:szCs w:val="24"/>
        </w:rPr>
        <w:t>[</w:t>
      </w:r>
      <w:r w:rsidR="0045379B">
        <w:rPr>
          <w:rFonts w:ascii="Times New Roman" w:eastAsia="Calibri" w:hAnsi="Times New Roman" w:cs="Times New Roman"/>
          <w:sz w:val="24"/>
          <w:szCs w:val="24"/>
        </w:rPr>
        <w:t>20</w:t>
      </w:r>
      <w:r w:rsidRPr="004113DE">
        <w:rPr>
          <w:rFonts w:ascii="Times New Roman" w:eastAsia="Calibri" w:hAnsi="Times New Roman" w:cs="Times New Roman"/>
          <w:sz w:val="24"/>
          <w:szCs w:val="24"/>
        </w:rPr>
        <w:t>]</w:t>
      </w:r>
      <w:r w:rsidRPr="004113DE">
        <w:rPr>
          <w:rFonts w:ascii="Times New Roman" w:eastAsia="Calibri" w:hAnsi="Times New Roman" w:cs="Times New Roman"/>
          <w:sz w:val="24"/>
          <w:szCs w:val="24"/>
          <w:lang w:val="es-419"/>
        </w:rPr>
        <w:t xml:space="preserve">. Basado en la comprensión clásica de la hematopoyesis suponemos que el sistema hematopoyético consiste en una secuencia ordenada de estados de maduración discretos, denominados compartimentos, que son secuencialmente atravesados </w:t>
      </w:r>
      <w:r w:rsidRPr="004113DE">
        <w:rPr>
          <w:rFonts w:ascii="Times New Roman" w:eastAsia="Calibri" w:hAnsi="Times New Roman" w:cs="Times New Roman"/>
          <w:sz w:val="24"/>
          <w:szCs w:val="24"/>
        </w:rPr>
        <w:t>[</w:t>
      </w:r>
      <w:r w:rsidR="0045379B">
        <w:rPr>
          <w:rFonts w:ascii="Times New Roman" w:eastAsia="Calibri" w:hAnsi="Times New Roman" w:cs="Times New Roman"/>
          <w:sz w:val="24"/>
          <w:szCs w:val="24"/>
        </w:rPr>
        <w:t>20</w:t>
      </w:r>
      <w:r w:rsidRPr="004113DE">
        <w:rPr>
          <w:rFonts w:ascii="Times New Roman" w:eastAsia="Calibri" w:hAnsi="Times New Roman" w:cs="Times New Roman"/>
          <w:sz w:val="24"/>
          <w:szCs w:val="24"/>
        </w:rPr>
        <w:t>]</w:t>
      </w:r>
      <w:r w:rsidRPr="004113DE">
        <w:rPr>
          <w:rFonts w:ascii="Times New Roman" w:eastAsia="Calibri" w:hAnsi="Times New Roman" w:cs="Times New Roman"/>
          <w:sz w:val="24"/>
          <w:szCs w:val="24"/>
          <w:lang w:val="es-419"/>
        </w:rPr>
        <w:t xml:space="preserve">. Se trata cada compartimento como un "depósito bien mezclado" y se describe la evolución temporal usando ecuaciones diferenciales </w:t>
      </w:r>
      <w:r w:rsidRPr="004113DE">
        <w:rPr>
          <w:rFonts w:ascii="Times New Roman" w:eastAsia="Calibri" w:hAnsi="Times New Roman" w:cs="Times New Roman"/>
          <w:sz w:val="24"/>
          <w:szCs w:val="24"/>
          <w:lang w:val="es-419"/>
        </w:rPr>
        <w:lastRenderedPageBreak/>
        <w:t xml:space="preserve">ordinarias. La enorme cantidad de células que forman el sistema hematopoyético, justifica este enfoque </w:t>
      </w:r>
      <w:r w:rsidRPr="004113DE">
        <w:rPr>
          <w:rFonts w:ascii="Times New Roman" w:eastAsia="Calibri" w:hAnsi="Times New Roman" w:cs="Times New Roman"/>
          <w:sz w:val="24"/>
          <w:szCs w:val="24"/>
        </w:rPr>
        <w:t>[</w:t>
      </w:r>
      <w:r w:rsidR="0045379B">
        <w:rPr>
          <w:rFonts w:ascii="Times New Roman" w:eastAsia="Calibri" w:hAnsi="Times New Roman" w:cs="Times New Roman"/>
          <w:sz w:val="24"/>
          <w:szCs w:val="24"/>
        </w:rPr>
        <w:t>20</w:t>
      </w:r>
      <w:r w:rsidRPr="004113DE">
        <w:rPr>
          <w:rFonts w:ascii="Times New Roman" w:eastAsia="Calibri" w:hAnsi="Times New Roman" w:cs="Times New Roman"/>
          <w:sz w:val="24"/>
          <w:szCs w:val="24"/>
        </w:rPr>
        <w:t>]</w:t>
      </w:r>
      <w:r w:rsidRPr="004113DE">
        <w:rPr>
          <w:rFonts w:ascii="Times New Roman" w:eastAsia="Calibri" w:hAnsi="Times New Roman" w:cs="Times New Roman"/>
          <w:sz w:val="24"/>
          <w:szCs w:val="24"/>
          <w:lang w:val="es-419"/>
        </w:rPr>
        <w:t xml:space="preserve">. El modelo incluye un linaje de células leucémicas y un linaje de células sanas. Se supone que la línea celular hematopoyética sana consta de </w:t>
      </w:r>
      <w:r w:rsidRPr="004113DE">
        <w:rPr>
          <w:rFonts w:ascii="Times New Roman" w:eastAsia="Calibri" w:hAnsi="Times New Roman" w:cs="Times New Roman"/>
          <w:b/>
          <w:bCs/>
          <w:sz w:val="24"/>
          <w:szCs w:val="24"/>
          <w:lang w:val="es-419"/>
        </w:rPr>
        <w:t>n</w:t>
      </w:r>
      <w:r w:rsidRPr="004113DE">
        <w:rPr>
          <w:rFonts w:ascii="Times New Roman" w:eastAsia="Calibri" w:hAnsi="Times New Roman" w:cs="Times New Roman"/>
          <w:sz w:val="24"/>
          <w:szCs w:val="24"/>
          <w:lang w:val="es-419"/>
        </w:rPr>
        <w:t xml:space="preserve"> compartimentos, donde el primer compartimiento es la población de células madre hematopoyéticas (HSC) y el n-ésimo compartimiento es la población de células maduras post mitóticas, por ejemplo, glóbulos blancos maduros. Del mismo modo, se supone que la línea celular leucémica consta de </w:t>
      </w:r>
      <w:r w:rsidRPr="004113DE">
        <w:rPr>
          <w:rFonts w:ascii="Times New Roman" w:eastAsia="Calibri" w:hAnsi="Times New Roman" w:cs="Times New Roman"/>
          <w:b/>
          <w:bCs/>
          <w:sz w:val="24"/>
          <w:szCs w:val="24"/>
          <w:lang w:val="es-419"/>
        </w:rPr>
        <w:t>m</w:t>
      </w:r>
      <w:r w:rsidRPr="004113DE">
        <w:rPr>
          <w:rFonts w:ascii="Times New Roman" w:eastAsia="Calibri" w:hAnsi="Times New Roman" w:cs="Times New Roman"/>
          <w:sz w:val="24"/>
          <w:szCs w:val="24"/>
          <w:lang w:val="es-419"/>
        </w:rPr>
        <w:t xml:space="preserve"> compartimentos, donde las células iniciadoras de leucemia (CML, "células madre leucémicas") son el primer compartimento. Se denota por c</w:t>
      </w:r>
      <w:r w:rsidRPr="004113DE">
        <w:rPr>
          <w:rFonts w:ascii="Times New Roman" w:eastAsia="Calibri" w:hAnsi="Times New Roman" w:cs="Times New Roman"/>
          <w:sz w:val="24"/>
          <w:szCs w:val="24"/>
          <w:vertAlign w:val="subscript"/>
          <w:lang w:val="es-419"/>
        </w:rPr>
        <w:t>i</w:t>
      </w:r>
      <w:r w:rsidRPr="004113DE">
        <w:rPr>
          <w:rFonts w:ascii="Times New Roman" w:eastAsia="Calibri" w:hAnsi="Times New Roman" w:cs="Times New Roman"/>
          <w:sz w:val="24"/>
          <w:szCs w:val="24"/>
          <w:lang w:val="es-419"/>
        </w:rPr>
        <w:t>(t), (i = 1, ..., n) la densidad de células en el compartimento i de la hematopoyesis sana en el tiempo t y por l</w:t>
      </w:r>
      <w:r w:rsidRPr="004113DE">
        <w:rPr>
          <w:rFonts w:ascii="Times New Roman" w:eastAsia="Calibri" w:hAnsi="Times New Roman" w:cs="Times New Roman"/>
          <w:sz w:val="24"/>
          <w:szCs w:val="24"/>
          <w:vertAlign w:val="subscript"/>
          <w:lang w:val="es-419"/>
        </w:rPr>
        <w:t>i</w:t>
      </w:r>
      <w:r w:rsidRPr="004113DE">
        <w:rPr>
          <w:rFonts w:ascii="Times New Roman" w:eastAsia="Calibri" w:hAnsi="Times New Roman" w:cs="Times New Roman"/>
          <w:sz w:val="24"/>
          <w:szCs w:val="24"/>
          <w:lang w:val="es-419"/>
        </w:rPr>
        <w:t>(t), (i = 1, ..., m) la densidad de células correspondiente en el linaje leucémico.</w:t>
      </w:r>
    </w:p>
    <w:p w:rsidR="00FE4E4B" w:rsidRPr="004113DE" w:rsidRDefault="00FE4E4B" w:rsidP="00854844">
      <w:pPr>
        <w:spacing w:after="160" w:line="360" w:lineRule="auto"/>
        <w:jc w:val="both"/>
        <w:rPr>
          <w:rFonts w:ascii="Times New Roman" w:eastAsia="Calibri" w:hAnsi="Times New Roman" w:cs="Times New Roman"/>
          <w:sz w:val="24"/>
          <w:szCs w:val="24"/>
          <w:lang w:val="es-419"/>
        </w:rPr>
      </w:pPr>
      <w:r w:rsidRPr="004113DE">
        <w:rPr>
          <w:rFonts w:ascii="Times New Roman" w:eastAsia="Calibri" w:hAnsi="Times New Roman" w:cs="Times New Roman"/>
          <w:sz w:val="24"/>
          <w:szCs w:val="24"/>
          <w:lang w:val="es-419"/>
        </w:rPr>
        <w:t>Las células sanas en el compartimento i se caracterizan por las siguientes propiedades</w:t>
      </w:r>
    </w:p>
    <w:p w:rsidR="00FE4E4B" w:rsidRPr="004113DE" w:rsidRDefault="00AE7BD3" w:rsidP="00854844">
      <w:pPr>
        <w:numPr>
          <w:ilvl w:val="0"/>
          <w:numId w:val="5"/>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oMath>
      <w:r w:rsidR="00FE4E4B" w:rsidRPr="004113DE">
        <w:rPr>
          <w:rFonts w:ascii="Times New Roman" w:eastAsia="Times New Roman" w:hAnsi="Times New Roman" w:cs="Times New Roman"/>
          <w:sz w:val="24"/>
          <w:szCs w:val="24"/>
          <w:lang w:val="es-419"/>
        </w:rPr>
        <w:t xml:space="preserve">(t): </w:t>
      </w:r>
      <w:r w:rsidR="00FE4E4B" w:rsidRPr="004113DE">
        <w:rPr>
          <w:rFonts w:ascii="Times New Roman" w:eastAsia="Calibri" w:hAnsi="Times New Roman" w:cs="Times New Roman"/>
          <w:sz w:val="24"/>
          <w:szCs w:val="24"/>
          <w:lang w:val="es-419"/>
        </w:rPr>
        <w:t xml:space="preserve"> tasa de proliferación en el compartimento i en el tiempo t, que describe con qué frecuencia se divide una célula por unidad de tiempo. Asumimos que las células del compartimiento más maduro son post mitóticas, es decir, </w:t>
      </w: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n</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≡0</m:t>
        </m:r>
      </m:oMath>
    </w:p>
    <w:p w:rsidR="00FE4E4B" w:rsidRPr="004113DE" w:rsidRDefault="00AE7BD3" w:rsidP="00854844">
      <w:pPr>
        <w:numPr>
          <w:ilvl w:val="0"/>
          <w:numId w:val="5"/>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r>
          <w:rPr>
            <w:rFonts w:ascii="Cambria Math" w:eastAsia="Times New Roman" w:hAnsi="Cambria Math" w:cs="Times New Roman"/>
            <w:sz w:val="24"/>
            <w:szCs w:val="24"/>
            <w:lang w:val="es-419"/>
          </w:rPr>
          <m:t>:</m:t>
        </m:r>
      </m:oMath>
      <w:r w:rsidR="00FE4E4B" w:rsidRPr="004113DE">
        <w:rPr>
          <w:rFonts w:ascii="Times New Roman" w:eastAsia="Calibri" w:hAnsi="Times New Roman" w:cs="Times New Roman"/>
          <w:sz w:val="24"/>
          <w:szCs w:val="24"/>
          <w:lang w:val="es-419"/>
        </w:rPr>
        <w:t xml:space="preserve"> fracción de autorrenovación en el compartimento i en el tiempo t, es decir, la fracción de células hijas volviendo al compartimento ocupado por las células madre que les dio origen. Debido a </w:t>
      </w:r>
      <w:r w:rsidR="0045379B">
        <w:rPr>
          <w:rFonts w:ascii="Times New Roman" w:eastAsia="Calibri" w:hAnsi="Times New Roman" w:cs="Times New Roman"/>
          <w:sz w:val="24"/>
          <w:szCs w:val="24"/>
          <w:lang w:val="es-419"/>
        </w:rPr>
        <w:t>un trabajo anterior [20</w:t>
      </w:r>
      <w:r w:rsidR="00FE4E4B" w:rsidRPr="004113DE">
        <w:rPr>
          <w:rFonts w:ascii="Times New Roman" w:eastAsia="Calibri" w:hAnsi="Times New Roman" w:cs="Times New Roman"/>
          <w:sz w:val="24"/>
          <w:szCs w:val="24"/>
          <w:lang w:val="es-419"/>
        </w:rPr>
        <w:t>] se supone que la fracción de autorrenovación está regulada por señales de retroalimentación.</w:t>
      </w:r>
    </w:p>
    <w:p w:rsidR="00FE4E4B" w:rsidRPr="004113DE" w:rsidRDefault="00AE7BD3" w:rsidP="00854844">
      <w:pPr>
        <w:numPr>
          <w:ilvl w:val="0"/>
          <w:numId w:val="5"/>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r>
          <w:rPr>
            <w:rFonts w:ascii="Cambria Math" w:eastAsia="Times New Roman" w:hAnsi="Cambria Math" w:cs="Times New Roman"/>
            <w:sz w:val="24"/>
            <w:szCs w:val="24"/>
            <w:lang w:val="es-419"/>
          </w:rPr>
          <m:t xml:space="preserve">: </m:t>
        </m:r>
      </m:oMath>
      <w:r w:rsidR="00FE4E4B" w:rsidRPr="004113DE">
        <w:rPr>
          <w:rFonts w:ascii="Times New Roman" w:eastAsia="Calibri" w:hAnsi="Times New Roman" w:cs="Times New Roman"/>
          <w:sz w:val="24"/>
          <w:szCs w:val="24"/>
          <w:lang w:val="es-419"/>
        </w:rPr>
        <w:t>tasa de mortalidad en el compartimento i, que describe qué fracción de células muere por unidad de tiempo. Para simplificar, se supone que las tasas de mortalidad son cero o constantes en el tiempo.</w:t>
      </w:r>
    </w:p>
    <w:p w:rsidR="00FE4E4B" w:rsidRPr="004113DE" w:rsidRDefault="00FE4E4B" w:rsidP="00854844">
      <w:pPr>
        <w:autoSpaceDE w:val="0"/>
        <w:autoSpaceDN w:val="0"/>
        <w:adjustRightInd w:val="0"/>
        <w:spacing w:after="0" w:line="360" w:lineRule="auto"/>
        <w:jc w:val="both"/>
        <w:rPr>
          <w:rFonts w:ascii="Times New Roman" w:eastAsia="Calibri" w:hAnsi="Times New Roman" w:cs="Times New Roman"/>
          <w:i/>
          <w:sz w:val="24"/>
          <w:szCs w:val="24"/>
          <w:lang w:val="es-419"/>
        </w:rPr>
      </w:pPr>
      <w:r w:rsidRPr="004113DE">
        <w:rPr>
          <w:rFonts w:ascii="Times New Roman" w:eastAsia="Calibri" w:hAnsi="Times New Roman" w:cs="Times New Roman"/>
          <w:sz w:val="24"/>
          <w:szCs w:val="24"/>
          <w:lang w:val="es-419"/>
        </w:rPr>
        <w:t xml:space="preserve">Los parámetros correspondientes a la línea célular leucémica son denotados por </w:t>
      </w:r>
      <w:r w:rsidRPr="004113DE">
        <w:rPr>
          <w:rFonts w:ascii="Times New Roman" w:eastAsia="Calibri" w:hAnsi="Times New Roman" w:cs="Times New Roman"/>
          <w:i/>
          <w:sz w:val="24"/>
          <w:szCs w:val="24"/>
          <w:lang w:val="es-419"/>
        </w:rPr>
        <w:t>p</w:t>
      </w:r>
      <w:r w:rsidRPr="004113DE">
        <w:rPr>
          <w:rFonts w:ascii="Times New Roman" w:eastAsia="Calibri" w:hAnsi="Times New Roman" w:cs="Times New Roman"/>
          <w:i/>
          <w:sz w:val="24"/>
          <w:szCs w:val="24"/>
          <w:vertAlign w:val="subscript"/>
          <w:lang w:val="es-419"/>
        </w:rPr>
        <w:t>i</w:t>
      </w:r>
      <w:r w:rsidRPr="004113DE">
        <w:rPr>
          <w:rFonts w:ascii="Times New Roman" w:eastAsia="Calibri" w:hAnsi="Times New Roman" w:cs="Times New Roman"/>
          <w:i/>
          <w:sz w:val="24"/>
          <w:szCs w:val="24"/>
          <w:vertAlign w:val="superscript"/>
          <w:lang w:val="es-419"/>
        </w:rPr>
        <w:t>l</w:t>
      </w:r>
      <w:r w:rsidRPr="004113DE">
        <w:rPr>
          <w:rFonts w:ascii="Times New Roman" w:eastAsia="Calibri" w:hAnsi="Times New Roman" w:cs="Times New Roman"/>
          <w:i/>
          <w:sz w:val="24"/>
          <w:szCs w:val="24"/>
          <w:lang w:val="es-419"/>
        </w:rPr>
        <w:t>(t), a</w:t>
      </w:r>
      <w:r w:rsidRPr="004113DE">
        <w:rPr>
          <w:rFonts w:ascii="Times New Roman" w:eastAsia="Calibri" w:hAnsi="Times New Roman" w:cs="Times New Roman"/>
          <w:i/>
          <w:sz w:val="24"/>
          <w:szCs w:val="24"/>
          <w:vertAlign w:val="subscript"/>
          <w:lang w:val="es-419"/>
        </w:rPr>
        <w:t>i</w:t>
      </w:r>
      <w:r w:rsidRPr="004113DE">
        <w:rPr>
          <w:rFonts w:ascii="Times New Roman" w:eastAsia="Calibri" w:hAnsi="Times New Roman" w:cs="Times New Roman"/>
          <w:i/>
          <w:sz w:val="24"/>
          <w:szCs w:val="24"/>
          <w:vertAlign w:val="superscript"/>
          <w:lang w:val="es-419"/>
        </w:rPr>
        <w:t>l</w:t>
      </w:r>
      <w:r w:rsidRPr="004113DE">
        <w:rPr>
          <w:rFonts w:ascii="Times New Roman" w:eastAsia="Calibri" w:hAnsi="Times New Roman" w:cs="Times New Roman"/>
          <w:i/>
          <w:sz w:val="24"/>
          <w:szCs w:val="24"/>
          <w:lang w:val="es-419"/>
        </w:rPr>
        <w:t>(t), d</w:t>
      </w:r>
      <w:r w:rsidRPr="004113DE">
        <w:rPr>
          <w:rFonts w:ascii="Times New Roman" w:eastAsia="Calibri" w:hAnsi="Times New Roman" w:cs="Times New Roman"/>
          <w:i/>
          <w:sz w:val="24"/>
          <w:szCs w:val="24"/>
          <w:vertAlign w:val="subscript"/>
          <w:lang w:val="es-419"/>
        </w:rPr>
        <w:t>i</w:t>
      </w:r>
      <w:r w:rsidRPr="004113DE">
        <w:rPr>
          <w:rFonts w:ascii="Times New Roman" w:eastAsia="Calibri" w:hAnsi="Times New Roman" w:cs="Times New Roman"/>
          <w:i/>
          <w:sz w:val="24"/>
          <w:szCs w:val="24"/>
          <w:vertAlign w:val="superscript"/>
          <w:lang w:val="es-419"/>
        </w:rPr>
        <w:t>l</w:t>
      </w:r>
      <w:r w:rsidRPr="004113DE">
        <w:rPr>
          <w:rFonts w:ascii="Times New Roman" w:eastAsia="Calibri" w:hAnsi="Times New Roman" w:cs="Times New Roman"/>
          <w:i/>
          <w:sz w:val="24"/>
          <w:szCs w:val="24"/>
          <w:lang w:val="es-419"/>
        </w:rPr>
        <w:t xml:space="preserve">(t). </w:t>
      </w:r>
      <w:r w:rsidRPr="004113DE">
        <w:rPr>
          <w:rFonts w:ascii="Times New Roman" w:eastAsia="Calibri" w:hAnsi="Times New Roman" w:cs="Times New Roman"/>
          <w:sz w:val="24"/>
          <w:szCs w:val="24"/>
          <w:lang w:val="es-419"/>
        </w:rPr>
        <w:t xml:space="preserve">Se asume que </w:t>
      </w:r>
      <w:r w:rsidRPr="004113DE">
        <w:rPr>
          <w:rFonts w:ascii="Times New Roman" w:eastAsia="Calibri" w:hAnsi="Times New Roman" w:cs="Times New Roman"/>
          <w:i/>
          <w:sz w:val="24"/>
          <w:szCs w:val="24"/>
          <w:lang w:val="es-419"/>
        </w:rPr>
        <w:t>p</w:t>
      </w:r>
      <w:r w:rsidRPr="004113DE">
        <w:rPr>
          <w:rFonts w:ascii="Times New Roman" w:eastAsia="Calibri" w:hAnsi="Times New Roman" w:cs="Times New Roman"/>
          <w:i/>
          <w:sz w:val="24"/>
          <w:szCs w:val="24"/>
          <w:vertAlign w:val="subscript"/>
          <w:lang w:val="es-419"/>
        </w:rPr>
        <w:t>m</w:t>
      </w:r>
      <w:r w:rsidRPr="004113DE">
        <w:rPr>
          <w:rFonts w:ascii="Times New Roman" w:eastAsia="Calibri" w:hAnsi="Times New Roman" w:cs="Times New Roman"/>
          <w:i/>
          <w:sz w:val="24"/>
          <w:szCs w:val="24"/>
          <w:vertAlign w:val="superscript"/>
          <w:lang w:val="es-419"/>
        </w:rPr>
        <w:t>l</w:t>
      </w:r>
      <w:r w:rsidRPr="004113DE">
        <w:rPr>
          <w:rFonts w:ascii="Times New Roman" w:eastAsia="Calibri" w:hAnsi="Times New Roman" w:cs="Times New Roman"/>
          <w:i/>
          <w:sz w:val="24"/>
          <w:szCs w:val="24"/>
          <w:lang w:val="es-419"/>
        </w:rPr>
        <w:t>(t)≡0</w:t>
      </w:r>
    </w:p>
    <w:p w:rsidR="00FE4E4B" w:rsidRPr="00854844" w:rsidRDefault="00FE4E4B" w:rsidP="00854844">
      <w:pPr>
        <w:pStyle w:val="Ttulo2"/>
        <w:spacing w:line="360" w:lineRule="auto"/>
        <w:rPr>
          <w:color w:val="auto"/>
          <w:sz w:val="24"/>
          <w:lang w:val="es-419"/>
        </w:rPr>
      </w:pPr>
      <w:bookmarkStart w:id="11" w:name="_Toc56114509"/>
      <w:r w:rsidRPr="00854844">
        <w:rPr>
          <w:color w:val="auto"/>
          <w:sz w:val="24"/>
          <w:lang w:val="es-419"/>
        </w:rPr>
        <w:t>5.1 Hem</w:t>
      </w:r>
      <w:r w:rsidR="0045379B" w:rsidRPr="00854844">
        <w:rPr>
          <w:color w:val="auto"/>
          <w:sz w:val="24"/>
          <w:lang w:val="es-419"/>
        </w:rPr>
        <w:t>a</w:t>
      </w:r>
      <w:r w:rsidRPr="00854844">
        <w:rPr>
          <w:color w:val="auto"/>
          <w:sz w:val="24"/>
          <w:lang w:val="es-419"/>
        </w:rPr>
        <w:t>topoyesis s</w:t>
      </w:r>
      <w:r w:rsidR="0045379B" w:rsidRPr="00854844">
        <w:rPr>
          <w:color w:val="auto"/>
          <w:sz w:val="24"/>
          <w:lang w:val="es-419"/>
        </w:rPr>
        <w:t>a</w:t>
      </w:r>
      <w:r w:rsidRPr="00854844">
        <w:rPr>
          <w:color w:val="auto"/>
          <w:sz w:val="24"/>
          <w:lang w:val="es-419"/>
        </w:rPr>
        <w:t>lud</w:t>
      </w:r>
      <w:r w:rsidR="0045379B" w:rsidRPr="00854844">
        <w:rPr>
          <w:color w:val="auto"/>
          <w:sz w:val="24"/>
          <w:lang w:val="es-419"/>
        </w:rPr>
        <w:t>a</w:t>
      </w:r>
      <w:r w:rsidRPr="00854844">
        <w:rPr>
          <w:color w:val="auto"/>
          <w:sz w:val="24"/>
          <w:lang w:val="es-419"/>
        </w:rPr>
        <w:t>ble</w:t>
      </w:r>
      <w:bookmarkEnd w:id="11"/>
    </w:p>
    <w:p w:rsidR="00FE4E4B" w:rsidRPr="004113DE" w:rsidRDefault="00FE4E4B" w:rsidP="00854844">
      <w:pPr>
        <w:spacing w:after="160" w:line="360" w:lineRule="auto"/>
        <w:jc w:val="both"/>
        <w:rPr>
          <w:rFonts w:ascii="Times New Roman" w:eastAsia="Calibri" w:hAnsi="Times New Roman" w:cs="Times New Roman"/>
          <w:color w:val="000000"/>
          <w:sz w:val="24"/>
          <w:szCs w:val="24"/>
          <w:shd w:val="clear" w:color="auto" w:fill="FFFFFF"/>
          <w:lang w:val="es-419"/>
        </w:rPr>
      </w:pPr>
      <w:r w:rsidRPr="004113DE">
        <w:rPr>
          <w:rFonts w:ascii="Times New Roman" w:eastAsia="Calibri" w:hAnsi="Times New Roman" w:cs="Times New Roman"/>
          <w:color w:val="000000"/>
          <w:sz w:val="24"/>
          <w:szCs w:val="24"/>
          <w:shd w:val="clear" w:color="auto" w:fill="FFFFFF"/>
          <w:lang w:val="es-419"/>
        </w:rPr>
        <w:t>Según la notación especificada anteriormente, el flujo por mitosis en el compartimento </w:t>
      </w:r>
      <w:r w:rsidRPr="004113DE">
        <w:rPr>
          <w:rFonts w:ascii="Times New Roman" w:eastAsia="Calibri" w:hAnsi="Times New Roman" w:cs="Times New Roman"/>
          <w:i/>
          <w:iCs/>
          <w:color w:val="000000"/>
          <w:sz w:val="24"/>
          <w:szCs w:val="24"/>
          <w:shd w:val="clear" w:color="auto" w:fill="FFFFFF"/>
          <w:lang w:val="es-419"/>
        </w:rPr>
        <w:t>i &lt; n</w:t>
      </w:r>
      <w:r w:rsidRPr="004113DE">
        <w:rPr>
          <w:rFonts w:ascii="Times New Roman" w:eastAsia="Calibri" w:hAnsi="Times New Roman" w:cs="Times New Roman"/>
          <w:color w:val="000000"/>
          <w:sz w:val="24"/>
          <w:szCs w:val="24"/>
          <w:shd w:val="clear" w:color="auto" w:fill="FFFFFF"/>
          <w:lang w:val="es-419"/>
        </w:rPr>
        <w:t> en el tiempo </w:t>
      </w:r>
      <w:r w:rsidRPr="004113DE">
        <w:rPr>
          <w:rFonts w:ascii="Times New Roman" w:eastAsia="Calibri" w:hAnsi="Times New Roman" w:cs="Times New Roman"/>
          <w:i/>
          <w:iCs/>
          <w:color w:val="000000"/>
          <w:sz w:val="24"/>
          <w:szCs w:val="24"/>
          <w:shd w:val="clear" w:color="auto" w:fill="FFFFFF"/>
          <w:lang w:val="es-419"/>
        </w:rPr>
        <w:t>t</w:t>
      </w:r>
      <w:r w:rsidRPr="004113DE">
        <w:rPr>
          <w:rFonts w:ascii="Times New Roman" w:eastAsia="Calibri" w:hAnsi="Times New Roman" w:cs="Times New Roman"/>
          <w:color w:val="000000"/>
          <w:sz w:val="24"/>
          <w:szCs w:val="24"/>
          <w:shd w:val="clear" w:color="auto" w:fill="FFFFFF"/>
          <w:lang w:val="es-419"/>
        </w:rPr>
        <w:t xml:space="preserve"> es igual a  </w:t>
      </w: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r>
          <w:rPr>
            <w:rFonts w:ascii="Cambria Math" w:eastAsia="Times New Roman" w:hAnsi="Cambria Math" w:cs="Times New Roman"/>
            <w:sz w:val="24"/>
            <w:szCs w:val="24"/>
            <w:lang w:val="es-419"/>
          </w:rPr>
          <m:t>.</m:t>
        </m:r>
      </m:oMath>
      <w:r w:rsidRPr="004113DE">
        <w:rPr>
          <w:rFonts w:ascii="Times New Roman" w:eastAsia="Calibri" w:hAnsi="Times New Roman" w:cs="Times New Roman"/>
          <w:color w:val="000000"/>
          <w:sz w:val="24"/>
          <w:szCs w:val="24"/>
          <w:shd w:val="clear" w:color="auto" w:fill="FFFFFF"/>
          <w:lang w:val="es-419"/>
        </w:rPr>
        <w:t xml:space="preserve"> Durante la mitosis, la célula madre desaparece y da lugar a dos células hijas. La salida por mitosis en el tiempo t es igual a 2</w:t>
      </w: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oMath>
      <w:r w:rsidRPr="004113DE">
        <w:rPr>
          <w:rFonts w:ascii="Times New Roman" w:eastAsia="Calibri" w:hAnsi="Times New Roman" w:cs="Times New Roman"/>
          <w:color w:val="000000"/>
          <w:sz w:val="24"/>
          <w:szCs w:val="24"/>
          <w:shd w:val="clear" w:color="auto" w:fill="FFFFFF"/>
          <w:lang w:val="es-419"/>
        </w:rPr>
        <w:t xml:space="preserve"> de los cuales la fracción </w:t>
      </w: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2a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oMath>
      <w:r w:rsidRPr="004113DE">
        <w:rPr>
          <w:rFonts w:ascii="Times New Roman" w:eastAsia="Calibri" w:hAnsi="Times New Roman" w:cs="Times New Roman"/>
          <w:color w:val="000000"/>
          <w:sz w:val="24"/>
          <w:szCs w:val="24"/>
          <w:shd w:val="clear" w:color="auto" w:fill="FFFFFF"/>
          <w:lang w:val="es-419"/>
        </w:rPr>
        <w:t xml:space="preserve">  permanece en el compartimento i (proceso referido de autorrenovación). La fracción </w:t>
      </w: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2(1-a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r>
          <w:rPr>
            <w:rFonts w:ascii="Cambria Math" w:eastAsia="Times New Roman"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up/>
        </m:sSubSup>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t</m:t>
            </m:r>
          </m:e>
        </m:d>
      </m:oMath>
      <w:r w:rsidRPr="004113DE">
        <w:rPr>
          <w:rFonts w:ascii="Times New Roman" w:eastAsia="Calibri" w:hAnsi="Times New Roman" w:cs="Times New Roman"/>
          <w:color w:val="000000"/>
          <w:sz w:val="24"/>
          <w:szCs w:val="24"/>
          <w:shd w:val="clear" w:color="auto" w:fill="FFFFFF"/>
          <w:lang w:val="es-419"/>
        </w:rPr>
        <w:t xml:space="preserve"> se mueve al compartimento i + 1 (proceso denominado de </w:t>
      </w:r>
      <w:r w:rsidRPr="004113DE">
        <w:rPr>
          <w:rFonts w:ascii="Times New Roman" w:eastAsia="Calibri" w:hAnsi="Times New Roman" w:cs="Times New Roman"/>
          <w:color w:val="000000"/>
          <w:sz w:val="24"/>
          <w:szCs w:val="24"/>
          <w:shd w:val="clear" w:color="auto" w:fill="FFFFFF"/>
          <w:lang w:val="es-419"/>
        </w:rPr>
        <w:lastRenderedPageBreak/>
        <w:t xml:space="preserve">diferenciación). Dado que las células madre son las células más primitivas, no existe afluencia al compartimento de células madre debido a la diferenciación. Con la adicional suposición de que las células más maduras son post-mitóticas, </w:t>
      </w:r>
      <w:r w:rsidR="0045379B" w:rsidRPr="004113DE">
        <w:rPr>
          <w:rFonts w:ascii="Times New Roman" w:eastAsia="Calibri" w:hAnsi="Times New Roman" w:cs="Times New Roman"/>
          <w:color w:val="000000"/>
          <w:sz w:val="24"/>
          <w:szCs w:val="24"/>
          <w:shd w:val="clear" w:color="auto" w:fill="FFFFFF"/>
          <w:lang w:val="es-419"/>
        </w:rPr>
        <w:t>la evolución en el tiempo de los compartimientos hematopoyético sanos se describe</w:t>
      </w:r>
      <w:r w:rsidRPr="004113DE">
        <w:rPr>
          <w:rFonts w:ascii="Times New Roman" w:eastAsia="Calibri" w:hAnsi="Times New Roman" w:cs="Times New Roman"/>
          <w:color w:val="000000"/>
          <w:sz w:val="24"/>
          <w:szCs w:val="24"/>
          <w:shd w:val="clear" w:color="auto" w:fill="FFFFFF"/>
          <w:lang w:val="es-419"/>
        </w:rPr>
        <w:t xml:space="preserve"> mediante el siguiente sistema de ecuaciones diferenciales:</w:t>
      </w:r>
    </w:p>
    <w:p w:rsidR="00FE4E4B" w:rsidRPr="004113DE" w:rsidRDefault="00AE7BD3" w:rsidP="00854844">
      <w:pPr>
        <w:spacing w:after="160" w:line="360" w:lineRule="auto"/>
        <w:jc w:val="both"/>
        <w:rPr>
          <w:rFonts w:ascii="Times New Roman" w:eastAsia="Calibri"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(t)</m:t>
          </m:r>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45379B" w:rsidRPr="0045379B" w:rsidRDefault="00AE7BD3" w:rsidP="00854844">
      <w:pPr>
        <w:spacing w:after="160" w:line="360" w:lineRule="auto"/>
        <w:jc w:val="both"/>
        <w:rPr>
          <w:rFonts w:ascii="Times New Roman" w:eastAsia="Calibri" w:hAnsi="Times New Roman" w:cs="Times New Roman"/>
          <w:noProof/>
          <w:sz w:val="24"/>
          <w:szCs w:val="24"/>
          <w:lang w:val="es-419"/>
        </w:rPr>
      </w:p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 xml:space="preserve">1-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oMath>
      <w:r w:rsidR="0045379B">
        <w:rPr>
          <w:rFonts w:ascii="Times New Roman" w:eastAsia="Calibri" w:hAnsi="Times New Roman" w:cs="Times New Roman"/>
          <w:noProof/>
          <w:sz w:val="24"/>
          <w:szCs w:val="24"/>
          <w:lang w:val="es-419"/>
        </w:rPr>
        <w:t xml:space="preserve"> </w:t>
      </w:r>
    </w:p>
    <w:p w:rsidR="00FE4E4B" w:rsidRPr="004113DE" w:rsidRDefault="00FE4E4B"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r>
            <w:rPr>
              <w:rFonts w:ascii="Cambria Math" w:eastAsia="Calibri" w:hAnsi="Cambria Math" w:cs="Times New Roman"/>
              <w:sz w:val="24"/>
              <w:szCs w:val="24"/>
              <w:lang w:val="es-419"/>
            </w:rPr>
            <m:t>1&lt;i&lt;n,</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n-1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n-1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n</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oMath>
      <w:r w:rsidR="0045379B">
        <w:rPr>
          <w:rFonts w:ascii="Times New Roman" w:eastAsia="Times New Roman" w:hAnsi="Times New Roman" w:cs="Times New Roman"/>
          <w:noProof/>
          <w:sz w:val="24"/>
          <w:szCs w:val="24"/>
          <w:lang w:val="es-419"/>
        </w:rPr>
        <w:t xml:space="preserve"> </w:t>
      </w:r>
    </w:p>
    <w:p w:rsidR="00FE4E4B" w:rsidRPr="00854844" w:rsidRDefault="00FE4E4B" w:rsidP="00854844">
      <w:pPr>
        <w:pStyle w:val="Ttulo2"/>
        <w:spacing w:line="360" w:lineRule="auto"/>
        <w:rPr>
          <w:rFonts w:eastAsia="Times New Roman"/>
          <w:noProof/>
          <w:color w:val="auto"/>
          <w:sz w:val="24"/>
          <w:lang w:val="es-419"/>
        </w:rPr>
      </w:pPr>
      <w:bookmarkStart w:id="12" w:name="_Toc56114510"/>
      <w:r w:rsidRPr="00854844">
        <w:rPr>
          <w:rFonts w:eastAsia="Times New Roman"/>
          <w:noProof/>
          <w:color w:val="auto"/>
          <w:sz w:val="24"/>
          <w:lang w:val="es-419"/>
        </w:rPr>
        <w:t>5.2 Líne</w:t>
      </w:r>
      <w:r w:rsidR="0045379B" w:rsidRPr="00854844">
        <w:rPr>
          <w:rFonts w:eastAsia="Times New Roman"/>
          <w:noProof/>
          <w:color w:val="auto"/>
          <w:sz w:val="24"/>
          <w:lang w:val="es-419"/>
        </w:rPr>
        <w:t>a</w:t>
      </w:r>
      <w:r w:rsidRPr="00854844">
        <w:rPr>
          <w:rFonts w:eastAsia="Times New Roman"/>
          <w:noProof/>
          <w:color w:val="auto"/>
          <w:sz w:val="24"/>
          <w:lang w:val="es-419"/>
        </w:rPr>
        <w:t xml:space="preserve"> celul</w:t>
      </w:r>
      <w:r w:rsidR="0045379B" w:rsidRPr="00854844">
        <w:rPr>
          <w:rFonts w:eastAsia="Times New Roman"/>
          <w:noProof/>
          <w:color w:val="auto"/>
          <w:sz w:val="24"/>
          <w:lang w:val="es-419"/>
        </w:rPr>
        <w:t>a</w:t>
      </w:r>
      <w:r w:rsidRPr="00854844">
        <w:rPr>
          <w:rFonts w:eastAsia="Times New Roman"/>
          <w:noProof/>
          <w:color w:val="auto"/>
          <w:sz w:val="24"/>
          <w:lang w:val="es-419"/>
        </w:rPr>
        <w:t>r leu</w:t>
      </w:r>
      <w:r w:rsidR="0045379B" w:rsidRPr="00854844">
        <w:rPr>
          <w:rFonts w:eastAsia="Times New Roman"/>
          <w:noProof/>
          <w:color w:val="auto"/>
          <w:sz w:val="24"/>
          <w:lang w:val="es-419"/>
        </w:rPr>
        <w:t>c</w:t>
      </w:r>
      <w:r w:rsidR="0045379B" w:rsidRPr="00854844">
        <w:rPr>
          <w:rFonts w:eastAsia="Times New Roman"/>
          <w:noProof/>
          <w:color w:val="auto"/>
          <w:sz w:val="24"/>
          <w:lang w:val="es-CU"/>
        </w:rPr>
        <w:t>é</w:t>
      </w:r>
      <w:r w:rsidRPr="00854844">
        <w:rPr>
          <w:rFonts w:eastAsia="Times New Roman"/>
          <w:noProof/>
          <w:color w:val="auto"/>
          <w:sz w:val="24"/>
          <w:lang w:val="es-419"/>
        </w:rPr>
        <w:t>mi</w:t>
      </w:r>
      <w:r w:rsidR="0045379B" w:rsidRPr="00854844">
        <w:rPr>
          <w:rFonts w:eastAsia="Times New Roman"/>
          <w:noProof/>
          <w:color w:val="auto"/>
          <w:sz w:val="24"/>
          <w:lang w:val="es-419"/>
        </w:rPr>
        <w:t>ca</w:t>
      </w:r>
      <w:bookmarkEnd w:id="12"/>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Hay evidencia de que la población de células leucémicas consiste en una secuencia ordenada de estados celulares, similar a las líneas celulares hematopoyéticas </w:t>
      </w:r>
      <w:r w:rsidR="0045379B">
        <w:rPr>
          <w:rFonts w:ascii="Times New Roman" w:eastAsia="Calibri" w:hAnsi="Times New Roman" w:cs="Times New Roman"/>
          <w:sz w:val="24"/>
          <w:szCs w:val="24"/>
          <w:lang w:val="es-419"/>
        </w:rPr>
        <w:t xml:space="preserve">sanas </w:t>
      </w:r>
      <w:r w:rsidRPr="0027710F">
        <w:rPr>
          <w:rFonts w:ascii="Times New Roman" w:eastAsia="Calibri" w:hAnsi="Times New Roman" w:cs="Times New Roman"/>
          <w:sz w:val="24"/>
          <w:szCs w:val="24"/>
          <w:lang w:val="es-419"/>
        </w:rPr>
        <w:t xml:space="preserve">[15, </w:t>
      </w:r>
      <w:r w:rsidR="0045379B">
        <w:rPr>
          <w:rFonts w:ascii="Times New Roman" w:eastAsia="Calibri" w:hAnsi="Times New Roman" w:cs="Times New Roman"/>
          <w:sz w:val="24"/>
          <w:szCs w:val="24"/>
          <w:lang w:val="es-419"/>
        </w:rPr>
        <w:t>20</w:t>
      </w:r>
      <w:r w:rsidRPr="0027710F">
        <w:rPr>
          <w:rFonts w:ascii="Times New Roman" w:eastAsia="Calibri" w:hAnsi="Times New Roman" w:cs="Times New Roman"/>
          <w:sz w:val="24"/>
          <w:szCs w:val="24"/>
          <w:lang w:val="es-419"/>
        </w:rPr>
        <w:t>]. La llamada célula madre leucémica (célula leucémica iniciadora, LIC) es la célula leucémica más primitiva y da lugar a todos los tipos de células leucémicas.</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En el presente modelo, se supone que las células leucémicas son estimuladas por las mismas </w:t>
      </w:r>
      <w:r w:rsidR="0045379B" w:rsidRPr="0027710F">
        <w:rPr>
          <w:rFonts w:ascii="Times New Roman" w:eastAsia="Calibri" w:hAnsi="Times New Roman" w:cs="Times New Roman"/>
          <w:sz w:val="24"/>
          <w:szCs w:val="24"/>
          <w:lang w:val="es-419"/>
        </w:rPr>
        <w:t>citosinas</w:t>
      </w:r>
      <w:r w:rsidRPr="0027710F">
        <w:rPr>
          <w:rFonts w:ascii="Times New Roman" w:eastAsia="Calibri" w:hAnsi="Times New Roman" w:cs="Times New Roman"/>
          <w:sz w:val="24"/>
          <w:szCs w:val="24"/>
          <w:lang w:val="es-419"/>
        </w:rPr>
        <w:t xml:space="preserve"> que las sanas HSC. En otras palabras, se supone que las células sanas y las células leucémicas compiten por recursos del medio ambiente, siendo las </w:t>
      </w:r>
      <w:r w:rsidR="0045379B" w:rsidRPr="0027710F">
        <w:rPr>
          <w:rFonts w:ascii="Times New Roman" w:eastAsia="Calibri" w:hAnsi="Times New Roman" w:cs="Times New Roman"/>
          <w:sz w:val="24"/>
          <w:szCs w:val="24"/>
          <w:lang w:val="es-419"/>
        </w:rPr>
        <w:t>citosinas</w:t>
      </w:r>
      <w:r w:rsidRPr="0027710F">
        <w:rPr>
          <w:rFonts w:ascii="Times New Roman" w:eastAsia="Calibri" w:hAnsi="Times New Roman" w:cs="Times New Roman"/>
          <w:sz w:val="24"/>
          <w:szCs w:val="24"/>
          <w:lang w:val="es-419"/>
        </w:rPr>
        <w:t xml:space="preserve"> hematopoyéticas </w:t>
      </w:r>
      <w:r w:rsidRPr="0027710F">
        <w:rPr>
          <w:rFonts w:ascii="Times New Roman" w:eastAsia="Calibri" w:hAnsi="Times New Roman" w:cs="Times New Roman"/>
          <w:i/>
          <w:iCs/>
          <w:sz w:val="24"/>
          <w:szCs w:val="24"/>
          <w:lang w:val="es-419"/>
        </w:rPr>
        <w:t>s(t)</w:t>
      </w:r>
      <w:r w:rsidRPr="0027710F">
        <w:rPr>
          <w:rFonts w:ascii="Times New Roman" w:eastAsia="Calibri" w:hAnsi="Times New Roman" w:cs="Times New Roman"/>
          <w:sz w:val="24"/>
          <w:szCs w:val="24"/>
          <w:lang w:val="es-419"/>
        </w:rPr>
        <w:t xml:space="preserve">. Para modelar esta competencia se asume la degradación de </w:t>
      </w:r>
      <w:r w:rsidRPr="0027710F">
        <w:rPr>
          <w:rFonts w:ascii="Times New Roman" w:eastAsia="Calibri" w:hAnsi="Times New Roman" w:cs="Times New Roman"/>
          <w:i/>
          <w:iCs/>
          <w:sz w:val="24"/>
          <w:szCs w:val="24"/>
          <w:lang w:val="es-419"/>
        </w:rPr>
        <w:t>s(t)</w:t>
      </w:r>
      <w:r w:rsidRPr="0027710F">
        <w:rPr>
          <w:rFonts w:ascii="Times New Roman" w:eastAsia="Calibri" w:hAnsi="Times New Roman" w:cs="Times New Roman"/>
          <w:sz w:val="24"/>
          <w:szCs w:val="24"/>
          <w:lang w:val="es-419"/>
        </w:rPr>
        <w:t xml:space="preserve"> por las células leucémicas. Con base en el supuesto de estado estacionario, se obtiene:</w:t>
      </w:r>
      <w:r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m:oMathPara>
        <m:oMathParaPr>
          <m:jc m:val="center"/>
        </m:oMathParaPr>
        <m:oMath>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 </m:t>
          </m:r>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1+</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c</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l</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m</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den>
          </m:f>
          <m:r>
            <w:rPr>
              <w:rFonts w:ascii="Cambria Math" w:eastAsia="Calibri" w:hAnsi="Cambria Math" w:cs="Times New Roman"/>
              <w:sz w:val="24"/>
              <w:szCs w:val="24"/>
              <w:lang w:val="es-419"/>
            </w:rPr>
            <m:t>,</m:t>
          </m:r>
        </m:oMath>
      </m:oMathPara>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si obviamos la degradación de la señal por los tipos de células leucémicas primitivas, o de lo contrario</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m:oMathPara>
        <m:oMath>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 </m:t>
          </m:r>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1+</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c</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nary>
                <m:naryPr>
                  <m:chr m:val="∑"/>
                  <m:limLoc m:val="undOvr"/>
                  <m:ctrlPr>
                    <w:rPr>
                      <w:rFonts w:ascii="Cambria Math" w:eastAsia="Calibri" w:hAnsi="Cambria Math" w:cs="Times New Roman"/>
                      <w:i/>
                      <w:sz w:val="24"/>
                      <w:szCs w:val="24"/>
                      <w:lang w:val="es-419"/>
                    </w:rPr>
                  </m:ctrlPr>
                </m:naryPr>
                <m:sub>
                  <m:r>
                    <w:rPr>
                      <w:rFonts w:ascii="Cambria Math" w:eastAsia="Calibri" w:hAnsi="Cambria Math" w:cs="Times New Roman"/>
                      <w:sz w:val="24"/>
                      <w:szCs w:val="24"/>
                      <w:lang w:val="es-419"/>
                    </w:rPr>
                    <m:t>i=1</m:t>
                  </m:r>
                </m:sub>
                <m:sup>
                  <m:r>
                    <w:rPr>
                      <w:rFonts w:ascii="Cambria Math" w:eastAsia="Calibri" w:hAnsi="Cambria Math" w:cs="Times New Roman"/>
                      <w:sz w:val="24"/>
                      <w:szCs w:val="24"/>
                      <w:lang w:val="es-419"/>
                    </w:rPr>
                    <m:t>m</m:t>
                  </m:r>
                </m:sup>
                <m:e>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k</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e>
              </m:nary>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den>
          </m:f>
          <m:r>
            <w:rPr>
              <w:rFonts w:ascii="Cambria Math" w:eastAsia="Calibri" w:hAnsi="Cambria Math" w:cs="Times New Roman"/>
              <w:sz w:val="24"/>
              <w:szCs w:val="24"/>
              <w:lang w:val="es-419"/>
            </w:rPr>
            <m:t>,</m:t>
          </m:r>
        </m:oMath>
      </m:oMathPara>
    </w:p>
    <w:p w:rsidR="00FE4E4B"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donde k</w:t>
      </w:r>
      <w:r w:rsidRPr="0027710F">
        <w:rPr>
          <w:rFonts w:ascii="Times New Roman" w:eastAsia="Calibri" w:hAnsi="Times New Roman" w:cs="Times New Roman"/>
          <w:sz w:val="24"/>
          <w:szCs w:val="24"/>
          <w:vertAlign w:val="superscript"/>
          <w:lang w:val="es-419"/>
        </w:rPr>
        <w:t>c</w:t>
      </w:r>
      <w:r w:rsidRPr="0027710F">
        <w:rPr>
          <w:rFonts w:ascii="Times New Roman" w:eastAsia="Calibri" w:hAnsi="Times New Roman" w:cs="Times New Roman"/>
          <w:sz w:val="24"/>
          <w:szCs w:val="24"/>
          <w:lang w:val="es-419"/>
        </w:rPr>
        <w:t xml:space="preserve"> y </w:t>
      </w: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k</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oMath>
      <w:r>
        <w:rPr>
          <w:rFonts w:ascii="Times New Roman" w:eastAsia="Calibri" w:hAnsi="Times New Roman" w:cs="Times New Roman"/>
          <w:sz w:val="24"/>
          <w:szCs w:val="24"/>
          <w:lang w:val="es-419"/>
        </w:rPr>
        <w:t xml:space="preserve"> son constantes no negativos</w:t>
      </w:r>
    </w:p>
    <w:p w:rsidR="00FE4E4B" w:rsidRPr="00854844" w:rsidRDefault="00FE4E4B" w:rsidP="00854844">
      <w:pPr>
        <w:pStyle w:val="Ttulo2"/>
        <w:spacing w:line="360" w:lineRule="auto"/>
        <w:rPr>
          <w:rFonts w:eastAsia="Calibri"/>
          <w:color w:val="auto"/>
          <w:sz w:val="24"/>
          <w:lang w:val="es-419"/>
        </w:rPr>
      </w:pPr>
      <w:bookmarkStart w:id="13" w:name="_Toc56114511"/>
      <w:r w:rsidRPr="00854844">
        <w:rPr>
          <w:rFonts w:eastAsia="Calibri"/>
          <w:color w:val="auto"/>
          <w:sz w:val="24"/>
          <w:lang w:val="es-419"/>
        </w:rPr>
        <w:lastRenderedPageBreak/>
        <w:t xml:space="preserve">5.3 Modelo </w:t>
      </w:r>
      <w:r w:rsidR="0045379B" w:rsidRPr="00854844">
        <w:rPr>
          <w:rFonts w:eastAsia="Calibri"/>
          <w:color w:val="auto"/>
          <w:sz w:val="24"/>
          <w:lang w:val="es-419"/>
        </w:rPr>
        <w:t>c</w:t>
      </w:r>
      <w:r w:rsidRPr="00854844">
        <w:rPr>
          <w:rFonts w:eastAsia="Calibri"/>
          <w:color w:val="auto"/>
          <w:sz w:val="24"/>
          <w:lang w:val="es-419"/>
        </w:rPr>
        <w:t>ompleto</w:t>
      </w:r>
      <w:bookmarkEnd w:id="13"/>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Los supuestos enumerados anteriormente dan como resultado el siguiente modelo de población de células sanas y leucémicas acoplado por la señal s(t):</w:t>
      </w:r>
    </w:p>
    <w:p w:rsidR="00FE4E4B" w:rsidRPr="0027710F" w:rsidRDefault="00AE7BD3" w:rsidP="00854844">
      <w:pPr>
        <w:spacing w:after="160" w:line="360" w:lineRule="auto"/>
        <w:jc w:val="both"/>
        <w:rPr>
          <w:rFonts w:ascii="Times New Roman" w:eastAsia="Calibri" w:hAnsi="Times New Roman" w:cs="Times New Roman"/>
          <w:sz w:val="24"/>
          <w:szCs w:val="24"/>
          <w:lang w:val="en-US"/>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i-1,max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(t)</m:t>
          </m:r>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,1&lt;i&lt;n,</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n-1,max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n-1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n</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AE7BD3" w:rsidP="00854844">
      <w:pPr>
        <w:spacing w:after="160" w:line="360" w:lineRule="auto"/>
        <w:jc w:val="both"/>
        <w:rPr>
          <w:rFonts w:ascii="Times New Roman" w:eastAsia="Calibri" w:hAnsi="Times New Roman" w:cs="Times New Roman"/>
          <w:sz w:val="24"/>
          <w:szCs w:val="24"/>
          <w:lang w:val="en-US"/>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1,max</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i-1,max</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i-1</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i-1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i,max</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(t)</m:t>
          </m:r>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,1&lt;i&lt;n,</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m</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m-1,max</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m-1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m-1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m</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m</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FE4E4B" w:rsidP="00854844">
      <w:pPr>
        <w:spacing w:after="160" w:line="360" w:lineRule="auto"/>
        <w:jc w:val="both"/>
        <w:rPr>
          <w:rFonts w:ascii="Times New Roman" w:eastAsia="Calibri" w:hAnsi="Times New Roman" w:cs="Times New Roman"/>
          <w:sz w:val="24"/>
          <w:szCs w:val="24"/>
          <w:lang w:val="es-419"/>
        </w:rPr>
      </w:pPr>
      <m:oMathPara>
        <m:oMathParaPr>
          <m:jc m:val="left"/>
        </m:oMathParaPr>
        <m:oMath>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 </m:t>
          </m:r>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1+</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c</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n</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l</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m</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den>
          </m:f>
          <m:r>
            <w:rPr>
              <w:rFonts w:ascii="Cambria Math" w:eastAsia="Calibri" w:hAnsi="Cambria Math" w:cs="Times New Roman"/>
              <w:sz w:val="24"/>
              <w:szCs w:val="24"/>
              <w:lang w:val="es-419"/>
            </w:rPr>
            <m:t>.</m:t>
          </m:r>
        </m:oMath>
      </m:oMathPara>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b/>
          <w:sz w:val="24"/>
          <w:szCs w:val="24"/>
          <w:lang w:val="es-419"/>
        </w:rPr>
        <w:t>Observación 1:</w:t>
      </w:r>
      <w:r w:rsidRPr="0027710F">
        <w:rPr>
          <w:rFonts w:ascii="Times New Roman" w:eastAsia="Calibri" w:hAnsi="Times New Roman" w:cs="Times New Roman"/>
          <w:sz w:val="24"/>
          <w:szCs w:val="24"/>
          <w:lang w:val="es-419"/>
        </w:rPr>
        <w:t xml:space="preserve"> Si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 xml:space="preserve"> (0) = ··· = l</w:t>
      </w:r>
      <w:r w:rsidRPr="0027710F">
        <w:rPr>
          <w:rFonts w:ascii="Times New Roman" w:eastAsia="Calibri" w:hAnsi="Times New Roman" w:cs="Times New Roman"/>
          <w:sz w:val="24"/>
          <w:szCs w:val="24"/>
          <w:vertAlign w:val="subscript"/>
          <w:lang w:val="es-419"/>
        </w:rPr>
        <w:t>m</w:t>
      </w:r>
      <w:r w:rsidRPr="0027710F">
        <w:rPr>
          <w:rFonts w:ascii="Times New Roman" w:eastAsia="Calibri" w:hAnsi="Times New Roman" w:cs="Times New Roman"/>
          <w:sz w:val="24"/>
          <w:szCs w:val="24"/>
          <w:lang w:val="es-419"/>
        </w:rPr>
        <w:t xml:space="preserve"> (0) = 0, entonces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 xml:space="preserve"> (t) = ··· = l</w:t>
      </w:r>
      <w:r w:rsidRPr="0027710F">
        <w:rPr>
          <w:rFonts w:ascii="Times New Roman" w:eastAsia="Calibri" w:hAnsi="Times New Roman" w:cs="Times New Roman"/>
          <w:sz w:val="24"/>
          <w:szCs w:val="24"/>
          <w:vertAlign w:val="subscript"/>
          <w:lang w:val="es-419"/>
        </w:rPr>
        <w:t>m</w:t>
      </w:r>
      <w:r w:rsidRPr="0027710F">
        <w:rPr>
          <w:rFonts w:ascii="Times New Roman" w:eastAsia="Calibri" w:hAnsi="Times New Roman" w:cs="Times New Roman"/>
          <w:sz w:val="24"/>
          <w:szCs w:val="24"/>
          <w:lang w:val="es-419"/>
        </w:rPr>
        <w:t xml:space="preserve"> (t) = 0, para todo t&gt; 0 y se obtiene el modelo para la hematopoyesis saludable</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Se hacen los siguientes supuestos, que son consistentes con la interpretación biológica de los respectivos coeficientes:</w:t>
      </w:r>
      <w:r w:rsidRPr="0027710F">
        <w:rPr>
          <w:rFonts w:ascii="Times New Roman" w:eastAsia="Calibri" w:hAnsi="Times New Roman" w:cs="Times New Roman"/>
          <w:noProof/>
          <w:sz w:val="24"/>
          <w:szCs w:val="24"/>
          <w:lang w:val="es-419"/>
        </w:rPr>
        <w:t xml:space="preserve"> </w:t>
      </w:r>
    </w:p>
    <w:p w:rsidR="00FE4E4B" w:rsidRPr="0027710F" w:rsidRDefault="00AE7BD3" w:rsidP="00854844">
      <w:pPr>
        <w:numPr>
          <w:ilvl w:val="0"/>
          <w:numId w:val="7"/>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&gt;0 para 1≤i&lt;n,</m:t>
        </m:r>
        <m:r>
          <w:rPr>
            <w:rFonts w:ascii="Cambria Math" w:eastAsia="Times New Roman" w:hAnsi="Cambria Math" w:cs="Times New Roman"/>
            <w:noProof/>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&gt;0 para 1≤i&lt;m,</m:t>
        </m:r>
      </m:oMath>
    </w:p>
    <w:p w:rsidR="00FE4E4B" w:rsidRPr="0027710F" w:rsidRDefault="00AE7BD3" w:rsidP="00854844">
      <w:pPr>
        <w:numPr>
          <w:ilvl w:val="0"/>
          <w:numId w:val="7"/>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0,1</m:t>
            </m:r>
          </m:e>
        </m:d>
        <m:r>
          <w:rPr>
            <w:rFonts w:ascii="Cambria Math" w:eastAsia="Calibri" w:hAnsi="Cambria Math" w:cs="Times New Roman"/>
            <w:sz w:val="24"/>
            <w:szCs w:val="24"/>
            <w:lang w:val="es-419"/>
          </w:rPr>
          <m:t>para 1≤i&lt;n,</m:t>
        </m:r>
        <m:r>
          <w:rPr>
            <w:rFonts w:ascii="Cambria Math" w:eastAsia="Times New Roman"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0,1</m:t>
            </m:r>
          </m:e>
        </m:d>
        <m:r>
          <w:rPr>
            <w:rFonts w:ascii="Cambria Math" w:eastAsia="Calibri" w:hAnsi="Cambria Math" w:cs="Times New Roman"/>
            <w:sz w:val="24"/>
            <w:szCs w:val="24"/>
            <w:lang w:val="es-419"/>
          </w:rPr>
          <m:t>para 1≤i&lt;m,</m:t>
        </m:r>
      </m:oMath>
    </w:p>
    <w:p w:rsidR="00FE4E4B" w:rsidRPr="0027710F" w:rsidRDefault="00AE7BD3" w:rsidP="00854844">
      <w:pPr>
        <w:numPr>
          <w:ilvl w:val="0"/>
          <w:numId w:val="7"/>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≥0 para 1≤i≤n-1,</m:t>
        </m:r>
        <m:r>
          <w:rPr>
            <w:rFonts w:ascii="Cambria Math" w:eastAsia="Times New Roman" w:hAnsi="Cambria Math" w:cs="Times New Roman"/>
            <w:noProof/>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≥0 para 1≤i≤m-1,</m:t>
        </m:r>
      </m:oMath>
    </w:p>
    <w:p w:rsidR="00FE4E4B" w:rsidRPr="0027710F" w:rsidRDefault="00AE7BD3" w:rsidP="00854844">
      <w:pPr>
        <w:numPr>
          <w:ilvl w:val="0"/>
          <w:numId w:val="7"/>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n</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&gt;0,</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m</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&gt;0,</m:t>
        </m:r>
      </m:oMath>
    </w:p>
    <w:p w:rsidR="00FE4E4B" w:rsidRPr="0027710F" w:rsidRDefault="00AE7BD3" w:rsidP="00854844">
      <w:pPr>
        <w:numPr>
          <w:ilvl w:val="0"/>
          <w:numId w:val="7"/>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k</m:t>
            </m:r>
          </m:e>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&gt;0,</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k</m:t>
            </m:r>
          </m:e>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&gt;0,</m:t>
        </m:r>
      </m:oMath>
    </w:p>
    <w:p w:rsidR="00FE4E4B" w:rsidRDefault="00AE7BD3" w:rsidP="00854844">
      <w:pPr>
        <w:numPr>
          <w:ilvl w:val="0"/>
          <w:numId w:val="7"/>
        </w:numPr>
        <w:spacing w:after="160" w:line="360" w:lineRule="auto"/>
        <w:contextualSpacing/>
        <w:jc w:val="both"/>
        <w:rPr>
          <w:rFonts w:ascii="Times New Roman" w:eastAsia="Calibri" w:hAnsi="Times New Roman" w:cs="Times New Roman"/>
          <w:sz w:val="24"/>
          <w:szCs w:val="24"/>
          <w:lang w:val="es-419"/>
        </w:rPr>
      </w:pP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0</m:t>
            </m:r>
          </m:e>
        </m:d>
        <m:r>
          <w:rPr>
            <w:rFonts w:ascii="Cambria Math" w:eastAsia="Calibri" w:hAnsi="Cambria Math" w:cs="Times New Roman"/>
            <w:sz w:val="24"/>
            <w:szCs w:val="24"/>
            <w:lang w:val="es-419"/>
          </w:rPr>
          <m:t xml:space="preserve">≥0 para 1≤i≤n, </m:t>
        </m:r>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i</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0</m:t>
            </m:r>
          </m:e>
        </m:d>
        <m:r>
          <w:rPr>
            <w:rFonts w:ascii="Cambria Math" w:eastAsia="Calibri" w:hAnsi="Cambria Math" w:cs="Times New Roman"/>
            <w:sz w:val="24"/>
            <w:szCs w:val="24"/>
            <w:lang w:val="es-419"/>
          </w:rPr>
          <m:t>≥0 para 1≤i≤m.</m:t>
        </m:r>
      </m:oMath>
    </w:p>
    <w:p w:rsidR="00FE4E4B" w:rsidRPr="0027710F" w:rsidRDefault="00FE4E4B" w:rsidP="00854844">
      <w:pPr>
        <w:spacing w:after="160" w:line="360" w:lineRule="auto"/>
        <w:contextualSpacing/>
        <w:jc w:val="both"/>
        <w:rPr>
          <w:rFonts w:ascii="Times New Roman" w:eastAsia="Calibri" w:hAnsi="Times New Roman" w:cs="Times New Roman"/>
          <w:sz w:val="24"/>
          <w:szCs w:val="24"/>
          <w:lang w:val="es-419"/>
        </w:rPr>
      </w:pPr>
    </w:p>
    <w:p w:rsidR="00FE4E4B" w:rsidRPr="00854844" w:rsidRDefault="00FE4E4B" w:rsidP="00854844">
      <w:pPr>
        <w:pStyle w:val="Ttulo2"/>
        <w:spacing w:line="360" w:lineRule="auto"/>
        <w:rPr>
          <w:rFonts w:eastAsia="Calibri"/>
          <w:color w:val="auto"/>
          <w:sz w:val="24"/>
          <w:lang w:val="es-419"/>
        </w:rPr>
      </w:pPr>
      <w:bookmarkStart w:id="14" w:name="_Toc56114512"/>
      <w:r w:rsidRPr="00854844">
        <w:rPr>
          <w:rFonts w:eastAsia="Calibri"/>
          <w:color w:val="auto"/>
          <w:sz w:val="24"/>
          <w:lang w:val="es-419"/>
        </w:rPr>
        <w:lastRenderedPageBreak/>
        <w:t xml:space="preserve">5.4 </w:t>
      </w:r>
      <w:r w:rsidR="0045379B" w:rsidRPr="00854844">
        <w:rPr>
          <w:rFonts w:eastAsia="Calibri"/>
          <w:color w:val="auto"/>
          <w:sz w:val="24"/>
          <w:lang w:val="es-419"/>
        </w:rPr>
        <w:t>Aná</w:t>
      </w:r>
      <w:r w:rsidRPr="00854844">
        <w:rPr>
          <w:rFonts w:eastAsia="Calibri"/>
          <w:color w:val="auto"/>
          <w:sz w:val="24"/>
          <w:lang w:val="es-419"/>
        </w:rPr>
        <w:t>lisis de est</w:t>
      </w:r>
      <w:r w:rsidR="0045379B" w:rsidRPr="00854844">
        <w:rPr>
          <w:rFonts w:eastAsia="Calibri"/>
          <w:color w:val="auto"/>
          <w:sz w:val="24"/>
          <w:lang w:val="es-419"/>
        </w:rPr>
        <w:t>a</w:t>
      </w:r>
      <w:r w:rsidRPr="00854844">
        <w:rPr>
          <w:rFonts w:eastAsia="Calibri"/>
          <w:color w:val="auto"/>
          <w:sz w:val="24"/>
          <w:lang w:val="es-419"/>
        </w:rPr>
        <w:t>bilid</w:t>
      </w:r>
      <w:r w:rsidR="0045379B" w:rsidRPr="00854844">
        <w:rPr>
          <w:rFonts w:eastAsia="Calibri"/>
          <w:color w:val="auto"/>
          <w:sz w:val="24"/>
          <w:lang w:val="es-419"/>
        </w:rPr>
        <w:t>a</w:t>
      </w:r>
      <w:r w:rsidRPr="00854844">
        <w:rPr>
          <w:rFonts w:eastAsia="Calibri"/>
          <w:color w:val="auto"/>
          <w:sz w:val="24"/>
          <w:lang w:val="es-419"/>
        </w:rPr>
        <w:t>d</w:t>
      </w:r>
      <w:bookmarkEnd w:id="14"/>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Con el objetivo de analizar qué propiedades del modelo de células leucémicas son necesarias para que las células leucémicas presentes en t = 0 desestabilicen el equilibrio de las células sanas, en la referencia </w:t>
      </w:r>
      <w:r w:rsidR="0045379B" w:rsidRPr="0045379B">
        <w:rPr>
          <w:rFonts w:ascii="Times New Roman" w:eastAsia="Calibri" w:hAnsi="Times New Roman" w:cs="Times New Roman"/>
          <w:sz w:val="24"/>
          <w:szCs w:val="24"/>
          <w:lang w:val="es-419"/>
        </w:rPr>
        <w:t>[20</w:t>
      </w:r>
      <w:r w:rsidRPr="0045379B">
        <w:rPr>
          <w:rFonts w:ascii="Times New Roman" w:eastAsia="Calibri" w:hAnsi="Times New Roman" w:cs="Times New Roman"/>
          <w:sz w:val="24"/>
          <w:szCs w:val="24"/>
          <w:lang w:val="es-419"/>
        </w:rPr>
        <w:t>]</w:t>
      </w:r>
      <w:r w:rsidRPr="0027710F">
        <w:rPr>
          <w:rFonts w:ascii="Times New Roman" w:eastAsia="Calibri" w:hAnsi="Times New Roman" w:cs="Times New Roman"/>
          <w:sz w:val="24"/>
          <w:szCs w:val="24"/>
          <w:lang w:val="es-419"/>
        </w:rPr>
        <w:t>. se definen varios conceptos y se hace un análisis completo de la estabilidad del modelo. Aquí solo haremos referencia a aquellos conceptos y resultados que son de interés para las simulaciones numéricas que se realizarán más adelante</w:t>
      </w:r>
    </w:p>
    <w:p w:rsidR="00FE4E4B" w:rsidRPr="0079312B" w:rsidRDefault="00FE4E4B" w:rsidP="00854844">
      <w:pPr>
        <w:pStyle w:val="Ttulo3"/>
        <w:spacing w:line="360" w:lineRule="auto"/>
        <w:rPr>
          <w:rFonts w:eastAsia="Times New Roman"/>
          <w:i/>
          <w:color w:val="auto"/>
          <w:lang w:val="es-CU"/>
        </w:rPr>
      </w:pPr>
      <w:bookmarkStart w:id="15" w:name="_Toc44773421"/>
      <w:bookmarkStart w:id="16" w:name="_Toc44773564"/>
      <w:bookmarkStart w:id="17" w:name="_Toc56114513"/>
      <w:r w:rsidRPr="0079312B">
        <w:rPr>
          <w:rFonts w:eastAsia="Times New Roman"/>
          <w:i/>
          <w:color w:val="auto"/>
          <w:lang w:val="es-CU"/>
        </w:rPr>
        <w:t>Estados estacionarios</w:t>
      </w:r>
      <w:bookmarkEnd w:id="15"/>
      <w:bookmarkEnd w:id="16"/>
      <w:bookmarkEnd w:id="17"/>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Se define la hematopoyesis saludable como la ausencia de células leucémicas y la existencia de un estado estacionario positivo de la línea celular no leucémica. Los valores del estado estacionario de c</w:t>
      </w:r>
      <w:r w:rsidRPr="0027710F">
        <w:rPr>
          <w:rFonts w:ascii="Times New Roman" w:eastAsia="Calibri" w:hAnsi="Times New Roman" w:cs="Times New Roman"/>
          <w:sz w:val="24"/>
          <w:szCs w:val="24"/>
          <w:vertAlign w:val="subscript"/>
          <w:lang w:val="es-419"/>
        </w:rPr>
        <w:t>i</w:t>
      </w:r>
      <w:r w:rsidRPr="0027710F">
        <w:rPr>
          <w:rFonts w:ascii="Times New Roman" w:eastAsia="Calibri" w:hAnsi="Times New Roman" w:cs="Times New Roman"/>
          <w:sz w:val="24"/>
          <w:szCs w:val="24"/>
          <w:lang w:val="es-419"/>
        </w:rPr>
        <w:t xml:space="preserve"> y l</w:t>
      </w:r>
      <w:r w:rsidRPr="0027710F">
        <w:rPr>
          <w:rFonts w:ascii="Times New Roman" w:eastAsia="Calibri" w:hAnsi="Times New Roman" w:cs="Times New Roman"/>
          <w:sz w:val="24"/>
          <w:szCs w:val="24"/>
          <w:vertAlign w:val="subscript"/>
          <w:lang w:val="es-419"/>
        </w:rPr>
        <w:t>i</w:t>
      </w:r>
      <w:r w:rsidRPr="0027710F">
        <w:rPr>
          <w:rFonts w:ascii="Times New Roman" w:eastAsia="Calibri" w:hAnsi="Times New Roman" w:cs="Times New Roman"/>
          <w:sz w:val="24"/>
          <w:szCs w:val="24"/>
          <w:lang w:val="es-419"/>
        </w:rPr>
        <w:t xml:space="preserve"> se denotan como</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y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respectivamente. Se consideran 3 tipos de estados estacionarios:</w:t>
      </w:r>
    </w:p>
    <w:p w:rsidR="00FE4E4B" w:rsidRPr="0027710F" w:rsidRDefault="00FE4E4B" w:rsidP="00854844">
      <w:pPr>
        <w:spacing w:after="16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lang w:val="es-419"/>
        </w:rPr>
        <w:t>Definición 3</w:t>
      </w:r>
      <w:r w:rsidRPr="0027710F">
        <w:rPr>
          <w:rFonts w:ascii="Times New Roman" w:eastAsia="Calibri" w:hAnsi="Times New Roman" w:cs="Times New Roman"/>
          <w:sz w:val="24"/>
          <w:szCs w:val="24"/>
          <w:lang w:val="es-419"/>
        </w:rPr>
        <w:t xml:space="preserve"> (estado estacionario saludable). El estado estacionario de la forma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&gt; 0, i = 1, ..., n;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 0, i =1, ..., m, se conoce como el estado estacionario saludable.</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b/>
          <w:sz w:val="24"/>
          <w:szCs w:val="24"/>
          <w:lang w:val="es-419"/>
        </w:rPr>
        <w:t>Observación 2</w:t>
      </w:r>
      <w:r w:rsidRPr="0027710F">
        <w:rPr>
          <w:rFonts w:ascii="Times New Roman" w:eastAsia="Calibri" w:hAnsi="Times New Roman" w:cs="Times New Roman"/>
          <w:sz w:val="24"/>
          <w:szCs w:val="24"/>
          <w:lang w:val="es-419"/>
        </w:rPr>
        <w:t>. El estado estacionario saludable se caracteriza por la ausencia de células leucémicas (</w:t>
      </w: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k</m:t>
            </m:r>
          </m:sub>
        </m:sSub>
      </m:oMath>
      <w:r w:rsidRPr="0027710F">
        <w:rPr>
          <w:rFonts w:ascii="Times New Roman" w:eastAsia="Calibri" w:hAnsi="Times New Roman" w:cs="Times New Roman"/>
          <w:sz w:val="24"/>
          <w:szCs w:val="24"/>
          <w:lang w:val="es-419"/>
        </w:rPr>
        <w:t xml:space="preserve"> = 0, k =1, ..., m). Esta es una idealización abstracta, ya que en cada organismo se acumulan mutaciones debido a errores de replicación. Las células mutadas que pueden existir en organismos sanos, pero que no conducen a la formación de poblaciones de células neoplásicas no se consideran en la definición anterior.</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sz w:val="24"/>
          <w:szCs w:val="24"/>
          <w:lang w:val="es-419"/>
        </w:rPr>
        <w:t>Definición 4</w:t>
      </w:r>
      <w:r w:rsidRPr="0027710F">
        <w:rPr>
          <w:rFonts w:ascii="Times New Roman" w:eastAsia="Calibri" w:hAnsi="Times New Roman" w:cs="Times New Roman"/>
          <w:sz w:val="24"/>
          <w:szCs w:val="24"/>
          <w:lang w:val="es-419"/>
        </w:rPr>
        <w:t xml:space="preserve"> (estado estacionario puramente leucémico). Estado estacionario de la forma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 0, i = 1, …, n;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&gt; 0, i = 1, …, m, se conoce como estado estacionario puramente leucémico.</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sz w:val="24"/>
          <w:szCs w:val="24"/>
          <w:lang w:val="es-419"/>
        </w:rPr>
        <w:t>Definición 5</w:t>
      </w:r>
      <w:r w:rsidRPr="0027710F">
        <w:rPr>
          <w:rFonts w:ascii="Times New Roman" w:eastAsia="Calibri" w:hAnsi="Times New Roman" w:cs="Times New Roman"/>
          <w:sz w:val="24"/>
          <w:szCs w:val="24"/>
          <w:lang w:val="es-419"/>
        </w:rPr>
        <w:t xml:space="preserve"> (estado estacionario compuesto). Estado estacionario de la forma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&gt; 0, i = 1, ..., n;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 xml:space="preserve"> </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&gt; 0, i = 1, …, m, se conoce como estado estacionario compuesto.</w:t>
      </w:r>
    </w:p>
    <w:p w:rsidR="00FE4E4B" w:rsidRPr="0027710F" w:rsidRDefault="00FE4E4B" w:rsidP="00854844">
      <w:pPr>
        <w:autoSpaceDE w:val="0"/>
        <w:autoSpaceDN w:val="0"/>
        <w:adjustRightInd w:val="0"/>
        <w:spacing w:after="0" w:line="360" w:lineRule="auto"/>
        <w:jc w:val="both"/>
        <w:rPr>
          <w:rFonts w:ascii="Times New Roman" w:eastAsia="Calibri" w:hAnsi="Times New Roman" w:cs="Times New Roman"/>
          <w:sz w:val="24"/>
          <w:szCs w:val="24"/>
        </w:rPr>
      </w:pPr>
      <w:r w:rsidRPr="0027710F">
        <w:rPr>
          <w:rFonts w:ascii="Times New Roman" w:eastAsia="Calibri" w:hAnsi="Times New Roman" w:cs="Times New Roman"/>
          <w:b/>
          <w:sz w:val="24"/>
          <w:szCs w:val="24"/>
        </w:rPr>
        <w:t xml:space="preserve">Observación 3: </w:t>
      </w:r>
      <w:r w:rsidRPr="0027710F">
        <w:rPr>
          <w:rFonts w:ascii="Times New Roman" w:eastAsia="Calibri" w:hAnsi="Times New Roman" w:cs="Times New Roman"/>
          <w:sz w:val="24"/>
          <w:szCs w:val="24"/>
        </w:rPr>
        <w:t>El estado estacionario puramente leucémico es una referencia abstracta ya que no puede ser observada en la realidad ya que el organismo muere en ausencia de células sanguíneas saludables.</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rPr>
        <w:t xml:space="preserve">En </w:t>
      </w:r>
      <w:r w:rsidR="00A17776" w:rsidRPr="00A17776">
        <w:rPr>
          <w:rFonts w:ascii="Times New Roman" w:eastAsia="Calibri" w:hAnsi="Times New Roman" w:cs="Times New Roman"/>
          <w:sz w:val="24"/>
          <w:szCs w:val="24"/>
        </w:rPr>
        <w:t>[20</w:t>
      </w:r>
      <w:r w:rsidRPr="00A17776">
        <w:rPr>
          <w:rFonts w:ascii="Times New Roman" w:eastAsia="Calibri" w:hAnsi="Times New Roman" w:cs="Times New Roman"/>
          <w:sz w:val="24"/>
          <w:szCs w:val="24"/>
        </w:rPr>
        <w:t>]</w:t>
      </w:r>
      <w:r w:rsidRPr="0027710F">
        <w:rPr>
          <w:rFonts w:ascii="Times New Roman" w:eastAsia="Calibri" w:hAnsi="Times New Roman" w:cs="Times New Roman"/>
          <w:sz w:val="24"/>
          <w:szCs w:val="24"/>
        </w:rPr>
        <w:t xml:space="preserve"> se calculan</w:t>
      </w:r>
      <w:r w:rsidRPr="0027710F">
        <w:rPr>
          <w:rFonts w:ascii="Times New Roman" w:eastAsia="Calibri" w:hAnsi="Times New Roman" w:cs="Times New Roman"/>
          <w:sz w:val="24"/>
          <w:szCs w:val="24"/>
          <w:lang w:val="es-419"/>
        </w:rPr>
        <w:t xml:space="preserve"> los estados estacionarios del sistema y se encuentran condiciones en los parámetros para la existencia de diferentes tipos de estados estacionarios. El análisis indica que el sistema puede tener estados estacionarios compuestos o estados estacionarios que consisten solo de tipos de células sanas o de tipos de células </w:t>
      </w:r>
      <w:r w:rsidRPr="0027710F">
        <w:rPr>
          <w:rFonts w:ascii="Times New Roman" w:eastAsia="Calibri" w:hAnsi="Times New Roman" w:cs="Times New Roman"/>
          <w:sz w:val="24"/>
          <w:szCs w:val="24"/>
          <w:lang w:val="es-419"/>
        </w:rPr>
        <w:lastRenderedPageBreak/>
        <w:t>leucémicas. Los estados estacionarios compuestos no son únicos y ocupan una variedad unidimensional. Este resultado se resume en la proposición siguiente</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sz w:val="24"/>
          <w:szCs w:val="24"/>
          <w:lang w:val="es-419"/>
        </w:rPr>
        <w:t>Proposición 3</w:t>
      </w:r>
      <w:r w:rsidRPr="0027710F">
        <w:rPr>
          <w:rFonts w:ascii="Times New Roman" w:eastAsia="Calibri" w:hAnsi="Times New Roman" w:cs="Times New Roman"/>
          <w:sz w:val="24"/>
          <w:szCs w:val="24"/>
          <w:lang w:val="es-419"/>
        </w:rPr>
        <w:t xml:space="preserve"> (Estados estacionarios)</w:t>
      </w:r>
    </w:p>
    <w:p w:rsidR="00FE4E4B" w:rsidRPr="0027710F" w:rsidRDefault="00FE4E4B" w:rsidP="00854844">
      <w:pPr>
        <w:numPr>
          <w:ilvl w:val="0"/>
          <w:numId w:val="6"/>
        </w:numPr>
        <w:spacing w:after="160" w:line="360" w:lineRule="auto"/>
        <w:contextualSpacing/>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Suponga que existe i </w:t>
      </w:r>
      <w:r w:rsidRPr="0027710F">
        <w:rPr>
          <w:rFonts w:ascii="Cambria Math" w:eastAsia="Calibri" w:hAnsi="Cambria Math" w:cs="Cambria Math"/>
          <w:sz w:val="24"/>
          <w:szCs w:val="24"/>
          <w:lang w:val="es-419"/>
        </w:rPr>
        <w:t>∈</w:t>
      </w:r>
      <w:r w:rsidRPr="0027710F">
        <w:rPr>
          <w:rFonts w:ascii="Times New Roman" w:eastAsia="Calibri" w:hAnsi="Times New Roman" w:cs="Times New Roman"/>
          <w:sz w:val="24"/>
          <w:szCs w:val="24"/>
          <w:lang w:val="es-419"/>
        </w:rPr>
        <w:t xml:space="preserve"> 1, ..., m y que existe j </w:t>
      </w:r>
      <w:r w:rsidRPr="0027710F">
        <w:rPr>
          <w:rFonts w:ascii="Cambria Math" w:eastAsia="Calibri" w:hAnsi="Cambria Math" w:cs="Cambria Math"/>
          <w:sz w:val="24"/>
          <w:szCs w:val="24"/>
          <w:lang w:val="es-419"/>
        </w:rPr>
        <w:t>∈</w:t>
      </w:r>
      <w:r w:rsidRPr="0027710F">
        <w:rPr>
          <w:rFonts w:ascii="Times New Roman" w:eastAsia="Calibri" w:hAnsi="Times New Roman" w:cs="Times New Roman"/>
          <w:sz w:val="24"/>
          <w:szCs w:val="24"/>
          <w:lang w:val="es-419"/>
        </w:rPr>
        <w:t xml:space="preserve"> 1, ..., n tal que</w:t>
      </w:r>
    </w:p>
    <w:p w:rsidR="00FE4E4B" w:rsidRPr="0027710F" w:rsidRDefault="00AE7BD3" w:rsidP="00854844">
      <w:pPr>
        <w:spacing w:after="160" w:line="360" w:lineRule="auto"/>
        <w:ind w:left="360"/>
        <w:jc w:val="both"/>
        <w:rPr>
          <w:rFonts w:ascii="Times New Roman" w:eastAsia="Calibri" w:hAnsi="Times New Roman" w:cs="Times New Roman"/>
          <w:sz w:val="24"/>
          <w:szCs w:val="24"/>
          <w:lang w:val="es-419"/>
        </w:rPr>
      </w:pPr>
      <m:oMathPara>
        <m:oMathParaPr>
          <m:jc m:val="center"/>
        </m:oMathParaPr>
        <m:oMath>
          <m:f>
            <m:fPr>
              <m:ctrlPr>
                <w:rPr>
                  <w:rFonts w:ascii="Cambria Math" w:eastAsia="Calibri" w:hAnsi="Cambria Math" w:cs="Times New Roman"/>
                  <w:i/>
                  <w:sz w:val="24"/>
                  <w:szCs w:val="24"/>
                  <w:lang w:val="es-419"/>
                </w:rPr>
              </m:ctrlPr>
            </m:fPr>
            <m:num>
              <m:f>
                <m:fPr>
                  <m:ctrlPr>
                    <w:rPr>
                      <w:rFonts w:ascii="Cambria Math" w:eastAsia="Calibri" w:hAnsi="Cambria Math" w:cs="Times New Roman"/>
                      <w:i/>
                      <w:sz w:val="24"/>
                      <w:szCs w:val="24"/>
                      <w:lang w:val="es-419"/>
                    </w:rPr>
                  </m:ctrlPr>
                </m:fPr>
                <m:num>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num>
                <m:den>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den>
              </m:f>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den>
          </m:f>
          <m:r>
            <w:rPr>
              <w:rFonts w:ascii="Cambria Math" w:eastAsia="Calibri" w:hAnsi="Cambria Math" w:cs="Times New Roman"/>
              <w:sz w:val="24"/>
              <w:szCs w:val="24"/>
              <w:lang w:val="es-419"/>
            </w:rPr>
            <m:t>=</m:t>
          </m:r>
          <m:f>
            <m:fPr>
              <m:ctrlPr>
                <w:rPr>
                  <w:rFonts w:ascii="Cambria Math" w:eastAsia="Calibri" w:hAnsi="Cambria Math" w:cs="Times New Roman"/>
                  <w:i/>
                  <w:sz w:val="24"/>
                  <w:szCs w:val="24"/>
                  <w:lang w:val="es-419"/>
                </w:rPr>
              </m:ctrlPr>
            </m:fPr>
            <m:num>
              <m:f>
                <m:fPr>
                  <m:ctrlPr>
                    <w:rPr>
                      <w:rFonts w:ascii="Cambria Math" w:eastAsia="Calibri" w:hAnsi="Cambria Math" w:cs="Times New Roman"/>
                      <w:i/>
                      <w:sz w:val="24"/>
                      <w:szCs w:val="24"/>
                      <w:lang w:val="es-419"/>
                    </w:rPr>
                  </m:ctrlPr>
                </m:fPr>
                <m:num>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j</m:t>
                      </m:r>
                    </m:sub>
                    <m:sup>
                      <m:r>
                        <w:rPr>
                          <w:rFonts w:ascii="Cambria Math" w:eastAsia="Calibri" w:hAnsi="Cambria Math" w:cs="Times New Roman"/>
                          <w:sz w:val="24"/>
                          <w:szCs w:val="24"/>
                          <w:lang w:val="es-419"/>
                        </w:rPr>
                        <m:t>c</m:t>
                      </m:r>
                    </m:sup>
                  </m:sSubSup>
                </m:num>
                <m:den>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j</m:t>
                      </m:r>
                    </m:sub>
                    <m:sup>
                      <m:r>
                        <w:rPr>
                          <w:rFonts w:ascii="Cambria Math" w:eastAsia="Calibri" w:hAnsi="Cambria Math" w:cs="Times New Roman"/>
                          <w:sz w:val="24"/>
                          <w:szCs w:val="24"/>
                          <w:lang w:val="es-419"/>
                        </w:rPr>
                        <m:t>c</m:t>
                      </m:r>
                    </m:sup>
                  </m:sSubSup>
                </m:den>
              </m:f>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j</m:t>
                  </m:r>
                </m:sub>
                <m:sup>
                  <m:r>
                    <w:rPr>
                      <w:rFonts w:ascii="Cambria Math" w:eastAsia="Calibri" w:hAnsi="Cambria Math" w:cs="Times New Roman"/>
                      <w:sz w:val="24"/>
                      <w:szCs w:val="24"/>
                      <w:lang w:val="es-419"/>
                    </w:rPr>
                    <m:t>c</m:t>
                  </m:r>
                </m:sup>
              </m:sSubSup>
            </m:den>
          </m:f>
          <m:r>
            <w:rPr>
              <w:rFonts w:ascii="Cambria Math" w:eastAsia="Calibri" w:hAnsi="Cambria Math" w:cs="Times New Roman"/>
              <w:sz w:val="24"/>
              <w:szCs w:val="24"/>
              <w:lang w:val="es-419"/>
            </w:rPr>
            <m:t>≔</m:t>
          </m:r>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s</m:t>
              </m:r>
            </m:e>
          </m:acc>
          <m:r>
            <w:rPr>
              <w:rFonts w:ascii="Cambria Math" w:eastAsia="Calibri" w:hAnsi="Cambria Math" w:cs="Times New Roman"/>
              <w:sz w:val="24"/>
              <w:szCs w:val="24"/>
              <w:lang w:val="es-419"/>
            </w:rPr>
            <m:t>&lt;1</m:t>
          </m:r>
        </m:oMath>
      </m:oMathPara>
    </w:p>
    <w:p w:rsidR="00FE4E4B" w:rsidRPr="0027710F" w:rsidRDefault="00FE4E4B" w:rsidP="00854844">
      <w:pPr>
        <w:spacing w:after="160" w:line="360" w:lineRule="auto"/>
        <w:ind w:left="360"/>
        <w:jc w:val="both"/>
        <w:rPr>
          <w:rFonts w:ascii="Times New Roman" w:eastAsia="Calibri" w:hAnsi="Times New Roman" w:cs="Times New Roman"/>
          <w:noProof/>
          <w:sz w:val="24"/>
          <w:szCs w:val="24"/>
          <w:lang w:val="es-419"/>
        </w:rPr>
      </w:pPr>
      <w:r w:rsidRPr="0027710F">
        <w:rPr>
          <w:rFonts w:ascii="Times New Roman" w:eastAsia="Calibri" w:hAnsi="Times New Roman" w:cs="Times New Roman"/>
          <w:noProof/>
          <w:sz w:val="24"/>
          <w:szCs w:val="24"/>
          <w:lang w:eastAsia="es-ES"/>
        </w:rPr>
        <w:drawing>
          <wp:anchor distT="0" distB="0" distL="114300" distR="114300" simplePos="0" relativeHeight="251653632" behindDoc="0" locked="0" layoutInCell="1" allowOverlap="1" wp14:anchorId="5C970D6E" wp14:editId="29EB159F">
            <wp:simplePos x="0" y="0"/>
            <wp:positionH relativeFrom="margin">
              <wp:posOffset>1504950</wp:posOffset>
            </wp:positionH>
            <wp:positionV relativeFrom="paragraph">
              <wp:posOffset>28575</wp:posOffset>
            </wp:positionV>
            <wp:extent cx="114300" cy="161925"/>
            <wp:effectExtent l="0" t="0" r="0" b="9525"/>
            <wp:wrapNone/>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l="77962" t="43334" r="15258" b="28333"/>
                    <a:stretch/>
                  </pic:blipFill>
                  <pic:spPr bwMode="auto">
                    <a:xfrm>
                      <a:off x="0" y="0"/>
                      <a:ext cx="114300" cy="161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7710F">
        <w:rPr>
          <w:rFonts w:ascii="Times New Roman" w:eastAsia="Calibri" w:hAnsi="Times New Roman" w:cs="Times New Roman"/>
          <w:sz w:val="24"/>
          <w:szCs w:val="24"/>
          <w:lang w:val="es-419"/>
        </w:rPr>
        <w:t>Entonces, para cada … con i, j elegido maximal, existe una variedad unidimensional de estados estacionarios:</w:t>
      </w:r>
      <w:r w:rsidRPr="0027710F">
        <w:rPr>
          <w:rFonts w:ascii="Times New Roman" w:eastAsia="Calibri" w:hAnsi="Times New Roman" w:cs="Times New Roman"/>
          <w:noProof/>
          <w:sz w:val="24"/>
          <w:szCs w:val="24"/>
          <w:lang w:val="es-419"/>
        </w:rPr>
        <w:t xml:space="preserve"> </w:t>
      </w:r>
    </w:p>
    <w:p w:rsidR="00FE4E4B" w:rsidRPr="0027710F" w:rsidRDefault="00AE7BD3" w:rsidP="00854844">
      <w:pPr>
        <w:spacing w:after="160" w:line="360" w:lineRule="auto"/>
        <w:ind w:left="360"/>
        <w:jc w:val="both"/>
        <w:rPr>
          <w:rFonts w:ascii="Times New Roman" w:eastAsia="Times New Roman" w:hAnsi="Times New Roman" w:cs="Times New Roman"/>
          <w:sz w:val="24"/>
          <w:szCs w:val="24"/>
          <w:lang w:val="es-419"/>
        </w:rPr>
      </w:pPr>
      <m:oMathPara>
        <m:oMathParaPr>
          <m:jc m:val="left"/>
        </m:oMathParaP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m</m:t>
              </m:r>
            </m:sub>
          </m:sSub>
          <m:r>
            <w:rPr>
              <w:rFonts w:ascii="Cambria Math" w:eastAsia="Times New Roman" w:hAnsi="Cambria Math" w:cs="Times New Roman"/>
              <w:sz w:val="24"/>
              <w:szCs w:val="24"/>
              <w:lang w:val="es-419"/>
            </w:rPr>
            <m:t>∈</m:t>
          </m:r>
          <m:d>
            <m:dPr>
              <m:begChr m:val="["/>
              <m:endChr m:val="]"/>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0,</m:t>
              </m:r>
              <m:f>
                <m:fPr>
                  <m:ctrlPr>
                    <w:rPr>
                      <w:rFonts w:ascii="Cambria Math" w:eastAsia="Times New Roman" w:hAnsi="Cambria Math" w:cs="Times New Roman"/>
                      <w:i/>
                      <w:sz w:val="24"/>
                      <w:szCs w:val="24"/>
                      <w:lang w:val="es-419"/>
                    </w:rPr>
                  </m:ctrlPr>
                </m:fPr>
                <m:num>
                  <m:f>
                    <m:fPr>
                      <m:ctrlPr>
                        <w:rPr>
                          <w:rFonts w:ascii="Cambria Math" w:eastAsia="Times New Roman" w:hAnsi="Cambria Math" w:cs="Times New Roman"/>
                          <w:i/>
                          <w:sz w:val="24"/>
                          <w:szCs w:val="24"/>
                          <w:lang w:val="es-419"/>
                        </w:rPr>
                      </m:ctrlPr>
                    </m:fPr>
                    <m:num>
                      <m:r>
                        <w:rPr>
                          <w:rFonts w:ascii="Cambria Math" w:eastAsia="Times New Roman" w:hAnsi="Cambria Math" w:cs="Times New Roman"/>
                          <w:sz w:val="24"/>
                          <w:szCs w:val="24"/>
                          <w:lang w:val="es-419"/>
                        </w:rPr>
                        <m:t>1</m:t>
                      </m:r>
                    </m:num>
                    <m:den>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den>
                  </m:f>
                  <m:r>
                    <w:rPr>
                      <w:rFonts w:ascii="Cambria Math" w:eastAsia="Times New Roman" w:hAnsi="Cambria Math" w:cs="Times New Roman"/>
                      <w:sz w:val="24"/>
                      <w:szCs w:val="24"/>
                      <w:lang w:val="es-419"/>
                    </w:rPr>
                    <m:t>-1</m:t>
                  </m:r>
                </m:num>
                <m:den>
                  <m:sSup>
                    <m:sSupPr>
                      <m:ctrlPr>
                        <w:rPr>
                          <w:rFonts w:ascii="Cambria Math" w:eastAsia="Times New Roman" w:hAnsi="Cambria Math" w:cs="Times New Roman"/>
                          <w:i/>
                          <w:sz w:val="24"/>
                          <w:szCs w:val="24"/>
                          <w:lang w:val="es-419"/>
                        </w:rPr>
                      </m:ctrlPr>
                    </m:sSupPr>
                    <m:e>
                      <m:r>
                        <w:rPr>
                          <w:rFonts w:ascii="Cambria Math" w:eastAsia="Times New Roman" w:hAnsi="Cambria Math" w:cs="Times New Roman"/>
                          <w:sz w:val="24"/>
                          <w:szCs w:val="24"/>
                          <w:lang w:val="es-419"/>
                        </w:rPr>
                        <m:t>k</m:t>
                      </m:r>
                    </m:e>
                    <m:sup>
                      <m:r>
                        <w:rPr>
                          <w:rFonts w:ascii="Cambria Math" w:eastAsia="Times New Roman" w:hAnsi="Cambria Math" w:cs="Times New Roman"/>
                          <w:sz w:val="24"/>
                          <w:szCs w:val="24"/>
                          <w:lang w:val="es-419"/>
                        </w:rPr>
                        <m:t>l</m:t>
                      </m:r>
                    </m:sup>
                  </m:sSup>
                </m:den>
              </m:f>
            </m:e>
          </m:d>
          <m:r>
            <w:rPr>
              <w:rFonts w:ascii="Cambria Math" w:eastAsia="Times New Roman" w:hAnsi="Cambria Math" w:cs="Times New Roman"/>
              <w:sz w:val="24"/>
              <w:szCs w:val="24"/>
              <w:lang w:val="es-419"/>
            </w:rPr>
            <m:t xml:space="preserve">, </m:t>
          </m:r>
          <m:sSub>
            <m:sSubPr>
              <m:ctrlPr>
                <w:rPr>
                  <w:rFonts w:ascii="Cambria Math" w:eastAsia="Times New Roman" w:hAnsi="Cambria Math" w:cs="Times New Roman"/>
                  <w:i/>
                  <w:sz w:val="24"/>
                  <w:szCs w:val="24"/>
                  <w:lang w:val="es-419"/>
                </w:rPr>
              </m:ctrlPr>
            </m:sSubPr>
            <m:e>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c</m:t>
                  </m:r>
                </m:e>
              </m:acc>
            </m:e>
            <m:sub>
              <m:r>
                <w:rPr>
                  <w:rFonts w:ascii="Cambria Math" w:eastAsia="Times New Roman" w:hAnsi="Cambria Math" w:cs="Times New Roman"/>
                  <w:sz w:val="24"/>
                  <w:szCs w:val="24"/>
                  <w:lang w:val="es-419"/>
                </w:rPr>
                <m:t>n</m:t>
              </m:r>
            </m:sub>
          </m:sSub>
          <m:r>
            <w:rPr>
              <w:rFonts w:ascii="Cambria Math" w:eastAsia="Times New Roman" w:hAnsi="Cambria Math" w:cs="Times New Roman"/>
              <w:sz w:val="24"/>
              <w:szCs w:val="24"/>
              <w:lang w:val="es-419"/>
            </w:rPr>
            <m:t>=</m:t>
          </m:r>
          <m:f>
            <m:fPr>
              <m:ctrlPr>
                <w:rPr>
                  <w:rFonts w:ascii="Cambria Math" w:eastAsia="Times New Roman" w:hAnsi="Cambria Math" w:cs="Times New Roman"/>
                  <w:i/>
                  <w:sz w:val="24"/>
                  <w:szCs w:val="24"/>
                  <w:lang w:val="es-419"/>
                </w:rPr>
              </m:ctrlPr>
            </m:fPr>
            <m:num>
              <m:f>
                <m:fPr>
                  <m:ctrlPr>
                    <w:rPr>
                      <w:rFonts w:ascii="Cambria Math" w:eastAsia="Times New Roman" w:hAnsi="Cambria Math" w:cs="Times New Roman"/>
                      <w:i/>
                      <w:sz w:val="24"/>
                      <w:szCs w:val="24"/>
                      <w:lang w:val="es-419"/>
                    </w:rPr>
                  </m:ctrlPr>
                </m:fPr>
                <m:num>
                  <m:r>
                    <w:rPr>
                      <w:rFonts w:ascii="Cambria Math" w:eastAsia="Times New Roman" w:hAnsi="Cambria Math" w:cs="Times New Roman"/>
                      <w:sz w:val="24"/>
                      <w:szCs w:val="24"/>
                      <w:lang w:val="es-419"/>
                    </w:rPr>
                    <m:t>1</m:t>
                  </m:r>
                </m:num>
                <m:den>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den>
              </m:f>
              <m:r>
                <w:rPr>
                  <w:rFonts w:ascii="Cambria Math" w:eastAsia="Times New Roman" w:hAnsi="Cambria Math" w:cs="Times New Roman"/>
                  <w:sz w:val="24"/>
                  <w:szCs w:val="24"/>
                  <w:lang w:val="es-419"/>
                </w:rPr>
                <m:t>-1-</m:t>
              </m:r>
              <m:sSup>
                <m:sSupPr>
                  <m:ctrlPr>
                    <w:rPr>
                      <w:rFonts w:ascii="Cambria Math" w:eastAsia="Times New Roman" w:hAnsi="Cambria Math" w:cs="Times New Roman"/>
                      <w:i/>
                      <w:sz w:val="24"/>
                      <w:szCs w:val="24"/>
                      <w:lang w:val="es-419"/>
                    </w:rPr>
                  </m:ctrlPr>
                </m:sSupPr>
                <m:e>
                  <m:r>
                    <w:rPr>
                      <w:rFonts w:ascii="Cambria Math" w:eastAsia="Times New Roman" w:hAnsi="Cambria Math" w:cs="Times New Roman"/>
                      <w:sz w:val="24"/>
                      <w:szCs w:val="24"/>
                      <w:lang w:val="es-419"/>
                    </w:rPr>
                    <m:t>k</m:t>
                  </m:r>
                </m:e>
                <m:sup>
                  <m:r>
                    <w:rPr>
                      <w:rFonts w:ascii="Cambria Math" w:eastAsia="Times New Roman" w:hAnsi="Cambria Math" w:cs="Times New Roman"/>
                      <w:sz w:val="24"/>
                      <w:szCs w:val="24"/>
                      <w:lang w:val="es-419"/>
                    </w:rPr>
                    <m:t>l</m:t>
                  </m:r>
                </m:sup>
              </m:sSup>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m</m:t>
                  </m:r>
                </m:sub>
              </m:sSub>
            </m:num>
            <m:den>
              <m:sSup>
                <m:sSupPr>
                  <m:ctrlPr>
                    <w:rPr>
                      <w:rFonts w:ascii="Cambria Math" w:eastAsia="Times New Roman" w:hAnsi="Cambria Math" w:cs="Times New Roman"/>
                      <w:i/>
                      <w:sz w:val="24"/>
                      <w:szCs w:val="24"/>
                      <w:lang w:val="es-419"/>
                    </w:rPr>
                  </m:ctrlPr>
                </m:sSupPr>
                <m:e>
                  <m:r>
                    <w:rPr>
                      <w:rFonts w:ascii="Cambria Math" w:eastAsia="Times New Roman" w:hAnsi="Cambria Math" w:cs="Times New Roman"/>
                      <w:sz w:val="24"/>
                      <w:szCs w:val="24"/>
                      <w:lang w:val="es-419"/>
                    </w:rPr>
                    <m:t>k</m:t>
                  </m:r>
                </m:e>
                <m:sup>
                  <m:r>
                    <w:rPr>
                      <w:rFonts w:ascii="Cambria Math" w:eastAsia="Times New Roman" w:hAnsi="Cambria Math" w:cs="Times New Roman"/>
                      <w:sz w:val="24"/>
                      <w:szCs w:val="24"/>
                      <w:lang w:val="es-419"/>
                    </w:rPr>
                    <m:t>c</m:t>
                  </m:r>
                </m:sup>
              </m:sSup>
            </m:den>
          </m:f>
          <m:r>
            <w:rPr>
              <w:rFonts w:ascii="Cambria Math" w:eastAsia="Times New Roman" w:hAnsi="Cambria Math" w:cs="Times New Roman"/>
              <w:sz w:val="24"/>
              <w:szCs w:val="24"/>
              <w:lang w:val="es-419"/>
            </w:rPr>
            <m:t>,</m:t>
          </m:r>
        </m:oMath>
      </m:oMathPara>
    </w:p>
    <w:p w:rsidR="00FE4E4B" w:rsidRPr="0027710F" w:rsidRDefault="00AE7BD3" w:rsidP="00854844">
      <w:pPr>
        <w:spacing w:after="160" w:line="360" w:lineRule="auto"/>
        <w:ind w:left="360"/>
        <w:jc w:val="both"/>
        <w:rPr>
          <w:rFonts w:ascii="Times New Roman" w:eastAsia="Times New Roman" w:hAnsi="Times New Roman" w:cs="Times New Roman"/>
          <w:sz w:val="24"/>
          <w:szCs w:val="24"/>
          <w:lang w:val="es-419"/>
        </w:rPr>
      </w:pPr>
      <m:oMathPara>
        <m:oMathParaPr>
          <m:jc m:val="left"/>
        </m:oMathParaP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1</m:t>
              </m:r>
            </m:sub>
          </m:sSub>
          <m:r>
            <w:rPr>
              <w:rFonts w:ascii="Cambria Math" w:eastAsia="Calibri" w:hAnsi="Cambria Math" w:cs="Times New Roman"/>
              <w:sz w:val="24"/>
              <w:szCs w:val="24"/>
              <w:lang w:val="es-419"/>
            </w:rPr>
            <m:t>=…=</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i-1</m:t>
              </m:r>
            </m:sub>
          </m:sSub>
          <m:r>
            <w:rPr>
              <w:rFonts w:ascii="Cambria Math" w:eastAsia="Calibri" w:hAnsi="Cambria Math" w:cs="Times New Roman"/>
              <w:sz w:val="24"/>
              <w:szCs w:val="24"/>
              <w:lang w:val="es-419"/>
            </w:rPr>
            <m:t xml:space="preserve">=0, </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1</m:t>
              </m:r>
            </m:sub>
          </m:sSub>
          <m:r>
            <w:rPr>
              <w:rFonts w:ascii="Cambria Math" w:eastAsia="Calibri" w:hAnsi="Cambria Math" w:cs="Times New Roman"/>
              <w:sz w:val="24"/>
              <w:szCs w:val="24"/>
              <w:lang w:val="es-419"/>
            </w:rPr>
            <m:t>=…=</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j-1</m:t>
              </m:r>
            </m:sub>
          </m:sSub>
          <m:r>
            <w:rPr>
              <w:rFonts w:ascii="Cambria Math" w:eastAsia="Calibri" w:hAnsi="Cambria Math" w:cs="Times New Roman"/>
              <w:sz w:val="24"/>
              <w:szCs w:val="24"/>
              <w:lang w:val="es-419"/>
            </w:rPr>
            <m:t>=0.</m:t>
          </m:r>
        </m:oMath>
      </m:oMathPara>
    </w:p>
    <w:p w:rsidR="00FE4E4B" w:rsidRPr="0027710F" w:rsidRDefault="00FE4E4B" w:rsidP="00854844">
      <w:pPr>
        <w:spacing w:after="160" w:line="360" w:lineRule="auto"/>
        <w:ind w:left="360"/>
        <w:jc w:val="both"/>
        <w:rPr>
          <w:rFonts w:ascii="Times New Roman" w:eastAsia="Times New Roman" w:hAnsi="Times New Roman" w:cs="Times New Roman"/>
          <w:sz w:val="24"/>
          <w:szCs w:val="24"/>
          <w:lang w:val="es-419"/>
        </w:rPr>
      </w:pPr>
      <m:oMathPara>
        <m:oMathParaPr>
          <m:jc m:val="left"/>
        </m:oMathParaPr>
        <m:oMath>
          <m:r>
            <w:rPr>
              <w:rFonts w:ascii="Cambria Math" w:eastAsia="Times New Roman" w:hAnsi="Cambria Math" w:cs="Times New Roman"/>
              <w:sz w:val="24"/>
              <w:szCs w:val="24"/>
              <w:lang w:val="es-419"/>
            </w:rPr>
            <m:t xml:space="preserve">para i≤k≤m: </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k</m:t>
              </m:r>
            </m:sub>
          </m:sSub>
          <m:r>
            <w:rPr>
              <w:rFonts w:ascii="Cambria Math" w:eastAsia="Times New Roman" w:hAnsi="Cambria Math" w:cs="Times New Roman"/>
              <w:sz w:val="24"/>
              <w:szCs w:val="24"/>
              <w:lang w:val="es-419"/>
            </w:rPr>
            <m:t>=</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m</m:t>
              </m:r>
            </m:sub>
          </m:sSub>
          <m:nary>
            <m:naryPr>
              <m:chr m:val="∏"/>
              <m:limLoc m:val="subSup"/>
              <m:ctrlPr>
                <w:rPr>
                  <w:rFonts w:ascii="Cambria Math" w:eastAsia="Calibri" w:hAnsi="Cambria Math" w:cs="Times New Roman"/>
                  <w:i/>
                  <w:sz w:val="24"/>
                  <w:szCs w:val="24"/>
                  <w:lang w:val="es-419"/>
                </w:rPr>
              </m:ctrlPr>
            </m:naryPr>
            <m:sub>
              <m:r>
                <w:rPr>
                  <w:rFonts w:ascii="Cambria Math" w:eastAsia="Calibri" w:hAnsi="Cambria Math" w:cs="Times New Roman"/>
                  <w:sz w:val="24"/>
                  <w:szCs w:val="24"/>
                  <w:lang w:val="es-419"/>
                </w:rPr>
                <m:t>i=k+1</m:t>
              </m:r>
            </m:sub>
            <m:sup>
              <m:r>
                <w:rPr>
                  <w:rFonts w:ascii="Cambria Math" w:eastAsia="Calibri" w:hAnsi="Cambria Math" w:cs="Times New Roman"/>
                  <w:sz w:val="24"/>
                  <w:szCs w:val="24"/>
                  <w:lang w:val="es-419"/>
                </w:rPr>
                <m:t>m</m:t>
              </m:r>
            </m:sup>
            <m:e>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θ</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 xml:space="preserve">, para </m:t>
              </m:r>
              <m:r>
                <w:rPr>
                  <w:rFonts w:ascii="Cambria Math" w:eastAsia="Times New Roman" w:hAnsi="Cambria Math" w:cs="Times New Roman"/>
                  <w:sz w:val="24"/>
                  <w:szCs w:val="24"/>
                  <w:lang w:val="es-419"/>
                </w:rPr>
                <m:t xml:space="preserve">j≤k≤n: </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k</m:t>
                  </m:r>
                </m:sub>
              </m:sSub>
              <m:r>
                <w:rPr>
                  <w:rFonts w:ascii="Cambria Math" w:eastAsia="Times New Roman" w:hAnsi="Cambria Math" w:cs="Times New Roman"/>
                  <w:sz w:val="24"/>
                  <w:szCs w:val="24"/>
                  <w:lang w:val="es-419"/>
                </w:rPr>
                <m:t>=</m:t>
              </m:r>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n</m:t>
                  </m:r>
                </m:sub>
              </m:sSub>
              <m:nary>
                <m:naryPr>
                  <m:chr m:val="∏"/>
                  <m:limLoc m:val="subSup"/>
                  <m:ctrlPr>
                    <w:rPr>
                      <w:rFonts w:ascii="Cambria Math" w:eastAsia="Calibri" w:hAnsi="Cambria Math" w:cs="Times New Roman"/>
                      <w:i/>
                      <w:sz w:val="24"/>
                      <w:szCs w:val="24"/>
                      <w:lang w:val="es-419"/>
                    </w:rPr>
                  </m:ctrlPr>
                </m:naryPr>
                <m:sub>
                  <m:r>
                    <w:rPr>
                      <w:rFonts w:ascii="Cambria Math" w:eastAsia="Calibri" w:hAnsi="Cambria Math" w:cs="Times New Roman"/>
                      <w:sz w:val="24"/>
                      <w:szCs w:val="24"/>
                      <w:lang w:val="es-419"/>
                    </w:rPr>
                    <m:t>i=k+1</m:t>
                  </m:r>
                </m:sub>
                <m:sup>
                  <m:r>
                    <w:rPr>
                      <w:rFonts w:ascii="Cambria Math" w:eastAsia="Calibri" w:hAnsi="Cambria Math" w:cs="Times New Roman"/>
                      <w:sz w:val="24"/>
                      <w:szCs w:val="24"/>
                      <w:lang w:val="es-419"/>
                    </w:rPr>
                    <m:t>n</m:t>
                  </m:r>
                </m:sup>
                <m:e>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θ</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donde</m:t>
                  </m:r>
                </m:e>
              </m:nary>
            </m:e>
          </m:nary>
        </m:oMath>
      </m:oMathPara>
    </w:p>
    <w:p w:rsidR="00FE4E4B" w:rsidRPr="0027710F" w:rsidRDefault="00AE7BD3" w:rsidP="00854844">
      <w:pPr>
        <w:spacing w:after="160" w:line="360" w:lineRule="auto"/>
        <w:jc w:val="both"/>
        <w:rPr>
          <w:rFonts w:ascii="Times New Roman" w:eastAsia="Times New Roman" w:hAnsi="Times New Roman" w:cs="Times New Roman"/>
          <w:sz w:val="24"/>
          <w:szCs w:val="24"/>
          <w:lang w:val="es-419"/>
        </w:rPr>
      </w:pPr>
      <m:oMathPara>
        <m:oMathParaPr>
          <m:jc m:val="left"/>
        </m:oMathParaPr>
        <m:oMath>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θ</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l</m:t>
              </m:r>
            </m:sup>
          </m:sSubSup>
          <m:r>
            <w:rPr>
              <w:rFonts w:ascii="Cambria Math" w:eastAsia="Times New Roman" w:hAnsi="Cambria Math" w:cs="Times New Roman"/>
              <w:sz w:val="24"/>
              <w:szCs w:val="24"/>
              <w:lang w:val="es-419"/>
            </w:rPr>
            <m:t>≔</m:t>
          </m:r>
          <m:f>
            <m:fPr>
              <m:ctrlPr>
                <w:rPr>
                  <w:rFonts w:ascii="Cambria Math" w:eastAsia="Times New Roman" w:hAnsi="Cambria Math" w:cs="Times New Roman"/>
                  <w:i/>
                  <w:sz w:val="24"/>
                  <w:szCs w:val="24"/>
                  <w:lang w:val="es-419"/>
                </w:rPr>
              </m:ctrlPr>
            </m:fPr>
            <m:num>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d</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l</m:t>
                  </m:r>
                </m:sup>
              </m:sSubSup>
              <m:r>
                <w:rPr>
                  <w:rFonts w:ascii="Cambria Math" w:eastAsia="Times New Roman" w:hAnsi="Cambria Math" w:cs="Times New Roman"/>
                  <w:sz w:val="24"/>
                  <w:szCs w:val="24"/>
                  <w:lang w:val="es-419"/>
                </w:rPr>
                <m:t>+</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l</m:t>
                  </m:r>
                </m:sup>
              </m:sSubSup>
              <m:r>
                <w:rPr>
                  <w:rFonts w:ascii="Cambria Math" w:eastAsia="Times New Roman" w:hAnsi="Cambria Math" w:cs="Times New Roman"/>
                  <w:sz w:val="24"/>
                  <w:szCs w:val="24"/>
                  <w:lang w:val="es-419"/>
                </w:rPr>
                <m:t>-2</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a</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l</m:t>
                  </m:r>
                </m:sup>
              </m:sSubSup>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l</m:t>
                  </m:r>
                </m:sup>
              </m:sSubSup>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num>
            <m:den>
              <m:r>
                <w:rPr>
                  <w:rFonts w:ascii="Cambria Math" w:eastAsia="Times New Roman" w:hAnsi="Cambria Math" w:cs="Times New Roman"/>
                  <w:sz w:val="24"/>
                  <w:szCs w:val="24"/>
                  <w:lang w:val="es-419"/>
                </w:rPr>
                <m:t>2</m:t>
              </m:r>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1-</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a</m:t>
                      </m:r>
                    </m:e>
                    <m:sub>
                      <m:r>
                        <w:rPr>
                          <w:rFonts w:ascii="Cambria Math" w:eastAsia="Times New Roman" w:hAnsi="Cambria Math" w:cs="Times New Roman"/>
                          <w:sz w:val="24"/>
                          <w:szCs w:val="24"/>
                          <w:lang w:val="es-419"/>
                        </w:rPr>
                        <m:t>i-1</m:t>
                      </m:r>
                    </m:sub>
                    <m:sup>
                      <m:r>
                        <w:rPr>
                          <w:rFonts w:ascii="Cambria Math" w:eastAsia="Times New Roman" w:hAnsi="Cambria Math" w:cs="Times New Roman"/>
                          <w:sz w:val="24"/>
                          <w:szCs w:val="24"/>
                          <w:lang w:val="es-419"/>
                        </w:rPr>
                        <m:t>l</m:t>
                      </m:r>
                    </m:sup>
                  </m:sSubSup>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e>
              </m:d>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i-1</m:t>
                  </m:r>
                </m:sub>
                <m:sup>
                  <m:r>
                    <w:rPr>
                      <w:rFonts w:ascii="Cambria Math" w:eastAsia="Times New Roman" w:hAnsi="Cambria Math" w:cs="Times New Roman"/>
                      <w:sz w:val="24"/>
                      <w:szCs w:val="24"/>
                      <w:lang w:val="es-419"/>
                    </w:rPr>
                    <m:t>l</m:t>
                  </m:r>
                </m:sup>
              </m:sSubSup>
            </m:den>
          </m:f>
          <m:r>
            <w:rPr>
              <w:rFonts w:ascii="Cambria Math" w:eastAsia="Times New Roman" w:hAnsi="Cambria Math" w:cs="Times New Roman"/>
              <w:sz w:val="24"/>
              <w:szCs w:val="24"/>
              <w:lang w:val="es-419"/>
            </w:rPr>
            <m:t xml:space="preserve">, </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θ</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c</m:t>
              </m:r>
            </m:sup>
          </m:sSubSup>
          <m:r>
            <w:rPr>
              <w:rFonts w:ascii="Cambria Math" w:eastAsia="Times New Roman" w:hAnsi="Cambria Math" w:cs="Times New Roman"/>
              <w:sz w:val="24"/>
              <w:szCs w:val="24"/>
              <w:lang w:val="es-419"/>
            </w:rPr>
            <m:t>≔</m:t>
          </m:r>
          <m:f>
            <m:fPr>
              <m:ctrlPr>
                <w:rPr>
                  <w:rFonts w:ascii="Cambria Math" w:eastAsia="Times New Roman" w:hAnsi="Cambria Math" w:cs="Times New Roman"/>
                  <w:i/>
                  <w:sz w:val="24"/>
                  <w:szCs w:val="24"/>
                  <w:lang w:val="es-419"/>
                </w:rPr>
              </m:ctrlPr>
            </m:fPr>
            <m:num>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d</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c</m:t>
                  </m:r>
                </m:sup>
              </m:sSubSup>
              <m:r>
                <w:rPr>
                  <w:rFonts w:ascii="Cambria Math" w:eastAsia="Times New Roman" w:hAnsi="Cambria Math" w:cs="Times New Roman"/>
                  <w:sz w:val="24"/>
                  <w:szCs w:val="24"/>
                  <w:lang w:val="es-419"/>
                </w:rPr>
                <m:t>+</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c</m:t>
                  </m:r>
                </m:sup>
              </m:sSubSup>
              <m:r>
                <w:rPr>
                  <w:rFonts w:ascii="Cambria Math" w:eastAsia="Times New Roman" w:hAnsi="Cambria Math" w:cs="Times New Roman"/>
                  <w:sz w:val="24"/>
                  <w:szCs w:val="24"/>
                  <w:lang w:val="es-419"/>
                </w:rPr>
                <m:t>-2</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a</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c</m:t>
                  </m:r>
                </m:sup>
              </m:sSubSup>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i</m:t>
                  </m:r>
                </m:sub>
                <m:sup>
                  <m:r>
                    <w:rPr>
                      <w:rFonts w:ascii="Cambria Math" w:eastAsia="Times New Roman" w:hAnsi="Cambria Math" w:cs="Times New Roman"/>
                      <w:sz w:val="24"/>
                      <w:szCs w:val="24"/>
                      <w:lang w:val="es-419"/>
                    </w:rPr>
                    <m:t>c</m:t>
                  </m:r>
                </m:sup>
              </m:sSubSup>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num>
            <m:den>
              <m:r>
                <w:rPr>
                  <w:rFonts w:ascii="Cambria Math" w:eastAsia="Times New Roman" w:hAnsi="Cambria Math" w:cs="Times New Roman"/>
                  <w:sz w:val="24"/>
                  <w:szCs w:val="24"/>
                  <w:lang w:val="es-419"/>
                </w:rPr>
                <m:t>2</m:t>
              </m:r>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1-</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a</m:t>
                      </m:r>
                    </m:e>
                    <m:sub>
                      <m:r>
                        <w:rPr>
                          <w:rFonts w:ascii="Cambria Math" w:eastAsia="Times New Roman" w:hAnsi="Cambria Math" w:cs="Times New Roman"/>
                          <w:sz w:val="24"/>
                          <w:szCs w:val="24"/>
                          <w:lang w:val="es-419"/>
                        </w:rPr>
                        <m:t>i-1</m:t>
                      </m:r>
                    </m:sub>
                    <m:sup>
                      <m:r>
                        <w:rPr>
                          <w:rFonts w:ascii="Cambria Math" w:eastAsia="Times New Roman" w:hAnsi="Cambria Math" w:cs="Times New Roman"/>
                          <w:sz w:val="24"/>
                          <w:szCs w:val="24"/>
                          <w:lang w:val="es-419"/>
                        </w:rPr>
                        <m:t>c</m:t>
                      </m:r>
                    </m:sup>
                  </m:sSubSup>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e>
              </m:d>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i-1</m:t>
                  </m:r>
                </m:sub>
                <m:sup>
                  <m:r>
                    <w:rPr>
                      <w:rFonts w:ascii="Cambria Math" w:eastAsia="Times New Roman" w:hAnsi="Cambria Math" w:cs="Times New Roman"/>
                      <w:sz w:val="24"/>
                      <w:szCs w:val="24"/>
                      <w:lang w:val="es-419"/>
                    </w:rPr>
                    <m:t>c</m:t>
                  </m:r>
                </m:sup>
              </m:sSubSup>
            </m:den>
          </m:f>
          <m:r>
            <w:rPr>
              <w:rFonts w:ascii="Cambria Math" w:eastAsia="Times New Roman" w:hAnsi="Cambria Math" w:cs="Times New Roman"/>
              <w:sz w:val="24"/>
              <w:szCs w:val="24"/>
              <w:lang w:val="es-419"/>
            </w:rPr>
            <m:t xml:space="preserve">, </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θ</m:t>
              </m:r>
            </m:e>
            <m:sub>
              <m:r>
                <w:rPr>
                  <w:rFonts w:ascii="Cambria Math" w:eastAsia="Times New Roman" w:hAnsi="Cambria Math" w:cs="Times New Roman"/>
                  <w:sz w:val="24"/>
                  <w:szCs w:val="24"/>
                  <w:lang w:val="es-419"/>
                </w:rPr>
                <m:t>m</m:t>
              </m:r>
            </m:sub>
            <m:sup>
              <m:r>
                <w:rPr>
                  <w:rFonts w:ascii="Cambria Math" w:eastAsia="Times New Roman" w:hAnsi="Cambria Math" w:cs="Times New Roman"/>
                  <w:sz w:val="24"/>
                  <w:szCs w:val="24"/>
                  <w:lang w:val="es-419"/>
                </w:rPr>
                <m:t>l</m:t>
              </m:r>
            </m:sup>
          </m:sSubSup>
          <m:r>
            <w:rPr>
              <w:rFonts w:ascii="Cambria Math" w:eastAsia="Times New Roman" w:hAnsi="Cambria Math" w:cs="Times New Roman"/>
              <w:sz w:val="24"/>
              <w:szCs w:val="24"/>
              <w:lang w:val="es-419"/>
            </w:rPr>
            <m:t>≔</m:t>
          </m:r>
          <m:f>
            <m:fPr>
              <m:ctrlPr>
                <w:rPr>
                  <w:rFonts w:ascii="Cambria Math" w:eastAsia="Times New Roman" w:hAnsi="Cambria Math" w:cs="Times New Roman"/>
                  <w:i/>
                  <w:sz w:val="24"/>
                  <w:szCs w:val="24"/>
                  <w:lang w:val="es-419"/>
                </w:rPr>
              </m:ctrlPr>
            </m:fPr>
            <m:num>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d</m:t>
                  </m:r>
                </m:e>
                <m:sub>
                  <m:r>
                    <w:rPr>
                      <w:rFonts w:ascii="Cambria Math" w:eastAsia="Times New Roman" w:hAnsi="Cambria Math" w:cs="Times New Roman"/>
                      <w:sz w:val="24"/>
                      <w:szCs w:val="24"/>
                      <w:lang w:val="es-419"/>
                    </w:rPr>
                    <m:t>m</m:t>
                  </m:r>
                </m:sub>
                <m:sup>
                  <m:r>
                    <w:rPr>
                      <w:rFonts w:ascii="Cambria Math" w:eastAsia="Times New Roman" w:hAnsi="Cambria Math" w:cs="Times New Roman"/>
                      <w:sz w:val="24"/>
                      <w:szCs w:val="24"/>
                      <w:lang w:val="es-419"/>
                    </w:rPr>
                    <m:t>l</m:t>
                  </m:r>
                </m:sup>
              </m:sSubSup>
            </m:num>
            <m:den>
              <m:r>
                <w:rPr>
                  <w:rFonts w:ascii="Cambria Math" w:eastAsia="Times New Roman" w:hAnsi="Cambria Math" w:cs="Times New Roman"/>
                  <w:sz w:val="24"/>
                  <w:szCs w:val="24"/>
                  <w:lang w:val="es-419"/>
                </w:rPr>
                <m:t>2</m:t>
              </m:r>
              <m:d>
                <m:dPr>
                  <m:ctrlPr>
                    <w:rPr>
                      <w:rFonts w:ascii="Cambria Math" w:eastAsia="Times New Roman" w:hAnsi="Cambria Math" w:cs="Times New Roman"/>
                      <w:i/>
                      <w:sz w:val="24"/>
                      <w:szCs w:val="24"/>
                      <w:lang w:val="es-419"/>
                    </w:rPr>
                  </m:ctrlPr>
                </m:dPr>
                <m:e>
                  <m:r>
                    <w:rPr>
                      <w:rFonts w:ascii="Cambria Math" w:eastAsia="Times New Roman" w:hAnsi="Cambria Math" w:cs="Times New Roman"/>
                      <w:sz w:val="24"/>
                      <w:szCs w:val="24"/>
                      <w:lang w:val="es-419"/>
                    </w:rPr>
                    <m:t>1-</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a</m:t>
                      </m:r>
                    </m:e>
                    <m:sub>
                      <m:r>
                        <w:rPr>
                          <w:rFonts w:ascii="Cambria Math" w:eastAsia="Times New Roman" w:hAnsi="Cambria Math" w:cs="Times New Roman"/>
                          <w:sz w:val="24"/>
                          <w:szCs w:val="24"/>
                          <w:lang w:val="es-419"/>
                        </w:rPr>
                        <m:t>m-1</m:t>
                      </m:r>
                    </m:sub>
                    <m:sup>
                      <m:r>
                        <w:rPr>
                          <w:rFonts w:ascii="Cambria Math" w:eastAsia="Times New Roman" w:hAnsi="Cambria Math" w:cs="Times New Roman"/>
                          <w:sz w:val="24"/>
                          <w:szCs w:val="24"/>
                          <w:lang w:val="es-419"/>
                        </w:rPr>
                        <m:t>l</m:t>
                      </m:r>
                    </m:sup>
                  </m:sSubSup>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e>
              </m:d>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m-1</m:t>
                  </m:r>
                </m:sub>
                <m:sup>
                  <m:r>
                    <w:rPr>
                      <w:rFonts w:ascii="Cambria Math" w:eastAsia="Times New Roman" w:hAnsi="Cambria Math" w:cs="Times New Roman"/>
                      <w:sz w:val="24"/>
                      <w:szCs w:val="24"/>
                      <w:lang w:val="es-419"/>
                    </w:rPr>
                    <m:t>l</m:t>
                  </m:r>
                </m:sup>
              </m:sSubSup>
            </m:den>
          </m:f>
          <m:r>
            <w:rPr>
              <w:rFonts w:ascii="Cambria Math" w:eastAsia="Times New Roman" w:hAnsi="Cambria Math" w:cs="Times New Roman"/>
              <w:sz w:val="24"/>
              <w:szCs w:val="24"/>
              <w:lang w:val="es-419"/>
            </w:rPr>
            <m:t xml:space="preserve">, </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θ</m:t>
              </m:r>
            </m:e>
            <m:sub>
              <m:r>
                <w:rPr>
                  <w:rFonts w:ascii="Cambria Math" w:eastAsia="Times New Roman" w:hAnsi="Cambria Math" w:cs="Times New Roman"/>
                  <w:sz w:val="24"/>
                  <w:szCs w:val="24"/>
                  <w:lang w:val="es-419"/>
                </w:rPr>
                <m:t>n</m:t>
              </m:r>
            </m:sub>
            <m:sup>
              <m:r>
                <w:rPr>
                  <w:rFonts w:ascii="Cambria Math" w:eastAsia="Times New Roman" w:hAnsi="Cambria Math" w:cs="Times New Roman"/>
                  <w:sz w:val="24"/>
                  <w:szCs w:val="24"/>
                  <w:lang w:val="es-419"/>
                </w:rPr>
                <m:t>c</m:t>
              </m:r>
            </m:sup>
          </m:sSubSup>
          <m:r>
            <w:rPr>
              <w:rFonts w:ascii="Cambria Math" w:eastAsia="Times New Roman" w:hAnsi="Cambria Math" w:cs="Times New Roman"/>
              <w:sz w:val="24"/>
              <w:szCs w:val="24"/>
              <w:lang w:val="es-419"/>
            </w:rPr>
            <m:t>≔</m:t>
          </m:r>
          <m:f>
            <m:fPr>
              <m:ctrlPr>
                <w:rPr>
                  <w:rFonts w:ascii="Cambria Math" w:eastAsia="Times New Roman" w:hAnsi="Cambria Math" w:cs="Times New Roman"/>
                  <w:i/>
                  <w:sz w:val="24"/>
                  <w:szCs w:val="24"/>
                  <w:lang w:val="es-419"/>
                </w:rPr>
              </m:ctrlPr>
            </m:fPr>
            <m:num>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d</m:t>
                  </m:r>
                </m:e>
                <m:sub>
                  <m:r>
                    <w:rPr>
                      <w:rFonts w:ascii="Cambria Math" w:eastAsia="Times New Roman" w:hAnsi="Cambria Math" w:cs="Times New Roman"/>
                      <w:sz w:val="24"/>
                      <w:szCs w:val="24"/>
                      <w:lang w:val="es-419"/>
                    </w:rPr>
                    <m:t>n</m:t>
                  </m:r>
                </m:sub>
                <m:sup>
                  <m:r>
                    <w:rPr>
                      <w:rFonts w:ascii="Cambria Math" w:eastAsia="Times New Roman" w:hAnsi="Cambria Math" w:cs="Times New Roman"/>
                      <w:sz w:val="24"/>
                      <w:szCs w:val="24"/>
                      <w:lang w:val="es-419"/>
                    </w:rPr>
                    <m:t>c</m:t>
                  </m:r>
                </m:sup>
              </m:sSubSup>
            </m:num>
            <m:den>
              <m:r>
                <w:rPr>
                  <w:rFonts w:ascii="Cambria Math" w:eastAsia="Times New Roman" w:hAnsi="Cambria Math" w:cs="Times New Roman"/>
                  <w:sz w:val="24"/>
                  <w:szCs w:val="24"/>
                  <w:lang w:val="es-419"/>
                </w:rPr>
                <m:t>2(1-</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a</m:t>
                  </m:r>
                </m:e>
                <m:sub>
                  <m:r>
                    <w:rPr>
                      <w:rFonts w:ascii="Cambria Math" w:eastAsia="Times New Roman" w:hAnsi="Cambria Math" w:cs="Times New Roman"/>
                      <w:sz w:val="24"/>
                      <w:szCs w:val="24"/>
                      <w:lang w:val="es-419"/>
                    </w:rPr>
                    <m:t>n-1</m:t>
                  </m:r>
                </m:sub>
                <m:sup>
                  <m:r>
                    <w:rPr>
                      <w:rFonts w:ascii="Cambria Math" w:eastAsia="Times New Roman" w:hAnsi="Cambria Math" w:cs="Times New Roman"/>
                      <w:sz w:val="24"/>
                      <w:szCs w:val="24"/>
                      <w:lang w:val="es-419"/>
                    </w:rPr>
                    <m:t>c</m:t>
                  </m:r>
                </m:sup>
              </m:sSubSup>
              <m:acc>
                <m:accPr>
                  <m:chr m:val="̅"/>
                  <m:ctrlPr>
                    <w:rPr>
                      <w:rFonts w:ascii="Cambria Math" w:eastAsia="Times New Roman" w:hAnsi="Cambria Math" w:cs="Times New Roman"/>
                      <w:i/>
                      <w:sz w:val="24"/>
                      <w:szCs w:val="24"/>
                      <w:lang w:val="es-419"/>
                    </w:rPr>
                  </m:ctrlPr>
                </m:accPr>
                <m:e>
                  <m:r>
                    <w:rPr>
                      <w:rFonts w:ascii="Cambria Math" w:eastAsia="Times New Roman" w:hAnsi="Cambria Math" w:cs="Times New Roman"/>
                      <w:sz w:val="24"/>
                      <w:szCs w:val="24"/>
                      <w:lang w:val="es-419"/>
                    </w:rPr>
                    <m:t>s</m:t>
                  </m:r>
                </m:e>
              </m:acc>
              <m:r>
                <w:rPr>
                  <w:rFonts w:ascii="Cambria Math" w:eastAsia="Times New Roman" w:hAnsi="Cambria Math" w:cs="Times New Roman"/>
                  <w:sz w:val="24"/>
                  <w:szCs w:val="24"/>
                  <w:lang w:val="es-419"/>
                </w:rPr>
                <m:t>)</m:t>
              </m:r>
              <m:sSubSup>
                <m:sSubSupPr>
                  <m:ctrlPr>
                    <w:rPr>
                      <w:rFonts w:ascii="Cambria Math" w:eastAsia="Times New Roman" w:hAnsi="Cambria Math" w:cs="Times New Roman"/>
                      <w:i/>
                      <w:sz w:val="24"/>
                      <w:szCs w:val="24"/>
                      <w:lang w:val="es-419"/>
                    </w:rPr>
                  </m:ctrlPr>
                </m:sSubSupPr>
                <m:e>
                  <m:r>
                    <w:rPr>
                      <w:rFonts w:ascii="Cambria Math" w:eastAsia="Times New Roman" w:hAnsi="Cambria Math" w:cs="Times New Roman"/>
                      <w:sz w:val="24"/>
                      <w:szCs w:val="24"/>
                      <w:lang w:val="es-419"/>
                    </w:rPr>
                    <m:t>p</m:t>
                  </m:r>
                </m:e>
                <m:sub>
                  <m:r>
                    <w:rPr>
                      <w:rFonts w:ascii="Cambria Math" w:eastAsia="Times New Roman" w:hAnsi="Cambria Math" w:cs="Times New Roman"/>
                      <w:sz w:val="24"/>
                      <w:szCs w:val="24"/>
                      <w:lang w:val="es-419"/>
                    </w:rPr>
                    <m:t>n-1</m:t>
                  </m:r>
                </m:sub>
                <m:sup>
                  <m:r>
                    <w:rPr>
                      <w:rFonts w:ascii="Cambria Math" w:eastAsia="Times New Roman" w:hAnsi="Cambria Math" w:cs="Times New Roman"/>
                      <w:sz w:val="24"/>
                      <w:szCs w:val="24"/>
                      <w:lang w:val="es-419"/>
                    </w:rPr>
                    <m:t>c</m:t>
                  </m:r>
                </m:sup>
              </m:sSubSup>
            </m:den>
          </m:f>
        </m:oMath>
      </m:oMathPara>
    </w:p>
    <w:p w:rsidR="00FE4E4B" w:rsidRPr="0027710F" w:rsidRDefault="00FE4E4B" w:rsidP="00854844">
      <w:pPr>
        <w:tabs>
          <w:tab w:val="left" w:pos="1230"/>
        </w:tabs>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Existen también estados estacionarios con cualquiera </w:t>
      </w: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 0 para todo i = 1, ..., m, o </w:t>
      </w: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j</m:t>
            </m:r>
          </m:sub>
        </m:sSub>
      </m:oMath>
      <w:r w:rsidRPr="0027710F">
        <w:rPr>
          <w:rFonts w:ascii="Times New Roman" w:eastAsia="Calibri" w:hAnsi="Times New Roman" w:cs="Times New Roman"/>
          <w:sz w:val="24"/>
          <w:szCs w:val="24"/>
          <w:lang w:val="es-419"/>
        </w:rPr>
        <w:t xml:space="preserve"> = 0 para todo j = 1, ..., n.</w:t>
      </w:r>
    </w:p>
    <w:p w:rsidR="00FE4E4B" w:rsidRPr="0027710F" w:rsidRDefault="00FE4E4B" w:rsidP="00854844">
      <w:pPr>
        <w:numPr>
          <w:ilvl w:val="0"/>
          <w:numId w:val="6"/>
        </w:numPr>
        <w:tabs>
          <w:tab w:val="left" w:pos="1230"/>
        </w:tabs>
        <w:spacing w:after="160" w:line="360" w:lineRule="auto"/>
        <w:contextualSpacing/>
        <w:jc w:val="both"/>
        <w:rPr>
          <w:rFonts w:ascii="Times New Roman" w:eastAsia="Calibri" w:hAnsi="Times New Roman" w:cs="Times New Roman"/>
          <w:sz w:val="24"/>
          <w:szCs w:val="24"/>
          <w:lang w:val="pt-BR"/>
        </w:rPr>
      </w:pPr>
      <w:proofErr w:type="spellStart"/>
      <w:r w:rsidRPr="0027710F">
        <w:rPr>
          <w:rFonts w:ascii="Times New Roman" w:eastAsia="Calibri" w:hAnsi="Times New Roman" w:cs="Times New Roman"/>
          <w:sz w:val="24"/>
          <w:szCs w:val="24"/>
          <w:lang w:val="pt-BR"/>
        </w:rPr>
        <w:t>Suponga</w:t>
      </w:r>
      <w:proofErr w:type="spellEnd"/>
      <w:r w:rsidRPr="0027710F">
        <w:rPr>
          <w:rFonts w:ascii="Times New Roman" w:eastAsia="Calibri" w:hAnsi="Times New Roman" w:cs="Times New Roman"/>
          <w:sz w:val="24"/>
          <w:szCs w:val="24"/>
          <w:lang w:val="pt-BR"/>
        </w:rPr>
        <w:t xml:space="preserve"> que para todos </w:t>
      </w:r>
      <w:proofErr w:type="spellStart"/>
      <w:r w:rsidRPr="0027710F">
        <w:rPr>
          <w:rFonts w:ascii="Times New Roman" w:eastAsia="Calibri" w:hAnsi="Times New Roman" w:cs="Times New Roman"/>
          <w:sz w:val="24"/>
          <w:szCs w:val="24"/>
          <w:lang w:val="pt-BR"/>
        </w:rPr>
        <w:t>los</w:t>
      </w:r>
      <w:proofErr w:type="spellEnd"/>
      <w:r w:rsidRPr="0027710F">
        <w:rPr>
          <w:rFonts w:ascii="Times New Roman" w:eastAsia="Calibri" w:hAnsi="Times New Roman" w:cs="Times New Roman"/>
          <w:sz w:val="24"/>
          <w:szCs w:val="24"/>
          <w:lang w:val="pt-BR"/>
        </w:rPr>
        <w:t xml:space="preserve"> pares i, j, (i = 1, ..., m; j = 1, ..., n)</w:t>
      </w:r>
      <w:r w:rsidRPr="0027710F">
        <w:rPr>
          <w:rFonts w:ascii="Times New Roman" w:eastAsia="Calibri" w:hAnsi="Times New Roman" w:cs="Times New Roman"/>
          <w:noProof/>
          <w:sz w:val="24"/>
          <w:szCs w:val="24"/>
          <w:lang w:val="pt-BR"/>
        </w:rPr>
        <w:t xml:space="preserve"> </w:t>
      </w:r>
      <w:r>
        <w:rPr>
          <w:rFonts w:ascii="Times New Roman" w:eastAsia="Calibri" w:hAnsi="Times New Roman" w:cs="Times New Roman"/>
          <w:noProof/>
          <w:sz w:val="24"/>
          <w:szCs w:val="24"/>
          <w:lang w:val="pt-BR"/>
        </w:rPr>
        <w:t xml:space="preserve"> </w:t>
      </w:r>
    </w:p>
    <w:p w:rsidR="00FE4E4B" w:rsidRPr="0027710F" w:rsidRDefault="00AE7BD3" w:rsidP="00854844">
      <w:pPr>
        <w:tabs>
          <w:tab w:val="left" w:pos="1230"/>
        </w:tabs>
        <w:spacing w:after="160" w:line="360" w:lineRule="auto"/>
        <w:jc w:val="both"/>
        <w:rPr>
          <w:rFonts w:ascii="Times New Roman" w:eastAsia="Calibri" w:hAnsi="Times New Roman" w:cs="Times New Roman"/>
          <w:sz w:val="24"/>
          <w:szCs w:val="24"/>
          <w:lang w:val="es-419"/>
        </w:rPr>
      </w:pPr>
      <m:oMathPara>
        <m:oMathParaPr>
          <m:jc m:val="center"/>
        </m:oMathParaPr>
        <m:oMath>
          <m:f>
            <m:fPr>
              <m:ctrlPr>
                <w:rPr>
                  <w:rFonts w:ascii="Cambria Math" w:eastAsia="Calibri" w:hAnsi="Cambria Math" w:cs="Times New Roman"/>
                  <w:i/>
                  <w:sz w:val="24"/>
                  <w:szCs w:val="24"/>
                  <w:lang w:val="es-419"/>
                </w:rPr>
              </m:ctrlPr>
            </m:fPr>
            <m:num>
              <m:f>
                <m:fPr>
                  <m:ctrlPr>
                    <w:rPr>
                      <w:rFonts w:ascii="Cambria Math" w:eastAsia="Calibri" w:hAnsi="Cambria Math" w:cs="Times New Roman"/>
                      <w:i/>
                      <w:sz w:val="24"/>
                      <w:szCs w:val="24"/>
                      <w:lang w:val="es-419"/>
                    </w:rPr>
                  </m:ctrlPr>
                </m:fPr>
                <m:num>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num>
                <m:den>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den>
              </m:f>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i</m:t>
                  </m:r>
                </m:sub>
                <m:sup>
                  <m:r>
                    <w:rPr>
                      <w:rFonts w:ascii="Cambria Math" w:eastAsia="Calibri" w:hAnsi="Cambria Math" w:cs="Times New Roman"/>
                      <w:sz w:val="24"/>
                      <w:szCs w:val="24"/>
                      <w:lang w:val="es-419"/>
                    </w:rPr>
                    <m:t>l</m:t>
                  </m:r>
                </m:sup>
              </m:sSubSup>
            </m:den>
          </m:f>
          <m:r>
            <w:rPr>
              <w:rFonts w:ascii="Cambria Math" w:eastAsia="Times New Roman" w:hAnsi="Cambria Math" w:cs="Times New Roman"/>
              <w:sz w:val="24"/>
              <w:szCs w:val="24"/>
              <w:lang w:val="es-419"/>
            </w:rPr>
            <m:t>≠</m:t>
          </m:r>
          <m:f>
            <m:fPr>
              <m:ctrlPr>
                <w:rPr>
                  <w:rFonts w:ascii="Cambria Math" w:eastAsia="Calibri" w:hAnsi="Cambria Math" w:cs="Times New Roman"/>
                  <w:i/>
                  <w:sz w:val="24"/>
                  <w:szCs w:val="24"/>
                  <w:lang w:val="es-419"/>
                </w:rPr>
              </m:ctrlPr>
            </m:fPr>
            <m:num>
              <m:f>
                <m:fPr>
                  <m:ctrlPr>
                    <w:rPr>
                      <w:rFonts w:ascii="Cambria Math" w:eastAsia="Calibri" w:hAnsi="Cambria Math" w:cs="Times New Roman"/>
                      <w:i/>
                      <w:sz w:val="24"/>
                      <w:szCs w:val="24"/>
                      <w:lang w:val="es-419"/>
                    </w:rPr>
                  </m:ctrlPr>
                </m:fPr>
                <m:num>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j</m:t>
                      </m:r>
                    </m:sub>
                    <m:sup>
                      <m:r>
                        <w:rPr>
                          <w:rFonts w:ascii="Cambria Math" w:eastAsia="Calibri" w:hAnsi="Cambria Math" w:cs="Times New Roman"/>
                          <w:sz w:val="24"/>
                          <w:szCs w:val="24"/>
                          <w:lang w:val="es-419"/>
                        </w:rPr>
                        <m:t>c</m:t>
                      </m:r>
                    </m:sup>
                  </m:sSubSup>
                </m:num>
                <m:den>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j</m:t>
                      </m:r>
                    </m:sub>
                    <m:sup>
                      <m:r>
                        <w:rPr>
                          <w:rFonts w:ascii="Cambria Math" w:eastAsia="Calibri" w:hAnsi="Cambria Math" w:cs="Times New Roman"/>
                          <w:sz w:val="24"/>
                          <w:szCs w:val="24"/>
                          <w:lang w:val="es-419"/>
                        </w:rPr>
                        <m:t>c</m:t>
                      </m:r>
                    </m:sup>
                  </m:sSubSup>
                </m:den>
              </m:f>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j</m:t>
                  </m:r>
                </m:sub>
                <m:sup>
                  <m:r>
                    <w:rPr>
                      <w:rFonts w:ascii="Cambria Math" w:eastAsia="Calibri" w:hAnsi="Cambria Math" w:cs="Times New Roman"/>
                      <w:sz w:val="24"/>
                      <w:szCs w:val="24"/>
                      <w:lang w:val="es-419"/>
                    </w:rPr>
                    <m:t>c</m:t>
                  </m:r>
                </m:sup>
              </m:sSubSup>
            </m:den>
          </m:f>
        </m:oMath>
      </m:oMathPara>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Entonces también </w:t>
      </w: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l</m:t>
                </m:r>
              </m:e>
            </m:acc>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 0 para todo i = 1, ..., m, o </w:t>
      </w:r>
      <m:oMath>
        <m:sSub>
          <m:sSubPr>
            <m:ctrlPr>
              <w:rPr>
                <w:rFonts w:ascii="Cambria Math" w:eastAsia="Calibri" w:hAnsi="Cambria Math" w:cs="Times New Roman"/>
                <w:i/>
                <w:sz w:val="24"/>
                <w:szCs w:val="24"/>
                <w:lang w:val="es-419"/>
              </w:rPr>
            </m:ctrlPr>
          </m:sSubPr>
          <m:e>
            <m:acc>
              <m:accPr>
                <m:chr m:val="̅"/>
                <m:ctrlPr>
                  <w:rPr>
                    <w:rFonts w:ascii="Cambria Math" w:eastAsia="Calibri" w:hAnsi="Cambria Math" w:cs="Times New Roman"/>
                    <w:i/>
                    <w:sz w:val="24"/>
                    <w:szCs w:val="24"/>
                    <w:lang w:val="es-419"/>
                  </w:rPr>
                </m:ctrlPr>
              </m:accPr>
              <m:e>
                <m:r>
                  <w:rPr>
                    <w:rFonts w:ascii="Cambria Math" w:eastAsia="Calibri" w:hAnsi="Cambria Math" w:cs="Times New Roman"/>
                    <w:sz w:val="24"/>
                    <w:szCs w:val="24"/>
                    <w:lang w:val="es-419"/>
                  </w:rPr>
                  <m:t>c</m:t>
                </m:r>
              </m:e>
            </m:acc>
          </m:e>
          <m:sub>
            <m:r>
              <w:rPr>
                <w:rFonts w:ascii="Cambria Math" w:eastAsia="Calibri" w:hAnsi="Cambria Math" w:cs="Times New Roman"/>
                <w:sz w:val="24"/>
                <w:szCs w:val="24"/>
                <w:lang w:val="es-419"/>
              </w:rPr>
              <m:t>j</m:t>
            </m:r>
          </m:sub>
        </m:sSub>
      </m:oMath>
      <w:r w:rsidRPr="0027710F">
        <w:rPr>
          <w:rFonts w:ascii="Times New Roman" w:eastAsia="Calibri" w:hAnsi="Times New Roman" w:cs="Times New Roman"/>
          <w:sz w:val="24"/>
          <w:szCs w:val="24"/>
          <w:lang w:val="es-419"/>
        </w:rPr>
        <w:t xml:space="preserve"> = 0 para todo j = 1, ..., n en estado estacionario.</w:t>
      </w:r>
    </w:p>
    <w:p w:rsidR="00FE4E4B" w:rsidRPr="0027710F" w:rsidRDefault="00FE4E4B" w:rsidP="00854844">
      <w:pPr>
        <w:shd w:val="clear" w:color="auto" w:fill="FFFFFF"/>
        <w:spacing w:after="0" w:line="360" w:lineRule="auto"/>
        <w:jc w:val="both"/>
        <w:rPr>
          <w:rFonts w:ascii="Times New Roman" w:eastAsia="Times New Roman" w:hAnsi="Times New Roman" w:cs="Times New Roman"/>
          <w:color w:val="000000"/>
          <w:sz w:val="24"/>
          <w:szCs w:val="24"/>
          <w:lang w:val="es-419"/>
        </w:rPr>
      </w:pPr>
      <w:r w:rsidRPr="0027710F">
        <w:rPr>
          <w:rFonts w:ascii="Times New Roman" w:eastAsia="Times New Roman" w:hAnsi="Times New Roman" w:cs="Times New Roman"/>
          <w:color w:val="000000"/>
          <w:sz w:val="24"/>
          <w:szCs w:val="24"/>
          <w:lang w:val="es-419"/>
        </w:rPr>
        <w:t>Al preguntarnos cuando los estados estacionarios de la Proposición 1 no son negativos se obtiene</w:t>
      </w:r>
    </w:p>
    <w:p w:rsidR="00FE4E4B" w:rsidRPr="0027710F" w:rsidRDefault="00FE4E4B" w:rsidP="00854844">
      <w:pPr>
        <w:shd w:val="clear" w:color="auto" w:fill="FFFFFF"/>
        <w:spacing w:after="0" w:line="360" w:lineRule="auto"/>
        <w:jc w:val="both"/>
        <w:rPr>
          <w:rFonts w:ascii="Times New Roman" w:eastAsia="Calibri" w:hAnsi="Times New Roman" w:cs="Times New Roman"/>
          <w:noProof/>
          <w:sz w:val="24"/>
          <w:szCs w:val="24"/>
          <w:lang w:val="es-419"/>
        </w:rPr>
      </w:pPr>
      <w:r>
        <w:rPr>
          <w:rFonts w:ascii="Times New Roman" w:eastAsia="Times New Roman" w:hAnsi="Times New Roman" w:cs="Times New Roman"/>
          <w:b/>
          <w:color w:val="000000"/>
          <w:sz w:val="24"/>
          <w:szCs w:val="24"/>
          <w:lang w:val="es-419"/>
        </w:rPr>
        <w:lastRenderedPageBreak/>
        <w:t>Proposición 4</w:t>
      </w:r>
      <w:r w:rsidRPr="0027710F">
        <w:rPr>
          <w:rFonts w:ascii="Times New Roman" w:eastAsia="Times New Roman" w:hAnsi="Times New Roman" w:cs="Times New Roman"/>
          <w:color w:val="000000"/>
          <w:sz w:val="24"/>
          <w:szCs w:val="24"/>
          <w:lang w:val="es-419"/>
        </w:rPr>
        <w:t xml:space="preserve"> (Existencia y unicidad del estado estacionario saludable). El estado estacionario saludable existe si y solo si se siguen las siguientes condiciones:</w:t>
      </w:r>
      <w:r w:rsidRPr="0027710F">
        <w:rPr>
          <w:rFonts w:ascii="Times New Roman" w:eastAsia="Calibri" w:hAnsi="Times New Roman" w:cs="Times New Roman"/>
          <w:noProof/>
          <w:sz w:val="24"/>
          <w:szCs w:val="24"/>
          <w:lang w:val="es-419"/>
        </w:rPr>
        <w:t xml:space="preserve"> </w:t>
      </w:r>
    </w:p>
    <w:p w:rsidR="00FE4E4B" w:rsidRPr="0027710F" w:rsidRDefault="00FE4E4B" w:rsidP="00854844">
      <w:pPr>
        <w:shd w:val="clear" w:color="auto" w:fill="FFFFFF"/>
        <w:spacing w:after="0" w:line="360" w:lineRule="auto"/>
        <w:ind w:left="1080"/>
        <w:contextualSpacing/>
        <w:jc w:val="both"/>
        <w:rPr>
          <w:rFonts w:ascii="Times New Roman" w:eastAsia="Times New Roman" w:hAnsi="Times New Roman" w:cs="Times New Roman"/>
          <w:color w:val="000000"/>
          <w:sz w:val="24"/>
          <w:szCs w:val="24"/>
          <w:lang w:val="es-419"/>
        </w:rPr>
      </w:pPr>
    </w:p>
    <w:p w:rsidR="00FE4E4B" w:rsidRPr="0027710F" w:rsidRDefault="00AE7BD3" w:rsidP="00854844">
      <w:pPr>
        <w:numPr>
          <w:ilvl w:val="0"/>
          <w:numId w:val="8"/>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d>
          <m:dPr>
            <m:ctrlPr>
              <w:rPr>
                <w:rFonts w:ascii="Cambria Math" w:eastAsia="Times New Roman" w:hAnsi="Cambria Math" w:cs="Times New Roman"/>
                <w:i/>
                <w:color w:val="000000"/>
                <w:sz w:val="24"/>
                <w:szCs w:val="24"/>
                <w:lang w:val="es-419"/>
              </w:rPr>
            </m:ctrlPr>
          </m:dPr>
          <m:e>
            <m:r>
              <w:rPr>
                <w:rFonts w:ascii="Cambria Math" w:eastAsia="Times New Roman" w:hAnsi="Cambria Math" w:cs="Times New Roman"/>
                <w:color w:val="000000"/>
                <w:sz w:val="24"/>
                <w:szCs w:val="24"/>
                <w:lang w:val="es-419"/>
              </w:rPr>
              <m:t>2</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-1</m:t>
            </m:r>
          </m:e>
        </m:d>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&gt;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oMath>
    </w:p>
    <w:p w:rsidR="00FE4E4B" w:rsidRPr="0027710F" w:rsidRDefault="00AE7BD3" w:rsidP="00854844">
      <w:pPr>
        <w:numPr>
          <w:ilvl w:val="0"/>
          <w:numId w:val="8"/>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den>
        </m:f>
        <m:r>
          <w:rPr>
            <w:rFonts w:ascii="Cambria Math" w:eastAsia="Times New Roman" w:hAnsi="Cambria Math" w:cs="Times New Roman"/>
            <w:color w:val="000000"/>
            <w:sz w:val="24"/>
            <w:szCs w:val="24"/>
            <w:lang w:val="es-419"/>
          </w:rPr>
          <m:t>&gt;</m:t>
        </m:r>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den>
        </m:f>
      </m:oMath>
    </w:p>
    <w:p w:rsidR="00FE4E4B" w:rsidRPr="0027710F" w:rsidRDefault="00AE7BD3" w:rsidP="00854844">
      <w:pPr>
        <w:numPr>
          <w:ilvl w:val="0"/>
          <w:numId w:val="8"/>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sSub>
          <m:sSubPr>
            <m:ctrlPr>
              <w:rPr>
                <w:rFonts w:ascii="Cambria Math" w:eastAsia="Times New Roman" w:hAnsi="Cambria Math" w:cs="Times New Roman"/>
                <w:i/>
                <w:color w:val="000000"/>
                <w:sz w:val="24"/>
                <w:szCs w:val="24"/>
                <w:lang w:val="es-419"/>
              </w:rPr>
            </m:ctrlPr>
          </m:sSub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n</m:t>
            </m:r>
          </m:sub>
        </m:sSub>
        <m:r>
          <w:rPr>
            <w:rFonts w:ascii="Cambria Math" w:eastAsia="Times New Roman" w:hAnsi="Cambria Math" w:cs="Times New Roman"/>
            <w:color w:val="000000"/>
            <w:sz w:val="24"/>
            <w:szCs w:val="24"/>
            <w:lang w:val="es-419"/>
          </w:rPr>
          <m:t>&gt;0</m:t>
        </m:r>
      </m:oMath>
    </w:p>
    <w:p w:rsidR="00FE4E4B" w:rsidRPr="0027710F" w:rsidRDefault="00FE4E4B" w:rsidP="00854844">
      <w:pPr>
        <w:shd w:val="clear" w:color="auto" w:fill="FFFFFF"/>
        <w:spacing w:after="0" w:line="360" w:lineRule="auto"/>
        <w:jc w:val="both"/>
        <w:rPr>
          <w:rFonts w:ascii="Times New Roman" w:eastAsia="Times New Roman" w:hAnsi="Times New Roman" w:cs="Times New Roman"/>
          <w:color w:val="000000"/>
          <w:sz w:val="24"/>
          <w:szCs w:val="24"/>
          <w:lang w:val="es-419"/>
        </w:rPr>
      </w:pPr>
    </w:p>
    <w:p w:rsidR="00FE4E4B" w:rsidRPr="0027710F" w:rsidRDefault="00FE4E4B" w:rsidP="00854844">
      <w:pPr>
        <w:shd w:val="clear" w:color="auto" w:fill="FFFFFF"/>
        <w:spacing w:after="0" w:line="360" w:lineRule="auto"/>
        <w:jc w:val="both"/>
        <w:rPr>
          <w:rFonts w:ascii="Times New Roman" w:eastAsia="Times New Roman" w:hAnsi="Times New Roman" w:cs="Times New Roman"/>
          <w:color w:val="000000"/>
          <w:sz w:val="24"/>
          <w:szCs w:val="24"/>
          <w:lang w:val="es-419"/>
        </w:rPr>
      </w:pPr>
      <w:r w:rsidRPr="0027710F">
        <w:rPr>
          <w:rFonts w:ascii="Times New Roman" w:eastAsia="Times New Roman" w:hAnsi="Times New Roman" w:cs="Times New Roman"/>
          <w:color w:val="000000"/>
          <w:sz w:val="24"/>
          <w:szCs w:val="24"/>
          <w:lang w:val="es-419"/>
        </w:rPr>
        <w:t>Si (i) - (iii) se satisfacen, solo existe un estado estacionario saludable</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sz w:val="24"/>
          <w:szCs w:val="24"/>
          <w:lang w:val="es-419"/>
        </w:rPr>
        <w:t>Corolario</w:t>
      </w:r>
      <w:r>
        <w:rPr>
          <w:rFonts w:ascii="Times New Roman" w:eastAsia="Calibri" w:hAnsi="Times New Roman" w:cs="Times New Roman"/>
          <w:sz w:val="24"/>
          <w:szCs w:val="24"/>
          <w:lang w:val="es-419"/>
        </w:rPr>
        <w:t>1:</w:t>
      </w:r>
      <w:r w:rsidRPr="0027710F">
        <w:rPr>
          <w:rFonts w:ascii="Times New Roman" w:eastAsia="Calibri" w:hAnsi="Times New Roman" w:cs="Times New Roman"/>
          <w:sz w:val="24"/>
          <w:szCs w:val="24"/>
          <w:lang w:val="es-419"/>
        </w:rPr>
        <w:t xml:space="preserve"> Las condiciones necesarias y suficientes para la existencia de un estado estacionario puramente leucémico se obtienen reemplazando </w:t>
      </w:r>
      <w:bookmarkStart w:id="18" w:name="_Hlk39106546"/>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 xml:space="preserve">, </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 xml:space="preserve">, </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oMath>
      <w:bookmarkEnd w:id="18"/>
      <w:r w:rsidRPr="0027710F">
        <w:rPr>
          <w:rFonts w:ascii="Times New Roman" w:eastAsia="Times New Roman" w:hAnsi="Times New Roman" w:cs="Times New Roman"/>
          <w:color w:val="000000"/>
          <w:sz w:val="24"/>
          <w:szCs w:val="24"/>
          <w:lang w:val="es-419"/>
        </w:rPr>
        <w:t xml:space="preserve"> por </w:t>
      </w:r>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l</m:t>
            </m:r>
          </m:sup>
        </m:sSubSup>
        <m:r>
          <w:rPr>
            <w:rFonts w:ascii="Cambria Math" w:eastAsia="Times New Roman" w:hAnsi="Cambria Math" w:cs="Times New Roman"/>
            <w:color w:val="000000"/>
            <w:sz w:val="24"/>
            <w:szCs w:val="24"/>
            <w:lang w:val="es-419"/>
          </w:rPr>
          <m:t xml:space="preserve">, </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l</m:t>
            </m:r>
          </m:sup>
        </m:sSubSup>
        <m:r>
          <w:rPr>
            <w:rFonts w:ascii="Cambria Math" w:eastAsia="Times New Roman" w:hAnsi="Cambria Math" w:cs="Times New Roman"/>
            <w:color w:val="000000"/>
            <w:sz w:val="24"/>
            <w:szCs w:val="24"/>
            <w:lang w:val="es-419"/>
          </w:rPr>
          <m:t xml:space="preserve">, </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l</m:t>
            </m:r>
          </m:sup>
        </m:sSubSup>
        <m:r>
          <w:rPr>
            <w:rFonts w:ascii="Cambria Math" w:eastAsia="Times New Roman" w:hAnsi="Cambria Math" w:cs="Times New Roman"/>
            <w:color w:val="000000"/>
            <w:sz w:val="24"/>
            <w:szCs w:val="24"/>
            <w:lang w:val="es-419"/>
          </w:rPr>
          <m:t>.</m:t>
        </m:r>
      </m:oMath>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sz w:val="24"/>
          <w:szCs w:val="24"/>
          <w:lang w:val="es-419"/>
        </w:rPr>
        <w:t>Proposición 5</w:t>
      </w:r>
      <w:r w:rsidRPr="0027710F">
        <w:rPr>
          <w:rFonts w:ascii="Times New Roman" w:eastAsia="Calibri" w:hAnsi="Times New Roman" w:cs="Times New Roman"/>
          <w:sz w:val="24"/>
          <w:szCs w:val="24"/>
          <w:lang w:val="es-419"/>
        </w:rPr>
        <w:t xml:space="preserve"> (estado estacionario compuesto no negativo).</w:t>
      </w:r>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Asumiendo</w:t>
      </w:r>
    </w:p>
    <w:p w:rsidR="00FE4E4B" w:rsidRPr="0027710F" w:rsidRDefault="00FE4E4B" w:rsidP="00854844">
      <w:pPr>
        <w:spacing w:after="0" w:line="360" w:lineRule="auto"/>
        <w:jc w:val="both"/>
        <w:rPr>
          <w:rFonts w:ascii="Times New Roman" w:eastAsia="Calibri" w:hAnsi="Times New Roman" w:cs="Times New Roman"/>
          <w:sz w:val="24"/>
          <w:szCs w:val="24"/>
          <w:lang w:val="es-419"/>
        </w:rPr>
      </w:pPr>
    </w:p>
    <w:p w:rsidR="00FE4E4B" w:rsidRPr="0027710F" w:rsidRDefault="00AE7BD3" w:rsidP="00854844">
      <w:pPr>
        <w:numPr>
          <w:ilvl w:val="0"/>
          <w:numId w:val="9"/>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f>
          <m:fPr>
            <m:ctrlPr>
              <w:rPr>
                <w:rFonts w:ascii="Cambria Math" w:eastAsia="Times New Roman" w:hAnsi="Cambria Math" w:cs="Times New Roman"/>
                <w:i/>
                <w:color w:val="000000"/>
                <w:sz w:val="24"/>
                <w:szCs w:val="24"/>
                <w:lang w:val="es-419"/>
              </w:rPr>
            </m:ctrlPr>
          </m:fPr>
          <m:num>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den>
            </m:f>
            <m:r>
              <w:rPr>
                <w:rFonts w:ascii="Cambria Math" w:eastAsia="Times New Roman" w:hAnsi="Cambria Math" w:cs="Times New Roman"/>
                <w:color w:val="000000"/>
                <w:sz w:val="24"/>
                <w:szCs w:val="24"/>
                <w:lang w:val="es-419"/>
              </w:rPr>
              <m:t>+1</m:t>
            </m:r>
          </m:num>
          <m:den>
            <m:r>
              <w:rPr>
                <w:rFonts w:ascii="Cambria Math" w:eastAsia="Times New Roman" w:hAnsi="Cambria Math" w:cs="Times New Roman"/>
                <w:color w:val="000000"/>
                <w:sz w:val="24"/>
                <w:szCs w:val="24"/>
                <w:lang w:val="es-419"/>
              </w:rPr>
              <m:t>2</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den>
        </m:f>
        <m:r>
          <w:rPr>
            <w:rFonts w:ascii="Cambria Math" w:eastAsia="Times New Roman" w:hAnsi="Cambria Math" w:cs="Times New Roman"/>
            <w:color w:val="000000"/>
            <w:sz w:val="24"/>
            <w:szCs w:val="24"/>
            <w:lang w:val="es-419"/>
          </w:rPr>
          <m:t>=</m:t>
        </m:r>
        <m:f>
          <m:fPr>
            <m:ctrlPr>
              <w:rPr>
                <w:rFonts w:ascii="Cambria Math" w:eastAsia="Times New Roman" w:hAnsi="Cambria Math" w:cs="Times New Roman"/>
                <w:i/>
                <w:color w:val="000000"/>
                <w:sz w:val="24"/>
                <w:szCs w:val="24"/>
                <w:lang w:val="es-419"/>
              </w:rPr>
            </m:ctrlPr>
          </m:fPr>
          <m:num>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den>
            </m:f>
            <m:r>
              <w:rPr>
                <w:rFonts w:ascii="Cambria Math" w:eastAsia="Times New Roman" w:hAnsi="Cambria Math" w:cs="Times New Roman"/>
                <w:color w:val="000000"/>
                <w:sz w:val="24"/>
                <w:szCs w:val="24"/>
                <w:lang w:val="es-419"/>
              </w:rPr>
              <m:t>+1</m:t>
            </m:r>
          </m:num>
          <m:den>
            <m:r>
              <w:rPr>
                <w:rFonts w:ascii="Cambria Math" w:eastAsia="Times New Roman" w:hAnsi="Cambria Math" w:cs="Times New Roman"/>
                <w:color w:val="000000"/>
                <w:sz w:val="24"/>
                <w:szCs w:val="24"/>
                <w:lang w:val="es-419"/>
              </w:rPr>
              <m:t>2</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den>
        </m:f>
      </m:oMath>
    </w:p>
    <w:p w:rsidR="00FE4E4B" w:rsidRPr="0027710F" w:rsidRDefault="00FE4E4B" w:rsidP="00854844">
      <w:pPr>
        <w:shd w:val="clear" w:color="auto" w:fill="FFFFFF"/>
        <w:spacing w:after="0" w:line="360" w:lineRule="auto"/>
        <w:ind w:left="1080"/>
        <w:contextualSpacing/>
        <w:jc w:val="both"/>
        <w:rPr>
          <w:rFonts w:ascii="Times New Roman" w:eastAsia="Times New Roman" w:hAnsi="Times New Roman" w:cs="Times New Roman"/>
          <w:color w:val="000000"/>
          <w:sz w:val="24"/>
          <w:szCs w:val="24"/>
          <w:lang w:val="es-419"/>
        </w:rPr>
      </w:pPr>
    </w:p>
    <w:p w:rsidR="00FE4E4B" w:rsidRPr="0027710F" w:rsidRDefault="00AE7BD3" w:rsidP="00854844">
      <w:pPr>
        <w:numPr>
          <w:ilvl w:val="0"/>
          <w:numId w:val="9"/>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d>
          <m:dPr>
            <m:ctrlPr>
              <w:rPr>
                <w:rFonts w:ascii="Cambria Math" w:eastAsia="Times New Roman" w:hAnsi="Cambria Math" w:cs="Times New Roman"/>
                <w:i/>
                <w:color w:val="000000"/>
                <w:sz w:val="24"/>
                <w:szCs w:val="24"/>
                <w:lang w:val="es-419"/>
              </w:rPr>
            </m:ctrlPr>
          </m:dPr>
          <m:e>
            <m:r>
              <w:rPr>
                <w:rFonts w:ascii="Cambria Math" w:eastAsia="Times New Roman" w:hAnsi="Cambria Math" w:cs="Times New Roman"/>
                <w:color w:val="000000"/>
                <w:sz w:val="24"/>
                <w:szCs w:val="24"/>
                <w:lang w:val="es-419"/>
              </w:rPr>
              <m:t>2</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-1</m:t>
            </m:r>
          </m:e>
        </m:d>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&gt;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oMath>
    </w:p>
    <w:p w:rsidR="00FE4E4B" w:rsidRPr="0027710F" w:rsidRDefault="00FE4E4B" w:rsidP="00854844">
      <w:pPr>
        <w:spacing w:after="160" w:line="360" w:lineRule="auto"/>
        <w:ind w:left="720"/>
        <w:contextualSpacing/>
        <w:jc w:val="both"/>
        <w:rPr>
          <w:rFonts w:ascii="Times New Roman" w:eastAsia="Times New Roman" w:hAnsi="Times New Roman" w:cs="Times New Roman"/>
          <w:color w:val="000000"/>
          <w:sz w:val="24"/>
          <w:szCs w:val="24"/>
          <w:lang w:val="es-419"/>
        </w:rPr>
      </w:pPr>
    </w:p>
    <w:p w:rsidR="00FE4E4B" w:rsidRPr="0027710F" w:rsidRDefault="00FE4E4B" w:rsidP="00854844">
      <w:pPr>
        <w:shd w:val="clear" w:color="auto" w:fill="FFFFFF"/>
        <w:spacing w:after="0" w:line="360" w:lineRule="auto"/>
        <w:ind w:left="1080"/>
        <w:contextualSpacing/>
        <w:jc w:val="both"/>
        <w:rPr>
          <w:rFonts w:ascii="Times New Roman" w:eastAsia="Times New Roman" w:hAnsi="Times New Roman" w:cs="Times New Roman"/>
          <w:color w:val="000000"/>
          <w:sz w:val="24"/>
          <w:szCs w:val="24"/>
          <w:lang w:val="es-419"/>
        </w:rPr>
      </w:pPr>
    </w:p>
    <w:p w:rsidR="00FE4E4B" w:rsidRPr="0027710F" w:rsidRDefault="00AE7BD3" w:rsidP="00854844">
      <w:pPr>
        <w:numPr>
          <w:ilvl w:val="0"/>
          <w:numId w:val="9"/>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den>
        </m:f>
        <m:r>
          <w:rPr>
            <w:rFonts w:ascii="Cambria Math" w:eastAsia="Times New Roman" w:hAnsi="Cambria Math" w:cs="Times New Roman"/>
            <w:color w:val="000000"/>
            <w:sz w:val="24"/>
            <w:szCs w:val="24"/>
            <w:lang w:val="es-419"/>
          </w:rPr>
          <m:t>&gt;</m:t>
        </m:r>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den>
        </m:f>
      </m:oMath>
    </w:p>
    <w:p w:rsidR="00FE4E4B" w:rsidRPr="0027710F" w:rsidRDefault="00FE4E4B" w:rsidP="00854844">
      <w:pPr>
        <w:shd w:val="clear" w:color="auto" w:fill="FFFFFF"/>
        <w:spacing w:after="0" w:line="360" w:lineRule="auto"/>
        <w:ind w:left="1080"/>
        <w:contextualSpacing/>
        <w:jc w:val="both"/>
        <w:rPr>
          <w:rFonts w:ascii="Times New Roman" w:eastAsia="Times New Roman" w:hAnsi="Times New Roman" w:cs="Times New Roman"/>
          <w:color w:val="000000"/>
          <w:sz w:val="24"/>
          <w:szCs w:val="24"/>
          <w:lang w:val="es-419"/>
        </w:rPr>
      </w:pPr>
    </w:p>
    <w:p w:rsidR="00FE4E4B" w:rsidRPr="0027710F" w:rsidRDefault="00AE7BD3" w:rsidP="00854844">
      <w:pPr>
        <w:numPr>
          <w:ilvl w:val="0"/>
          <w:numId w:val="9"/>
        </w:numPr>
        <w:shd w:val="clear" w:color="auto" w:fill="FFFFFF"/>
        <w:spacing w:after="0" w:line="360" w:lineRule="auto"/>
        <w:contextualSpacing/>
        <w:jc w:val="both"/>
        <w:rPr>
          <w:rFonts w:ascii="Times New Roman" w:eastAsia="Times New Roman" w:hAnsi="Times New Roman" w:cs="Times New Roman"/>
          <w:color w:val="000000"/>
          <w:sz w:val="24"/>
          <w:szCs w:val="24"/>
          <w:lang w:val="es-419"/>
        </w:rPr>
      </w:pPr>
      <m:oMath>
        <m:sSub>
          <m:sSubPr>
            <m:ctrlPr>
              <w:rPr>
                <w:rFonts w:ascii="Cambria Math" w:eastAsia="Times New Roman" w:hAnsi="Cambria Math" w:cs="Times New Roman"/>
                <w:i/>
                <w:color w:val="000000"/>
                <w:sz w:val="24"/>
                <w:szCs w:val="24"/>
                <w:lang w:val="es-419"/>
              </w:rPr>
            </m:ctrlPr>
          </m:sSub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n</m:t>
            </m:r>
          </m:sub>
        </m:sSub>
        <m:r>
          <w:rPr>
            <w:rFonts w:ascii="Cambria Math" w:eastAsia="Times New Roman" w:hAnsi="Cambria Math" w:cs="Times New Roman"/>
            <w:color w:val="000000"/>
            <w:sz w:val="24"/>
            <w:szCs w:val="24"/>
            <w:lang w:val="es-419"/>
          </w:rPr>
          <m:t>&gt;0</m:t>
        </m:r>
      </m:oMath>
    </w:p>
    <w:p w:rsidR="00FE4E4B" w:rsidRPr="0027710F" w:rsidRDefault="00FE4E4B" w:rsidP="00854844">
      <w:pPr>
        <w:spacing w:after="0" w:line="360" w:lineRule="auto"/>
        <w:jc w:val="both"/>
        <w:rPr>
          <w:rFonts w:ascii="Times New Roman" w:eastAsia="Calibri" w:hAnsi="Times New Roman" w:cs="Times New Roman"/>
          <w:sz w:val="24"/>
          <w:szCs w:val="24"/>
          <w:lang w:val="es-419"/>
        </w:rPr>
      </w:pP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Entonces y solo entonces existen estados estacio</w:t>
      </w:r>
      <w:r>
        <w:rPr>
          <w:rFonts w:ascii="Times New Roman" w:eastAsia="Calibri" w:hAnsi="Times New Roman" w:cs="Times New Roman"/>
          <w:sz w:val="24"/>
          <w:szCs w:val="24"/>
          <w:lang w:val="es-419"/>
        </w:rPr>
        <w:t>narios compuestos no negativos.</w:t>
      </w:r>
    </w:p>
    <w:p w:rsidR="00FE4E4B" w:rsidRPr="00854844" w:rsidRDefault="00FE4E4B" w:rsidP="00854844">
      <w:pPr>
        <w:pStyle w:val="Ttulo2"/>
        <w:spacing w:line="360" w:lineRule="auto"/>
        <w:rPr>
          <w:rFonts w:eastAsia="Times New Roman"/>
          <w:color w:val="auto"/>
          <w:sz w:val="24"/>
        </w:rPr>
      </w:pPr>
      <w:bookmarkStart w:id="19" w:name="_Toc44773422"/>
      <w:bookmarkStart w:id="20" w:name="_Toc44773565"/>
      <w:bookmarkStart w:id="21" w:name="_Toc56114514"/>
      <w:r w:rsidRPr="00854844">
        <w:rPr>
          <w:rFonts w:eastAsia="Times New Roman"/>
          <w:color w:val="auto"/>
          <w:sz w:val="24"/>
        </w:rPr>
        <w:t>5.5 Establecimiento de una población de células madre leucémicas</w:t>
      </w:r>
      <w:bookmarkEnd w:id="19"/>
      <w:bookmarkEnd w:id="20"/>
      <w:bookmarkEnd w:id="21"/>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En este párrafo preguntamos qué propiedades de las LSC son necesarias para establecer una población de células madre leucémicas. Hablando matemáticamente, buscamos las condiciones de inestabilidad de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(t) en el estado estacionario saludable, que llamaremos inestabilidad en la dirección de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w:t>
      </w:r>
    </w:p>
    <w:p w:rsidR="00FE4E4B" w:rsidRPr="0027710F" w:rsidRDefault="00FE4E4B" w:rsidP="00854844">
      <w:pPr>
        <w:spacing w:after="160" w:line="360" w:lineRule="auto"/>
        <w:jc w:val="both"/>
        <w:rPr>
          <w:rFonts w:ascii="Times New Roman" w:eastAsia="Times New Roman" w:hAnsi="Times New Roman" w:cs="Times New Roman"/>
          <w:sz w:val="24"/>
          <w:szCs w:val="24"/>
          <w:lang w:val="es-419"/>
        </w:rPr>
      </w:pPr>
      <w:r>
        <w:rPr>
          <w:rFonts w:ascii="Times New Roman" w:eastAsia="Calibri" w:hAnsi="Times New Roman" w:cs="Times New Roman"/>
          <w:b/>
          <w:sz w:val="24"/>
          <w:szCs w:val="24"/>
          <w:lang w:val="es-419"/>
        </w:rPr>
        <w:t>Proposición 6</w:t>
      </w:r>
      <w:r w:rsidRPr="0027710F">
        <w:rPr>
          <w:rFonts w:ascii="Times New Roman" w:eastAsia="Calibri" w:hAnsi="Times New Roman" w:cs="Times New Roman"/>
          <w:sz w:val="24"/>
          <w:szCs w:val="24"/>
          <w:lang w:val="es-419"/>
        </w:rPr>
        <w:t xml:space="preserve"> (Desestabilización del estado estacionario saludable). El estado estacionario saludable es inestable en la dirección de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oMath>
      <w:r w:rsidRPr="0027710F">
        <w:rPr>
          <w:rFonts w:ascii="Times New Roman" w:eastAsia="Calibri" w:hAnsi="Times New Roman" w:cs="Times New Roman"/>
          <w:sz w:val="24"/>
          <w:szCs w:val="24"/>
          <w:lang w:val="es-419"/>
        </w:rPr>
        <w:t xml:space="preserve"> si y solo si</w:t>
      </w:r>
    </w:p>
    <w:p w:rsidR="00FE4E4B" w:rsidRPr="0027710F" w:rsidRDefault="00AE7BD3" w:rsidP="00854844">
      <w:pPr>
        <w:spacing w:after="160" w:line="360" w:lineRule="auto"/>
        <w:jc w:val="both"/>
        <w:rPr>
          <w:rFonts w:ascii="Times New Roman" w:eastAsia="Calibri" w:hAnsi="Times New Roman" w:cs="Times New Roman"/>
          <w:sz w:val="24"/>
          <w:szCs w:val="24"/>
          <w:lang w:val="es-419"/>
        </w:rPr>
      </w:pPr>
      <m:oMathPara>
        <m:oMath>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den>
          </m:f>
          <m:r>
            <w:rPr>
              <w:rFonts w:ascii="Cambria Math" w:eastAsia="Times New Roman" w:hAnsi="Cambria Math" w:cs="Times New Roman"/>
              <w:color w:val="000000"/>
              <w:sz w:val="24"/>
              <w:szCs w:val="24"/>
              <w:lang w:val="es-419"/>
            </w:rPr>
            <m:t>&gt;</m:t>
          </m:r>
          <m:f>
            <m:fPr>
              <m:ctrlPr>
                <w:rPr>
                  <w:rFonts w:ascii="Cambria Math" w:eastAsia="Times New Roman" w:hAnsi="Cambria Math" w:cs="Times New Roman"/>
                  <w:i/>
                  <w:color w:val="000000"/>
                  <w:sz w:val="24"/>
                  <w:szCs w:val="24"/>
                  <w:lang w:val="es-419"/>
                </w:rPr>
              </m:ctrlPr>
            </m:fPr>
            <m:num>
              <w:bookmarkStart w:id="22" w:name="_Hlk39016003"/>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w:bookmarkEnd w:id="22"/>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den>
          </m:f>
        </m:oMath>
      </m:oMathPara>
    </w:p>
    <w:p w:rsidR="00FE4E4B" w:rsidRPr="0027710F" w:rsidRDefault="00FE4E4B" w:rsidP="00854844">
      <w:pPr>
        <w:spacing w:after="160" w:line="360" w:lineRule="auto"/>
        <w:jc w:val="both"/>
        <w:rPr>
          <w:rFonts w:ascii="Times New Roman" w:eastAsia="Times New Roman" w:hAnsi="Times New Roman" w:cs="Times New Roman"/>
          <w:sz w:val="24"/>
          <w:szCs w:val="24"/>
          <w:lang w:val="es-419"/>
        </w:rPr>
      </w:pPr>
      <w:r w:rsidRPr="0027710F">
        <w:rPr>
          <w:rFonts w:ascii="Times New Roman" w:eastAsia="Calibri" w:hAnsi="Times New Roman" w:cs="Times New Roman"/>
          <w:b/>
          <w:sz w:val="24"/>
          <w:szCs w:val="24"/>
          <w:lang w:val="es-419"/>
        </w:rPr>
        <w:t>Corolario 2.</w:t>
      </w:r>
      <w:r w:rsidRPr="0027710F">
        <w:rPr>
          <w:rFonts w:ascii="Times New Roman" w:eastAsia="Calibri" w:hAnsi="Times New Roman" w:cs="Times New Roman"/>
          <w:sz w:val="24"/>
          <w:szCs w:val="24"/>
          <w:lang w:val="es-419"/>
        </w:rPr>
        <w:t xml:space="preserve"> El estado estacionario saludable es inestable en la dirección de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r>
          <w:rPr>
            <w:rFonts w:ascii="Cambria Math" w:eastAsia="Calibri" w:hAnsi="Cambria Math" w:cs="Times New Roman"/>
            <w:sz w:val="24"/>
            <w:szCs w:val="24"/>
            <w:lang w:val="es-419"/>
          </w:rPr>
          <m:t xml:space="preserve"> </m:t>
        </m:r>
      </m:oMath>
      <w:r w:rsidRPr="0027710F">
        <w:rPr>
          <w:rFonts w:ascii="Times New Roman" w:eastAsia="Calibri" w:hAnsi="Times New Roman" w:cs="Times New Roman"/>
          <w:sz w:val="24"/>
          <w:szCs w:val="24"/>
          <w:lang w:val="es-419"/>
        </w:rPr>
        <w:t xml:space="preserve">si y solo si el estado estacionario leucémico es estable en la dirección de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r>
          <w:rPr>
            <w:rFonts w:ascii="Cambria Math" w:eastAsia="Times New Roman" w:hAnsi="Cambria Math" w:cs="Times New Roman"/>
            <w:sz w:val="24"/>
            <w:szCs w:val="24"/>
            <w:lang w:val="es-419"/>
          </w:rPr>
          <m:t>.</m:t>
        </m:r>
      </m:oMath>
    </w:p>
    <w:p w:rsidR="00FE4E4B" w:rsidRPr="0027710F" w:rsidRDefault="00FE4E4B" w:rsidP="00854844">
      <w:pPr>
        <w:spacing w:after="160" w:line="360" w:lineRule="auto"/>
        <w:jc w:val="both"/>
        <w:rPr>
          <w:rFonts w:ascii="Times New Roman" w:eastAsia="Times New Roman" w:hAnsi="Times New Roman" w:cs="Times New Roman"/>
          <w:sz w:val="24"/>
          <w:szCs w:val="24"/>
          <w:lang w:val="es-419"/>
        </w:rPr>
      </w:pPr>
      <w:r w:rsidRPr="0027710F">
        <w:rPr>
          <w:rFonts w:ascii="Times New Roman" w:eastAsia="Calibri" w:hAnsi="Times New Roman" w:cs="Times New Roman"/>
          <w:b/>
          <w:sz w:val="24"/>
          <w:szCs w:val="24"/>
          <w:lang w:val="es-419"/>
        </w:rPr>
        <w:t>Corolario 3</w:t>
      </w:r>
      <w:r w:rsidRPr="0027710F">
        <w:rPr>
          <w:rFonts w:ascii="Times New Roman" w:eastAsia="Calibri" w:hAnsi="Times New Roman" w:cs="Times New Roman"/>
          <w:sz w:val="24"/>
          <w:szCs w:val="24"/>
          <w:lang w:val="es-419"/>
        </w:rPr>
        <w:t xml:space="preserve">. (i) Las siguientes relaciones entre los parámetros son suficientes para la inestabilidad del equilibrio saludable en la dirección de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r>
          <w:rPr>
            <w:rFonts w:ascii="Cambria Math" w:eastAsia="Calibri" w:hAnsi="Cambria Math" w:cs="Times New Roman"/>
            <w:sz w:val="24"/>
            <w:szCs w:val="24"/>
            <w:lang w:val="es-419"/>
          </w:rPr>
          <m:t>:</m:t>
        </m:r>
      </m:oMath>
    </w:p>
    <w:p w:rsidR="00FE4E4B" w:rsidRPr="0027710F" w:rsidRDefault="00AE7BD3" w:rsidP="00854844">
      <w:pPr>
        <w:numPr>
          <w:ilvl w:val="0"/>
          <w:numId w:val="10"/>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oMath>
    </w:p>
    <w:p w:rsidR="00FE4E4B" w:rsidRPr="0027710F" w:rsidRDefault="00AE7BD3" w:rsidP="00854844">
      <w:pPr>
        <w:numPr>
          <w:ilvl w:val="0"/>
          <w:numId w:val="10"/>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&lt;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oMath>
    </w:p>
    <w:p w:rsidR="00FE4E4B" w:rsidRPr="0027710F" w:rsidRDefault="00AE7BD3" w:rsidP="00854844">
      <w:pPr>
        <w:numPr>
          <w:ilvl w:val="0"/>
          <w:numId w:val="10"/>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&gt;0</m:t>
        </m:r>
      </m:oMath>
      <w:r w:rsidR="00FE4E4B" w:rsidRPr="0027710F">
        <w:rPr>
          <w:rFonts w:ascii="Times New Roman" w:eastAsia="Times New Roman" w:hAnsi="Times New Roman" w:cs="Times New Roman"/>
          <w:sz w:val="24"/>
          <w:szCs w:val="24"/>
          <w:lang w:val="es-419"/>
        </w:rPr>
        <w:t xml:space="preserve"> </w:t>
      </w:r>
    </w:p>
    <w:p w:rsidR="00FE4E4B" w:rsidRPr="0027710F" w:rsidRDefault="00AE7BD3" w:rsidP="00854844">
      <w:pPr>
        <w:numPr>
          <w:ilvl w:val="0"/>
          <w:numId w:val="10"/>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&lt;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oMath>
    </w:p>
    <w:p w:rsidR="00FE4E4B" w:rsidRPr="0027710F" w:rsidRDefault="00AE7BD3" w:rsidP="00854844">
      <w:pPr>
        <w:numPr>
          <w:ilvl w:val="0"/>
          <w:numId w:val="10"/>
        </w:numPr>
        <w:spacing w:after="160" w:line="360" w:lineRule="auto"/>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oMath>
    </w:p>
    <w:p w:rsidR="00FE4E4B" w:rsidRPr="0027710F" w:rsidRDefault="00FE4E4B" w:rsidP="00854844">
      <w:pPr>
        <w:spacing w:after="160" w:line="360" w:lineRule="auto"/>
        <w:jc w:val="both"/>
        <w:rPr>
          <w:rFonts w:ascii="Times New Roman" w:eastAsia="Times New Roman" w:hAnsi="Times New Roman" w:cs="Times New Roman"/>
          <w:sz w:val="24"/>
          <w:szCs w:val="24"/>
          <w:lang w:val="es-419"/>
        </w:rPr>
      </w:pPr>
      <w:r w:rsidRPr="0027710F">
        <w:rPr>
          <w:rFonts w:ascii="Times New Roman" w:eastAsia="Calibri" w:hAnsi="Times New Roman" w:cs="Times New Roman"/>
          <w:sz w:val="24"/>
          <w:szCs w:val="24"/>
          <w:lang w:val="es-419"/>
        </w:rPr>
        <w:t xml:space="preserve">(ii) Las relaciones entre los parámetros obtenidas intercambiando los superíndices </w:t>
      </w:r>
      <m:oMath>
        <m:r>
          <w:rPr>
            <w:rFonts w:ascii="Cambria Math" w:eastAsia="Calibri" w:hAnsi="Cambria Math" w:cs="Times New Roman"/>
            <w:sz w:val="24"/>
            <w:szCs w:val="24"/>
            <w:lang w:val="es-419"/>
          </w:rPr>
          <m:t>l</m:t>
        </m:r>
      </m:oMath>
      <w:r w:rsidRPr="0027710F">
        <w:rPr>
          <w:rFonts w:ascii="Times New Roman" w:eastAsia="Calibri" w:hAnsi="Times New Roman" w:cs="Times New Roman"/>
          <w:sz w:val="24"/>
          <w:szCs w:val="24"/>
          <w:lang w:val="es-419"/>
        </w:rPr>
        <w:t xml:space="preserve"> y c conducen a una estabilidad lineal del equilibrio saludable en la dirección de</w:t>
      </w:r>
      <w:r w:rsidRPr="0027710F">
        <w:rPr>
          <w:rFonts w:ascii="Times New Roman" w:eastAsia="Times New Roman" w:hAnsi="Times New Roman" w:cs="Times New Roman"/>
          <w:sz w:val="24"/>
          <w:szCs w:val="24"/>
          <w:lang w:val="es-419"/>
        </w:rPr>
        <w:t xml:space="preserve">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r>
          <w:rPr>
            <w:rFonts w:ascii="Cambria Math" w:eastAsia="Calibri" w:hAnsi="Cambria Math" w:cs="Times New Roman"/>
            <w:sz w:val="24"/>
            <w:szCs w:val="24"/>
            <w:lang w:val="es-419"/>
          </w:rPr>
          <m:t>.</m:t>
        </m:r>
      </m:oMath>
    </w:p>
    <w:p w:rsidR="00FE4E4B" w:rsidRPr="00854844" w:rsidRDefault="00FE4E4B" w:rsidP="00854844">
      <w:pPr>
        <w:pStyle w:val="Ttulo2"/>
        <w:spacing w:line="360" w:lineRule="auto"/>
        <w:rPr>
          <w:rFonts w:eastAsia="Times New Roman"/>
          <w:color w:val="auto"/>
          <w:sz w:val="24"/>
          <w:lang w:val="es-419"/>
        </w:rPr>
      </w:pPr>
      <w:bookmarkStart w:id="23" w:name="_Toc44773423"/>
      <w:bookmarkStart w:id="24" w:name="_Toc44773566"/>
      <w:bookmarkStart w:id="25" w:name="_Toc56114515"/>
      <w:r w:rsidRPr="00854844">
        <w:rPr>
          <w:rFonts w:eastAsia="Times New Roman"/>
          <w:color w:val="auto"/>
          <w:sz w:val="24"/>
          <w:lang w:val="es-419"/>
        </w:rPr>
        <w:t>5.6 Sistema con 4 ecuaciones</w:t>
      </w:r>
      <w:bookmarkEnd w:id="23"/>
      <w:bookmarkEnd w:id="24"/>
      <w:bookmarkEnd w:id="25"/>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Los resultados sobre la desestabilización del estado estacionario saludable se mantienen para un número de compartimentos arbitrario. Para obtener una idea de la dinámica del sistema considerado, se realiza un análisis de estabilidad lineal. Debido a la complejidad técnica de los sistemas grandes, nos centramos en el caso n = 2, m = 2 en el resto de este trabajo. Este es el conjunto mínimo de ecuaciones que describen la hematopoyesis saludable y leucémica. Las simulaciones numéricas para amplios rangos de parámetros específicos para un modelo reducido que consiste solo en dos pasos de diferenciación para cada línea celular muestra una dinámica cualitativamente similar a la de los modelos que consisten en más ecuaciones.</w:t>
      </w:r>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sz w:val="24"/>
          <w:szCs w:val="24"/>
          <w:lang w:val="es-419"/>
        </w:rPr>
        <w:t>Proposición 7</w:t>
      </w:r>
      <w:r w:rsidRPr="0027710F">
        <w:rPr>
          <w:rFonts w:ascii="Times New Roman" w:eastAsia="Calibri" w:hAnsi="Times New Roman" w:cs="Times New Roman"/>
          <w:sz w:val="24"/>
          <w:szCs w:val="24"/>
          <w:lang w:val="es-419"/>
        </w:rPr>
        <w:t xml:space="preserve"> (Estabilidad lineal del estado estacionario puramente leucémico).</w:t>
      </w:r>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Asumiendo que</w:t>
      </w:r>
    </w:p>
    <w:p w:rsidR="00FE4E4B" w:rsidRPr="0027710F" w:rsidRDefault="00AE7BD3" w:rsidP="00854844">
      <w:pPr>
        <w:numPr>
          <w:ilvl w:val="0"/>
          <w:numId w:val="13"/>
        </w:numPr>
        <w:spacing w:after="0" w:line="360" w:lineRule="auto"/>
        <w:ind w:left="1080" w:hanging="720"/>
        <w:contextualSpacing/>
        <w:jc w:val="both"/>
        <w:rPr>
          <w:rFonts w:ascii="Times New Roman" w:eastAsia="Calibri" w:hAnsi="Times New Roman" w:cs="Times New Roman"/>
          <w:sz w:val="24"/>
          <w:szCs w:val="24"/>
          <w:lang w:val="es-419"/>
        </w:rPr>
      </w:pPr>
      <m:oMath>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den>
        </m:f>
        <m:r>
          <w:rPr>
            <w:rFonts w:ascii="Cambria Math" w:eastAsia="Times New Roman" w:hAnsi="Cambria Math" w:cs="Times New Roman"/>
            <w:color w:val="000000"/>
            <w:sz w:val="24"/>
            <w:szCs w:val="24"/>
            <w:lang w:val="es-419"/>
          </w:rPr>
          <m:t>&gt;</m:t>
        </m:r>
        <m:f>
          <m:fPr>
            <m:ctrlPr>
              <w:rPr>
                <w:rFonts w:ascii="Cambria Math" w:eastAsia="Times New Roman" w:hAnsi="Cambria Math" w:cs="Times New Roman"/>
                <w:i/>
                <w:color w:val="000000"/>
                <w:sz w:val="24"/>
                <w:szCs w:val="24"/>
                <w:lang w:val="es-419"/>
              </w:rPr>
            </m:ctrlPr>
          </m:fPr>
          <m:num>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r>
              <w:rPr>
                <w:rFonts w:ascii="Cambria Math" w:eastAsia="Times New Roman" w:hAnsi="Cambria Math" w:cs="Times New Roman"/>
                <w:color w:val="000000"/>
                <w:sz w:val="24"/>
                <w:szCs w:val="24"/>
                <w:lang w:val="es-419"/>
              </w:rPr>
              <m: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num>
          <m:den>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l</m:t>
                </m:r>
              </m:sup>
            </m:sSubSup>
          </m:den>
        </m:f>
      </m:oMath>
    </w:p>
    <w:p w:rsidR="00FE4E4B" w:rsidRPr="0027710F" w:rsidRDefault="00AE7BD3" w:rsidP="00854844">
      <w:pPr>
        <w:numPr>
          <w:ilvl w:val="0"/>
          <w:numId w:val="13"/>
        </w:numPr>
        <w:shd w:val="clear" w:color="auto" w:fill="FFFFFF"/>
        <w:spacing w:after="0" w:line="360" w:lineRule="auto"/>
        <w:ind w:left="1080" w:hanging="720"/>
        <w:contextualSpacing/>
        <w:jc w:val="both"/>
        <w:rPr>
          <w:rFonts w:ascii="Times New Roman" w:eastAsia="Times New Roman" w:hAnsi="Times New Roman" w:cs="Times New Roman"/>
          <w:color w:val="000000"/>
          <w:sz w:val="24"/>
          <w:szCs w:val="24"/>
          <w:lang w:val="es-419"/>
        </w:rPr>
      </w:pPr>
      <m:oMath>
        <m:d>
          <m:dPr>
            <m:ctrlPr>
              <w:rPr>
                <w:rFonts w:ascii="Cambria Math" w:eastAsia="Times New Roman" w:hAnsi="Cambria Math" w:cs="Times New Roman"/>
                <w:i/>
                <w:color w:val="000000"/>
                <w:sz w:val="24"/>
                <w:szCs w:val="24"/>
                <w:lang w:val="es-419"/>
              </w:rPr>
            </m:ctrlPr>
          </m:dPr>
          <m:e>
            <m:r>
              <w:rPr>
                <w:rFonts w:ascii="Cambria Math" w:eastAsia="Times New Roman" w:hAnsi="Cambria Math" w:cs="Times New Roman"/>
                <w:color w:val="000000"/>
                <w:sz w:val="24"/>
                <w:szCs w:val="24"/>
                <w:lang w:val="es-419"/>
              </w:rPr>
              <m:t>2</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-1</m:t>
            </m:r>
          </m:e>
        </m:d>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r>
          <w:rPr>
            <w:rFonts w:ascii="Cambria Math" w:eastAsia="Times New Roman" w:hAnsi="Cambria Math" w:cs="Times New Roman"/>
            <w:color w:val="000000"/>
            <w:sz w:val="24"/>
            <w:szCs w:val="24"/>
            <w:lang w:val="es-419"/>
          </w:rPr>
          <m:t>&gt;</m:t>
        </m:r>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d</m:t>
            </m:r>
          </m:e>
          <m:sub>
            <m:r>
              <w:rPr>
                <w:rFonts w:ascii="Cambria Math" w:eastAsia="Times New Roman" w:hAnsi="Cambria Math" w:cs="Times New Roman"/>
                <w:color w:val="000000"/>
                <w:sz w:val="24"/>
                <w:szCs w:val="24"/>
                <w:lang w:val="es-419"/>
              </w:rPr>
              <m:t>1</m:t>
            </m:r>
          </m:sub>
          <m:sup>
            <m:r>
              <w:rPr>
                <w:rFonts w:ascii="Cambria Math" w:eastAsia="Times New Roman" w:hAnsi="Cambria Math" w:cs="Times New Roman"/>
                <w:color w:val="000000"/>
                <w:sz w:val="24"/>
                <w:szCs w:val="24"/>
                <w:lang w:val="es-419"/>
              </w:rPr>
              <m:t>c</m:t>
            </m:r>
          </m:sup>
        </m:sSubSup>
      </m:oMath>
    </w:p>
    <w:p w:rsidR="00FE4E4B" w:rsidRPr="0027710F" w:rsidRDefault="00AE7BD3" w:rsidP="00854844">
      <w:pPr>
        <w:numPr>
          <w:ilvl w:val="0"/>
          <w:numId w:val="13"/>
        </w:numPr>
        <w:spacing w:after="0" w:line="360" w:lineRule="auto"/>
        <w:ind w:left="1080" w:hanging="720"/>
        <w:contextualSpacing/>
        <w:jc w:val="both"/>
        <w:rPr>
          <w:rFonts w:ascii="Times New Roman" w:eastAsia="Calibri" w:hAnsi="Times New Roman" w:cs="Times New Roman"/>
          <w:sz w:val="24"/>
          <w:szCs w:val="24"/>
          <w:lang w:val="es-419"/>
        </w:rPr>
      </w:pPr>
      <m:oMath>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2</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 xml:space="preserve">&gt;0,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2</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&gt;0.</m:t>
        </m:r>
      </m:oMath>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Entonces, existe un </w:t>
      </w:r>
      <w:r w:rsidRPr="0027710F">
        <w:rPr>
          <w:rFonts w:ascii="Times New Roman" w:eastAsia="Calibri" w:hAnsi="Times New Roman" w:cs="Times New Roman"/>
          <w:sz w:val="24"/>
          <w:szCs w:val="24"/>
        </w:rPr>
        <w:t xml:space="preserve">único </w:t>
      </w:r>
      <w:r w:rsidRPr="0027710F">
        <w:rPr>
          <w:rFonts w:ascii="Times New Roman" w:eastAsia="Calibri" w:hAnsi="Times New Roman" w:cs="Times New Roman"/>
          <w:sz w:val="24"/>
          <w:szCs w:val="24"/>
          <w:lang w:val="es-419"/>
        </w:rPr>
        <w:t>estado saludable y un único estado estacionario puramente leucémico. El estado estacionario puramente leucémico es localmente estable y el estado estable saludable es inestable en la dirección de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w:t>
      </w:r>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b/>
          <w:sz w:val="24"/>
          <w:szCs w:val="24"/>
          <w:lang w:val="es-419"/>
        </w:rPr>
        <w:lastRenderedPageBreak/>
        <w:t>Observación 4</w:t>
      </w:r>
      <w:r w:rsidRPr="0027710F">
        <w:rPr>
          <w:rFonts w:ascii="Times New Roman" w:eastAsia="Calibri" w:hAnsi="Times New Roman" w:cs="Times New Roman"/>
          <w:sz w:val="24"/>
          <w:szCs w:val="24"/>
          <w:lang w:val="es-419"/>
        </w:rPr>
        <w:t>. La suposición (i) es necesaria y suficiente para el establecimiento de una línea celular leucémica (</w:t>
      </w:r>
      <w:r w:rsidRPr="0027710F">
        <w:rPr>
          <w:rFonts w:ascii="Times New Roman" w:eastAsia="Calibri" w:hAnsi="Times New Roman" w:cs="Times New Roman"/>
          <w:i/>
          <w:iCs/>
          <w:sz w:val="24"/>
          <w:szCs w:val="24"/>
          <w:lang w:val="es-419"/>
        </w:rPr>
        <w:t>ver Proposición 4)</w:t>
      </w:r>
      <w:r w:rsidRPr="0027710F">
        <w:rPr>
          <w:rFonts w:ascii="Times New Roman" w:eastAsia="Calibri" w:hAnsi="Times New Roman" w:cs="Times New Roman"/>
          <w:sz w:val="24"/>
          <w:szCs w:val="24"/>
          <w:lang w:val="es-419"/>
        </w:rPr>
        <w:t>. Los supuestos (ii) y (iii) son necesarios y suficientes para la existencia de un estado estacionario saludable (</w:t>
      </w:r>
      <w:r w:rsidRPr="0027710F">
        <w:rPr>
          <w:rFonts w:ascii="Times New Roman" w:eastAsia="Calibri" w:hAnsi="Times New Roman" w:cs="Times New Roman"/>
          <w:i/>
          <w:iCs/>
          <w:sz w:val="24"/>
          <w:szCs w:val="24"/>
          <w:lang w:val="es-419"/>
        </w:rPr>
        <w:t>ver Proposición 2)</w:t>
      </w:r>
      <w:r w:rsidRPr="0027710F">
        <w:rPr>
          <w:rFonts w:ascii="Times New Roman" w:eastAsia="Calibri" w:hAnsi="Times New Roman" w:cs="Times New Roman"/>
          <w:sz w:val="24"/>
          <w:szCs w:val="24"/>
          <w:lang w:val="es-419"/>
        </w:rPr>
        <w:t>.</w:t>
      </w:r>
    </w:p>
    <w:p w:rsidR="00FE4E4B" w:rsidRPr="0027710F" w:rsidRDefault="00FE4E4B" w:rsidP="00854844">
      <w:pPr>
        <w:spacing w:after="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b/>
          <w:sz w:val="24"/>
          <w:szCs w:val="24"/>
          <w:lang w:val="es-419"/>
        </w:rPr>
        <w:t>Corolario 4</w:t>
      </w:r>
      <w:r w:rsidRPr="0027710F">
        <w:rPr>
          <w:rFonts w:ascii="Times New Roman" w:eastAsia="Calibri" w:hAnsi="Times New Roman" w:cs="Times New Roman"/>
          <w:sz w:val="24"/>
          <w:szCs w:val="24"/>
          <w:lang w:val="es-419"/>
        </w:rPr>
        <w:t xml:space="preserve"> (estabilidad lineal del estado estacionario saludable). Renombrando variables (</w:t>
      </w:r>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oMath>
      <w:r w:rsidRPr="0027710F">
        <w:rPr>
          <w:rFonts w:ascii="Times New Roman" w:eastAsia="Calibri" w:hAnsi="Times New Roman" w:cs="Times New Roman"/>
          <w:sz w:val="24"/>
          <w:szCs w:val="24"/>
          <w:lang w:val="es-419"/>
        </w:rPr>
        <w:t xml:space="preserve"> ↔ </w:t>
      </w:r>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p</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l</m:t>
            </m:r>
          </m:sup>
        </m:sSubSup>
      </m:oMath>
      <w:r w:rsidRPr="0027710F">
        <w:rPr>
          <w:rFonts w:ascii="Times New Roman" w:eastAsia="Calibri" w:hAnsi="Times New Roman" w:cs="Times New Roman"/>
          <w:sz w:val="24"/>
          <w:szCs w:val="24"/>
          <w:lang w:val="es-419"/>
        </w:rPr>
        <w:t xml:space="preserve">, </w:t>
      </w:r>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c</m:t>
            </m:r>
          </m:sup>
        </m:sSubSup>
      </m:oMath>
      <w:r w:rsidRPr="0027710F">
        <w:rPr>
          <w:rFonts w:ascii="Times New Roman" w:eastAsia="Calibri" w:hAnsi="Times New Roman" w:cs="Times New Roman"/>
          <w:sz w:val="24"/>
          <w:szCs w:val="24"/>
          <w:lang w:val="es-419"/>
        </w:rPr>
        <w:t xml:space="preserve"> ↔ </w:t>
      </w:r>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a</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l</m:t>
            </m:r>
          </m:sup>
        </m:sSubSup>
      </m:oMath>
      <w:r w:rsidRPr="0027710F">
        <w:rPr>
          <w:rFonts w:ascii="Times New Roman" w:eastAsia="Calibri" w:hAnsi="Times New Roman" w:cs="Times New Roman"/>
          <w:sz w:val="24"/>
          <w:szCs w:val="24"/>
          <w:lang w:val="es-419"/>
        </w:rPr>
        <w:t xml:space="preserve">, </w:t>
      </w:r>
      <m:oMath>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i</m:t>
            </m:r>
          </m:sub>
        </m:sSub>
      </m:oMath>
      <w:r w:rsidRPr="0027710F">
        <w:rPr>
          <w:rFonts w:ascii="Times New Roman" w:eastAsia="Calibri" w:hAnsi="Times New Roman" w:cs="Times New Roman"/>
          <w:sz w:val="24"/>
          <w:szCs w:val="24"/>
          <w:lang w:val="es-419"/>
        </w:rPr>
        <w:t xml:space="preserve"> ↔ </w:t>
      </w:r>
      <m:oMath>
        <m:sSubSup>
          <m:sSubSupPr>
            <m:ctrlPr>
              <w:rPr>
                <w:rFonts w:ascii="Cambria Math" w:eastAsia="Times New Roman" w:hAnsi="Cambria Math" w:cs="Times New Roman"/>
                <w:i/>
                <w:color w:val="000000"/>
                <w:sz w:val="24"/>
                <w:szCs w:val="24"/>
                <w:lang w:val="es-419"/>
              </w:rPr>
            </m:ctrlPr>
          </m:sSubSupPr>
          <m:e>
            <m:r>
              <w:rPr>
                <w:rFonts w:ascii="Cambria Math" w:eastAsia="Times New Roman" w:hAnsi="Cambria Math" w:cs="Times New Roman"/>
                <w:color w:val="000000"/>
                <w:sz w:val="24"/>
                <w:szCs w:val="24"/>
                <w:lang w:val="es-419"/>
              </w:rPr>
              <m:t>l</m:t>
            </m:r>
          </m:e>
          <m:sub>
            <m:r>
              <w:rPr>
                <w:rFonts w:ascii="Cambria Math" w:eastAsia="Times New Roman" w:hAnsi="Cambria Math" w:cs="Times New Roman"/>
                <w:color w:val="000000"/>
                <w:sz w:val="24"/>
                <w:szCs w:val="24"/>
                <w:lang w:val="es-419"/>
              </w:rPr>
              <m:t>i</m:t>
            </m:r>
          </m:sub>
          <m:sup>
            <m:r>
              <w:rPr>
                <w:rFonts w:ascii="Cambria Math" w:eastAsia="Times New Roman" w:hAnsi="Cambria Math" w:cs="Times New Roman"/>
                <w:color w:val="000000"/>
                <w:sz w:val="24"/>
                <w:szCs w:val="24"/>
                <w:lang w:val="es-419"/>
              </w:rPr>
              <m:t>l</m:t>
            </m:r>
          </m:sup>
        </m:sSubSup>
      </m:oMath>
      <w:r w:rsidRPr="0027710F">
        <w:rPr>
          <w:rFonts w:ascii="Times New Roman" w:eastAsia="Calibri" w:hAnsi="Times New Roman" w:cs="Times New Roman"/>
          <w:sz w:val="24"/>
          <w:szCs w:val="24"/>
          <w:lang w:val="es-419"/>
        </w:rPr>
        <w:t>) en la Proposición 5 se llega a la existencia de un único estado estacionario saludable y un único estado estacionario puramente leucémico y la estabilidad lineal del estado estacionario saludable.</w:t>
      </w:r>
    </w:p>
    <w:p w:rsidR="00FE4E4B" w:rsidRPr="0027710F" w:rsidRDefault="00FE4E4B" w:rsidP="00854844">
      <w:pPr>
        <w:spacing w:after="0" w:line="360" w:lineRule="auto"/>
        <w:jc w:val="both"/>
        <w:rPr>
          <w:rFonts w:ascii="Times New Roman" w:eastAsia="Calibri" w:hAnsi="Times New Roman" w:cs="Times New Roman"/>
          <w:bCs/>
          <w:sz w:val="24"/>
          <w:szCs w:val="24"/>
          <w:lang w:val="es-419"/>
        </w:rPr>
      </w:pPr>
      <w:r w:rsidRPr="0027710F">
        <w:rPr>
          <w:rFonts w:ascii="Times New Roman" w:eastAsia="Calibri" w:hAnsi="Times New Roman" w:cs="Times New Roman"/>
          <w:bCs/>
          <w:sz w:val="24"/>
          <w:szCs w:val="24"/>
          <w:lang w:val="es-419"/>
        </w:rPr>
        <w:t>En referencia [1] también se incluye un análisis de estabilidad lineal de estados estacionarios compuestos. No se incluyen aquí estos resultados, solo se hará mención a ellos cuando sea necesario.</w:t>
      </w:r>
    </w:p>
    <w:p w:rsidR="00FE4E4B" w:rsidRPr="0027710F" w:rsidRDefault="00FE4E4B" w:rsidP="00854844">
      <w:pPr>
        <w:spacing w:after="0" w:line="360" w:lineRule="auto"/>
        <w:jc w:val="both"/>
        <w:rPr>
          <w:rFonts w:ascii="Times New Roman" w:eastAsia="Calibri" w:hAnsi="Times New Roman" w:cs="Times New Roman"/>
          <w:bCs/>
          <w:sz w:val="24"/>
          <w:szCs w:val="24"/>
          <w:lang w:val="es-419"/>
        </w:rPr>
      </w:pPr>
    </w:p>
    <w:p w:rsidR="00FE4E4B" w:rsidRPr="004E0B36" w:rsidRDefault="00FE4E4B" w:rsidP="00854844">
      <w:pPr>
        <w:pStyle w:val="Ttulo2"/>
        <w:spacing w:line="360" w:lineRule="auto"/>
        <w:rPr>
          <w:rFonts w:eastAsia="Calibri"/>
          <w:lang w:val="es-419"/>
        </w:rPr>
      </w:pPr>
      <w:r w:rsidRPr="0027710F">
        <w:rPr>
          <w:rFonts w:eastAsia="Calibri"/>
          <w:lang w:val="es-419"/>
        </w:rPr>
        <w:br w:type="page"/>
      </w:r>
      <w:bookmarkStart w:id="26" w:name="_Toc44773424"/>
      <w:bookmarkStart w:id="27" w:name="_Toc44773567"/>
      <w:bookmarkStart w:id="28" w:name="_Toc56114516"/>
      <w:r w:rsidRPr="00854844">
        <w:rPr>
          <w:rFonts w:eastAsia="Calibri"/>
          <w:color w:val="auto"/>
          <w:sz w:val="24"/>
          <w:lang w:val="es-419"/>
        </w:rPr>
        <w:lastRenderedPageBreak/>
        <w:t xml:space="preserve">5.7 </w:t>
      </w:r>
      <w:r w:rsidRPr="00854844">
        <w:rPr>
          <w:rFonts w:eastAsia="Times New Roman"/>
          <w:color w:val="auto"/>
          <w:sz w:val="24"/>
          <w:lang w:val="es-419"/>
        </w:rPr>
        <w:t>Simulación computacional mediante métodos numéricos</w:t>
      </w:r>
      <w:bookmarkEnd w:id="26"/>
      <w:bookmarkEnd w:id="27"/>
      <w:bookmarkEnd w:id="28"/>
      <w:r w:rsidRPr="004E0B36">
        <w:rPr>
          <w:rFonts w:eastAsia="Times New Roman"/>
          <w:color w:val="2F5496"/>
          <w:lang w:val="es-419"/>
        </w:rPr>
        <w:tab/>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sz w:val="24"/>
          <w:szCs w:val="24"/>
          <w:lang w:val="es-419"/>
        </w:rPr>
        <w:t xml:space="preserve">Este </w:t>
      </w:r>
      <w:r w:rsidRPr="00B90F95">
        <w:rPr>
          <w:rFonts w:ascii="Times New Roman" w:eastAsia="Calibri" w:hAnsi="Times New Roman" w:cs="Times New Roman"/>
          <w:sz w:val="24"/>
          <w:szCs w:val="24"/>
          <w:lang w:val="es-419"/>
        </w:rPr>
        <w:t>punto</w:t>
      </w:r>
      <w:r w:rsidRPr="0027710F">
        <w:rPr>
          <w:rFonts w:ascii="Times New Roman" w:eastAsia="Calibri" w:hAnsi="Times New Roman" w:cs="Times New Roman"/>
          <w:sz w:val="24"/>
          <w:szCs w:val="24"/>
          <w:lang w:val="es-419"/>
        </w:rPr>
        <w:t xml:space="preserve"> está dedicado a la presentación de las soluciones numéricas de casos importantes del modelo planteado. Las soluciones numéricas se basan en el método explícito Runge-Kutta y han sido obtenidas utilizando el paquete Wolfram Language &amp; System, </w:t>
      </w:r>
      <w:r w:rsidR="00A17776" w:rsidRPr="0027710F">
        <w:rPr>
          <w:rFonts w:ascii="Times New Roman" w:eastAsia="Calibri" w:hAnsi="Times New Roman" w:cs="Times New Roman"/>
          <w:sz w:val="24"/>
          <w:szCs w:val="24"/>
          <w:lang w:val="es-419"/>
        </w:rPr>
        <w:t>versión</w:t>
      </w:r>
      <w:r w:rsidRPr="0027710F">
        <w:rPr>
          <w:rFonts w:ascii="Times New Roman" w:eastAsia="Calibri" w:hAnsi="Times New Roman" w:cs="Times New Roman"/>
          <w:sz w:val="24"/>
          <w:szCs w:val="24"/>
          <w:lang w:val="es-419"/>
        </w:rPr>
        <w:t xml:space="preserve"> </w:t>
      </w:r>
      <w:r w:rsidR="00A17776" w:rsidRPr="0027710F">
        <w:rPr>
          <w:rFonts w:ascii="Times New Roman" w:eastAsia="Calibri" w:hAnsi="Times New Roman" w:cs="Times New Roman"/>
          <w:sz w:val="24"/>
          <w:szCs w:val="24"/>
          <w:lang w:val="es-419"/>
        </w:rPr>
        <w:t>9.0.</w:t>
      </w:r>
      <w:r w:rsidRPr="0027710F">
        <w:rPr>
          <w:rFonts w:ascii="Times New Roman" w:eastAsia="Calibri" w:hAnsi="Times New Roman" w:cs="Times New Roman"/>
          <w:sz w:val="24"/>
          <w:szCs w:val="24"/>
          <w:lang w:val="es-419"/>
        </w:rPr>
        <w:t xml:space="preserve"> Para obtener una idea de la dinámica p</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vertAlign w:val="superscript"/>
          <w:lang w:val="es-419"/>
        </w:rPr>
        <w:t>c</w:t>
      </w:r>
      <w:r w:rsidRPr="0027710F">
        <w:rPr>
          <w:rFonts w:ascii="Times New Roman" w:eastAsia="Calibri" w:hAnsi="Times New Roman" w:cs="Times New Roman"/>
          <w:sz w:val="24"/>
          <w:szCs w:val="24"/>
          <w:lang w:val="es-419"/>
        </w:rPr>
        <w:t xml:space="preserve"> se ha reescalado a 1 y el número de células maduras sanas a valores entre 10 </w:t>
      </w:r>
      <w:r w:rsidRPr="0027710F">
        <w:rPr>
          <w:rFonts w:ascii="Times New Roman" w:eastAsia="Calibri" w:hAnsi="Times New Roman" w:cs="Times New Roman"/>
          <w:sz w:val="24"/>
          <w:szCs w:val="24"/>
          <w:vertAlign w:val="superscript"/>
          <w:lang w:val="es-419"/>
        </w:rPr>
        <w:t>9</w:t>
      </w:r>
      <w:r w:rsidRPr="0027710F">
        <w:rPr>
          <w:rFonts w:ascii="Times New Roman" w:eastAsia="Calibri" w:hAnsi="Times New Roman" w:cs="Times New Roman"/>
          <w:sz w:val="24"/>
          <w:szCs w:val="24"/>
          <w:lang w:val="es-419"/>
        </w:rPr>
        <w:t>y 10</w:t>
      </w:r>
      <w:r w:rsidRPr="0027710F">
        <w:rPr>
          <w:rFonts w:ascii="Times New Roman" w:eastAsia="Calibri" w:hAnsi="Times New Roman" w:cs="Times New Roman"/>
          <w:sz w:val="24"/>
          <w:szCs w:val="24"/>
          <w:vertAlign w:val="superscript"/>
          <w:lang w:val="es-419"/>
        </w:rPr>
        <w:t>10</w:t>
      </w:r>
      <w:r w:rsidRPr="0027710F">
        <w:rPr>
          <w:rFonts w:ascii="Times New Roman" w:eastAsia="Calibri" w:hAnsi="Times New Roman" w:cs="Times New Roman"/>
          <w:sz w:val="24"/>
          <w:szCs w:val="24"/>
          <w:lang w:val="es-419"/>
        </w:rPr>
        <w:t>. Las simulac</w:t>
      </w:r>
      <w:r w:rsidR="00A17776">
        <w:rPr>
          <w:rFonts w:ascii="Times New Roman" w:eastAsia="Calibri" w:hAnsi="Times New Roman" w:cs="Times New Roman"/>
          <w:sz w:val="24"/>
          <w:szCs w:val="24"/>
          <w:lang w:val="es-419"/>
        </w:rPr>
        <w:t>iones numéricas realizadas en [20</w:t>
      </w:r>
      <w:r w:rsidRPr="0027710F">
        <w:rPr>
          <w:rFonts w:ascii="Times New Roman" w:eastAsia="Calibri" w:hAnsi="Times New Roman" w:cs="Times New Roman"/>
          <w:sz w:val="24"/>
          <w:szCs w:val="24"/>
          <w:lang w:val="es-419"/>
        </w:rPr>
        <w:t>] demuestran que para amplios rangos de parámetros la dinámica de los sistemas con más compartimientos es cualitativamente similar al caso presentado. En el caso 2 × 2 el sistema toma la forma</w:t>
      </w:r>
    </w:p>
    <w:p w:rsidR="00FE4E4B" w:rsidRPr="0027710F" w:rsidRDefault="00AE7BD3" w:rsidP="00854844">
      <w:pPr>
        <w:spacing w:after="160" w:line="360" w:lineRule="auto"/>
        <w:jc w:val="both"/>
        <w:rPr>
          <w:rFonts w:ascii="Times New Roman" w:eastAsia="Calibri" w:hAnsi="Times New Roman" w:cs="Times New Roman"/>
          <w:sz w:val="24"/>
          <w:szCs w:val="24"/>
          <w:lang w:val="en-US"/>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2,max</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2</m:t>
              </m:r>
            </m:sub>
            <m:sup>
              <m:r>
                <w:rPr>
                  <w:rFonts w:ascii="Cambria Math" w:eastAsia="Calibri" w:hAnsi="Cambria Math" w:cs="Times New Roman"/>
                  <w:sz w:val="24"/>
                  <w:szCs w:val="24"/>
                  <w:lang w:val="es-419"/>
                </w:rPr>
                <m:t>c</m:t>
              </m:r>
            </m:sup>
          </m:sSubSup>
          <m:r>
            <w:rPr>
              <w:rFonts w:ascii="Cambria Math" w:eastAsia="Calibri" w:hAnsi="Cambria Math" w:cs="Times New Roman"/>
              <w:sz w:val="24"/>
              <w:szCs w:val="24"/>
              <w:lang w:val="es-419"/>
            </w:rPr>
            <m:t>(t)</m:t>
          </m:r>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2</m:t>
              </m:r>
            </m:sub>
            <m:sup>
              <m:r>
                <w:rPr>
                  <w:rFonts w:ascii="Cambria Math" w:eastAsia="Calibri" w:hAnsi="Cambria Math" w:cs="Times New Roman"/>
                  <w:sz w:val="24"/>
                  <w:szCs w:val="24"/>
                  <w:lang w:val="es-419"/>
                </w:rPr>
                <m:t>c</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oMath>
      </m:oMathPara>
    </w:p>
    <w:p w:rsidR="00FE4E4B" w:rsidRPr="0027710F" w:rsidRDefault="00AE7BD3" w:rsidP="00854844">
      <w:pPr>
        <w:spacing w:after="160" w:line="360" w:lineRule="auto"/>
        <w:jc w:val="both"/>
        <w:rPr>
          <w:rFonts w:ascii="Times New Roman" w:eastAsia="Calibri" w:hAnsi="Times New Roman" w:cs="Times New Roman"/>
          <w:sz w:val="24"/>
          <w:szCs w:val="24"/>
          <w:lang w:val="en-US"/>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2</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1,max</m:t>
                  </m:r>
                </m:sub>
                <m:sup>
                  <m:r>
                    <w:rPr>
                      <w:rFonts w:ascii="Cambria Math" w:eastAsia="Calibri" w:hAnsi="Cambria Math" w:cs="Times New Roman"/>
                      <w:sz w:val="24"/>
                      <w:szCs w:val="24"/>
                      <w:lang w:val="es-419"/>
                    </w:rPr>
                    <m:t>l</m:t>
                  </m:r>
                </m:sup>
              </m:sSubSup>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-1</m:t>
              </m:r>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AE7BD3" w:rsidP="00854844">
      <w:pPr>
        <w:spacing w:after="160" w:line="360" w:lineRule="auto"/>
        <w:jc w:val="both"/>
        <w:rPr>
          <w:rFonts w:ascii="Times New Roman" w:eastAsia="Times New Roman" w:hAnsi="Times New Roman" w:cs="Times New Roman"/>
          <w:noProof/>
          <w:sz w:val="24"/>
          <w:szCs w:val="24"/>
          <w:lang w:val="es-419"/>
        </w:rPr>
      </w:pPr>
      <m:oMathPara>
        <m:oMathParaPr>
          <m:jc m:val="left"/>
        </m:oMathParaPr>
        <m:oMath>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d</m:t>
              </m:r>
            </m:num>
            <m:den>
              <m:r>
                <w:rPr>
                  <w:rFonts w:ascii="Cambria Math" w:eastAsia="Calibri" w:hAnsi="Cambria Math" w:cs="Times New Roman"/>
                  <w:sz w:val="24"/>
                  <w:szCs w:val="24"/>
                  <w:lang w:val="es-419"/>
                </w:rPr>
                <m:t>dt</m:t>
              </m:r>
            </m:den>
          </m:f>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=2</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1-</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a</m:t>
                  </m:r>
                </m:e>
                <m:sub>
                  <m:r>
                    <w:rPr>
                      <w:rFonts w:ascii="Cambria Math" w:eastAsia="Calibri" w:hAnsi="Cambria Math" w:cs="Times New Roman"/>
                      <w:sz w:val="24"/>
                      <w:szCs w:val="24"/>
                      <w:lang w:val="es-419"/>
                    </w:rPr>
                    <m:t>1,max</m:t>
                  </m:r>
                </m:sub>
                <m:sup>
                  <m:r>
                    <w:rPr>
                      <w:rFonts w:ascii="Cambria Math" w:eastAsia="Calibri" w:hAnsi="Cambria Math" w:cs="Times New Roman"/>
                      <w:sz w:val="24"/>
                      <w:szCs w:val="24"/>
                      <w:lang w:val="es-419"/>
                    </w:rPr>
                    <m:t>l</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e>
          </m:d>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p</m:t>
              </m:r>
            </m:e>
            <m:sub>
              <m:r>
                <w:rPr>
                  <w:rFonts w:ascii="Cambria Math" w:eastAsia="Calibri" w:hAnsi="Cambria Math" w:cs="Times New Roman"/>
                  <w:sz w:val="24"/>
                  <w:szCs w:val="24"/>
                  <w:lang w:val="es-419"/>
                </w:rPr>
                <m:t>1</m:t>
              </m:r>
            </m:sub>
            <m:sup>
              <m:r>
                <w:rPr>
                  <w:rFonts w:ascii="Cambria Math" w:eastAsia="Calibri" w:hAnsi="Cambria Math" w:cs="Times New Roman"/>
                  <w:sz w:val="24"/>
                  <w:szCs w:val="24"/>
                  <w:lang w:val="es-419"/>
                </w:rPr>
                <m:t>c</m:t>
              </m:r>
            </m:sup>
          </m:sSubSup>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1</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m:t>
          </m:r>
          <m:sSubSup>
            <m:sSubSupPr>
              <m:ctrlPr>
                <w:rPr>
                  <w:rFonts w:ascii="Cambria Math" w:eastAsia="Calibri" w:hAnsi="Cambria Math" w:cs="Times New Roman"/>
                  <w:i/>
                  <w:sz w:val="24"/>
                  <w:szCs w:val="24"/>
                  <w:lang w:val="es-419"/>
                </w:rPr>
              </m:ctrlPr>
            </m:sSubSupPr>
            <m:e>
              <m:r>
                <w:rPr>
                  <w:rFonts w:ascii="Cambria Math" w:eastAsia="Calibri" w:hAnsi="Cambria Math" w:cs="Times New Roman"/>
                  <w:sz w:val="24"/>
                  <w:szCs w:val="24"/>
                  <w:lang w:val="es-419"/>
                </w:rPr>
                <m:t>d</m:t>
              </m:r>
            </m:e>
            <m:sub>
              <m:r>
                <w:rPr>
                  <w:rFonts w:ascii="Cambria Math" w:eastAsia="Calibri" w:hAnsi="Cambria Math" w:cs="Times New Roman"/>
                  <w:sz w:val="24"/>
                  <w:szCs w:val="24"/>
                  <w:lang w:val="es-419"/>
                </w:rPr>
                <m:t>2</m:t>
              </m:r>
            </m:sub>
            <m:sup>
              <m:r>
                <w:rPr>
                  <w:rFonts w:ascii="Cambria Math" w:eastAsia="Calibri" w:hAnsi="Cambria Math" w:cs="Times New Roman"/>
                  <w:sz w:val="24"/>
                  <w:szCs w:val="24"/>
                  <w:lang w:val="es-419"/>
                </w:rPr>
                <m:t>l</m:t>
              </m:r>
            </m:sup>
          </m:sSub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oMath>
      </m:oMathPara>
    </w:p>
    <w:p w:rsidR="00FE4E4B" w:rsidRPr="0027710F" w:rsidRDefault="00FE4E4B" w:rsidP="00854844">
      <w:pPr>
        <w:spacing w:after="160" w:line="360" w:lineRule="auto"/>
        <w:jc w:val="both"/>
        <w:rPr>
          <w:rFonts w:ascii="Times New Roman" w:eastAsia="Calibri" w:hAnsi="Times New Roman" w:cs="Times New Roman"/>
          <w:sz w:val="24"/>
          <w:szCs w:val="24"/>
          <w:lang w:val="es-419"/>
        </w:rPr>
      </w:pPr>
      <m:oMathPara>
        <m:oMathParaPr>
          <m:jc m:val="left"/>
        </m:oMathParaPr>
        <m:oMath>
          <m:r>
            <w:rPr>
              <w:rFonts w:ascii="Cambria Math" w:eastAsia="Calibri" w:hAnsi="Cambria Math" w:cs="Times New Roman"/>
              <w:sz w:val="24"/>
              <w:szCs w:val="24"/>
              <w:lang w:val="es-419"/>
            </w:rPr>
            <m:t>s</m:t>
          </m:r>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 xml:space="preserve"> := </m:t>
          </m:r>
          <m:f>
            <m:fPr>
              <m:ctrlPr>
                <w:rPr>
                  <w:rFonts w:ascii="Cambria Math" w:eastAsia="Calibri" w:hAnsi="Cambria Math" w:cs="Times New Roman"/>
                  <w:i/>
                  <w:sz w:val="24"/>
                  <w:szCs w:val="24"/>
                  <w:lang w:val="es-419"/>
                </w:rPr>
              </m:ctrlPr>
            </m:fPr>
            <m:num>
              <m:r>
                <w:rPr>
                  <w:rFonts w:ascii="Cambria Math" w:eastAsia="Calibri" w:hAnsi="Cambria Math" w:cs="Times New Roman"/>
                  <w:sz w:val="24"/>
                  <w:szCs w:val="24"/>
                  <w:lang w:val="es-419"/>
                </w:rPr>
                <m:t>1</m:t>
              </m:r>
            </m:num>
            <m:den>
              <m:r>
                <w:rPr>
                  <w:rFonts w:ascii="Cambria Math" w:eastAsia="Calibri" w:hAnsi="Cambria Math" w:cs="Times New Roman"/>
                  <w:sz w:val="24"/>
                  <w:szCs w:val="24"/>
                  <w:lang w:val="es-419"/>
                </w:rPr>
                <m:t>1+</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c</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c</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r>
                <w:rPr>
                  <w:rFonts w:ascii="Cambria Math" w:eastAsia="Calibri" w:hAnsi="Cambria Math" w:cs="Times New Roman"/>
                  <w:sz w:val="24"/>
                  <w:szCs w:val="24"/>
                  <w:lang w:val="es-419"/>
                </w:rPr>
                <m:t>+</m:t>
              </m:r>
              <m:sSup>
                <m:sSupPr>
                  <m:ctrlPr>
                    <w:rPr>
                      <w:rFonts w:ascii="Cambria Math" w:eastAsia="Calibri" w:hAnsi="Cambria Math" w:cs="Times New Roman"/>
                      <w:i/>
                      <w:sz w:val="24"/>
                      <w:szCs w:val="24"/>
                      <w:lang w:val="es-419"/>
                    </w:rPr>
                  </m:ctrlPr>
                </m:sSupPr>
                <m:e>
                  <m:r>
                    <w:rPr>
                      <w:rFonts w:ascii="Cambria Math" w:eastAsia="Calibri" w:hAnsi="Cambria Math" w:cs="Times New Roman"/>
                      <w:sz w:val="24"/>
                      <w:szCs w:val="24"/>
                      <w:lang w:val="es-419"/>
                    </w:rPr>
                    <m:t>k</m:t>
                  </m:r>
                </m:e>
                <m:sup>
                  <m:r>
                    <w:rPr>
                      <w:rFonts w:ascii="Cambria Math" w:eastAsia="Calibri" w:hAnsi="Cambria Math" w:cs="Times New Roman"/>
                      <w:sz w:val="24"/>
                      <w:szCs w:val="24"/>
                      <w:lang w:val="es-419"/>
                    </w:rPr>
                    <m:t>l</m:t>
                  </m:r>
                </m:sup>
              </m:sSup>
              <m:sSub>
                <m:sSubPr>
                  <m:ctrlPr>
                    <w:rPr>
                      <w:rFonts w:ascii="Cambria Math" w:eastAsia="Calibri" w:hAnsi="Cambria Math" w:cs="Times New Roman"/>
                      <w:i/>
                      <w:sz w:val="24"/>
                      <w:szCs w:val="24"/>
                      <w:lang w:val="es-419"/>
                    </w:rPr>
                  </m:ctrlPr>
                </m:sSubPr>
                <m:e>
                  <m:r>
                    <w:rPr>
                      <w:rFonts w:ascii="Cambria Math" w:eastAsia="Calibri" w:hAnsi="Cambria Math" w:cs="Times New Roman"/>
                      <w:sz w:val="24"/>
                      <w:szCs w:val="24"/>
                      <w:lang w:val="es-419"/>
                    </w:rPr>
                    <m:t>l</m:t>
                  </m:r>
                </m:e>
                <m:sub>
                  <m:r>
                    <w:rPr>
                      <w:rFonts w:ascii="Cambria Math" w:eastAsia="Calibri" w:hAnsi="Cambria Math" w:cs="Times New Roman"/>
                      <w:sz w:val="24"/>
                      <w:szCs w:val="24"/>
                      <w:lang w:val="es-419"/>
                    </w:rPr>
                    <m:t>2</m:t>
                  </m:r>
                </m:sub>
              </m:sSub>
              <m:d>
                <m:dPr>
                  <m:ctrlPr>
                    <w:rPr>
                      <w:rFonts w:ascii="Cambria Math" w:eastAsia="Calibri" w:hAnsi="Cambria Math" w:cs="Times New Roman"/>
                      <w:i/>
                      <w:sz w:val="24"/>
                      <w:szCs w:val="24"/>
                      <w:lang w:val="es-419"/>
                    </w:rPr>
                  </m:ctrlPr>
                </m:dPr>
                <m:e>
                  <m:r>
                    <w:rPr>
                      <w:rFonts w:ascii="Cambria Math" w:eastAsia="Calibri" w:hAnsi="Cambria Math" w:cs="Times New Roman"/>
                      <w:sz w:val="24"/>
                      <w:szCs w:val="24"/>
                      <w:lang w:val="es-419"/>
                    </w:rPr>
                    <m:t>t</m:t>
                  </m:r>
                </m:e>
              </m:d>
            </m:den>
          </m:f>
          <m:r>
            <w:rPr>
              <w:rFonts w:ascii="Cambria Math" w:eastAsia="Calibri" w:hAnsi="Cambria Math" w:cs="Times New Roman"/>
              <w:sz w:val="24"/>
              <w:szCs w:val="24"/>
              <w:lang w:val="es-419"/>
            </w:rPr>
            <m:t>.</m:t>
          </m:r>
        </m:oMath>
      </m:oMathPara>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 xml:space="preserve">Donde el primer compartimento corresponde a una mezcla de células madre y células progenitoras, el segundo a células posmitóticas sanas, el tercero a células madre leucémicas y el </w:t>
      </w:r>
      <w:r w:rsidR="00A17776">
        <w:rPr>
          <w:rFonts w:ascii="Times New Roman" w:eastAsia="Calibri" w:hAnsi="Times New Roman" w:cs="Times New Roman"/>
          <w:sz w:val="24"/>
          <w:szCs w:val="24"/>
          <w:lang w:val="es-419"/>
        </w:rPr>
        <w:t>cuarto a células leucémicas pos</w:t>
      </w:r>
      <w:r w:rsidR="00A17776" w:rsidRPr="0027710F">
        <w:rPr>
          <w:rFonts w:ascii="Times New Roman" w:eastAsia="Calibri" w:hAnsi="Times New Roman" w:cs="Times New Roman"/>
          <w:sz w:val="24"/>
          <w:szCs w:val="24"/>
          <w:lang w:val="es-419"/>
        </w:rPr>
        <w:t>mitóticas</w:t>
      </w:r>
      <w:r w:rsidRPr="0027710F">
        <w:rPr>
          <w:rFonts w:ascii="Times New Roman" w:eastAsia="Calibri" w:hAnsi="Times New Roman" w:cs="Times New Roman"/>
          <w:sz w:val="24"/>
          <w:szCs w:val="24"/>
          <w:lang w:val="es-419"/>
        </w:rPr>
        <w:t>.</w:t>
      </w:r>
    </w:p>
    <w:p w:rsidR="00FE4E4B" w:rsidRPr="00854844" w:rsidRDefault="00FE4E4B" w:rsidP="00854844">
      <w:pPr>
        <w:pStyle w:val="Ttulo2"/>
        <w:spacing w:line="360" w:lineRule="auto"/>
        <w:rPr>
          <w:rFonts w:eastAsia="Times New Roman"/>
          <w:color w:val="auto"/>
          <w:sz w:val="24"/>
          <w:lang w:val="es-419"/>
        </w:rPr>
      </w:pPr>
      <w:bookmarkStart w:id="29" w:name="_Toc44773425"/>
      <w:bookmarkStart w:id="30" w:name="_Toc44773568"/>
      <w:bookmarkStart w:id="31" w:name="_Toc56114517"/>
      <w:r w:rsidRPr="00854844">
        <w:rPr>
          <w:rFonts w:eastAsia="Times New Roman"/>
          <w:color w:val="auto"/>
          <w:sz w:val="24"/>
          <w:lang w:val="es-419"/>
        </w:rPr>
        <w:t>5.8 Estado estacionario puramente leucémico</w:t>
      </w:r>
      <w:bookmarkEnd w:id="29"/>
      <w:bookmarkEnd w:id="30"/>
      <w:bookmarkEnd w:id="31"/>
    </w:p>
    <w:p w:rsidR="00FE4E4B" w:rsidRPr="0027710F" w:rsidRDefault="00FE4E4B" w:rsidP="00854844">
      <w:pPr>
        <w:spacing w:after="160" w:line="360" w:lineRule="auto"/>
        <w:jc w:val="both"/>
        <w:rPr>
          <w:rFonts w:ascii="Times New Roman" w:eastAsia="Calibri" w:hAnsi="Times New Roman" w:cs="Times New Roman"/>
          <w:noProof/>
          <w:sz w:val="24"/>
          <w:szCs w:val="24"/>
          <w:lang w:val="es-419"/>
        </w:rPr>
      </w:pPr>
      <w:r w:rsidRPr="0027710F">
        <w:rPr>
          <w:rFonts w:ascii="Times New Roman" w:eastAsia="Calibri" w:hAnsi="Times New Roman" w:cs="Times New Roman"/>
          <w:sz w:val="24"/>
          <w:szCs w:val="24"/>
          <w:lang w:val="es-419"/>
        </w:rPr>
        <w:t xml:space="preserve">Este es un ejemplo del caso en el que las células madre leucémicas han mejorado el potencial de autorrenovación y disminuido la actividad proliferativa en comparación con las células madre sanas, esto es, </w:t>
      </w:r>
      <m:oMath>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=0.01,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=0.57,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=0.1,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k</m:t>
            </m:r>
          </m:e>
          <m:sup>
            <m:r>
              <w:rPr>
                <w:rFonts w:ascii="Cambria Math" w:eastAsia="Calibri" w:hAnsi="Cambria Math" w:cs="Times New Roman"/>
                <w:noProof/>
                <w:sz w:val="24"/>
                <w:szCs w:val="24"/>
                <w:lang w:val="es-419"/>
              </w:rPr>
              <m:t>c</m:t>
            </m:r>
          </m:sup>
        </m:sSup>
        <m:r>
          <w:rPr>
            <w:rFonts w:ascii="Cambria Math" w:eastAsia="Calibri" w:hAnsi="Cambria Math" w:cs="Times New Roman"/>
            <w:noProof/>
            <w:sz w:val="24"/>
            <w:szCs w:val="24"/>
            <w:lang w:val="es-419"/>
          </w:rPr>
          <m:t>=</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k</m:t>
            </m:r>
          </m:e>
          <m:sup>
            <m:r>
              <w:rPr>
                <w:rFonts w:ascii="Cambria Math" w:eastAsia="Calibri" w:hAnsi="Cambria Math" w:cs="Times New Roman"/>
                <w:noProof/>
                <w:sz w:val="24"/>
                <w:szCs w:val="24"/>
                <w:lang w:val="es-419"/>
              </w:rPr>
              <m:t>l</m:t>
            </m:r>
          </m:sup>
        </m:sSup>
        <m:r>
          <w:rPr>
            <w:rFonts w:ascii="Cambria Math" w:eastAsia="Calibri" w:hAnsi="Cambria Math" w:cs="Times New Roman"/>
            <w:noProof/>
            <w:sz w:val="24"/>
            <w:szCs w:val="24"/>
            <w:lang w:val="es-419"/>
          </w:rPr>
          <m:t xml:space="preserve">=k=1.6.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-11</m:t>
            </m:r>
          </m:sup>
        </m:sSup>
      </m:oMath>
      <w:r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noProof/>
          <w:sz w:val="24"/>
          <w:szCs w:val="24"/>
          <w:lang w:val="es-419"/>
        </w:rPr>
      </w:pPr>
      <w:r w:rsidRPr="0027710F">
        <w:rPr>
          <w:rFonts w:ascii="Times New Roman" w:eastAsia="Calibri" w:hAnsi="Times New Roman" w:cs="Times New Roman"/>
          <w:noProof/>
          <w:sz w:val="24"/>
          <w:szCs w:val="24"/>
          <w:lang w:val="es-419"/>
        </w:rPr>
        <w:t>Como condiciones iniciales para las células sanas se escogen los valores correspondientes al estado de equilibrio saludable. Para las células leucémicas se toman los valores l</w:t>
      </w:r>
      <w:r w:rsidRPr="0027710F">
        <w:rPr>
          <w:rFonts w:ascii="Times New Roman" w:eastAsia="Calibri" w:hAnsi="Times New Roman" w:cs="Times New Roman"/>
          <w:noProof/>
          <w:sz w:val="24"/>
          <w:szCs w:val="24"/>
          <w:vertAlign w:val="subscript"/>
          <w:lang w:val="es-419"/>
        </w:rPr>
        <w:t xml:space="preserve">1 </w:t>
      </w:r>
      <w:r w:rsidRPr="0027710F">
        <w:rPr>
          <w:rFonts w:ascii="Times New Roman" w:eastAsia="Calibri" w:hAnsi="Times New Roman" w:cs="Times New Roman"/>
          <w:noProof/>
          <w:sz w:val="24"/>
          <w:szCs w:val="24"/>
          <w:lang w:val="es-419"/>
        </w:rPr>
        <w:t>(0)= 10, l</w:t>
      </w:r>
      <w:r w:rsidRPr="0027710F">
        <w:rPr>
          <w:rFonts w:ascii="Times New Roman" w:eastAsia="Calibri" w:hAnsi="Times New Roman" w:cs="Times New Roman"/>
          <w:noProof/>
          <w:sz w:val="24"/>
          <w:szCs w:val="24"/>
          <w:vertAlign w:val="subscript"/>
          <w:lang w:val="es-419"/>
        </w:rPr>
        <w:t xml:space="preserve">2 </w:t>
      </w:r>
      <w:r w:rsidRPr="0027710F">
        <w:rPr>
          <w:rFonts w:ascii="Times New Roman" w:eastAsia="Calibri" w:hAnsi="Times New Roman" w:cs="Times New Roman"/>
          <w:noProof/>
          <w:sz w:val="24"/>
          <w:szCs w:val="24"/>
          <w:lang w:val="es-419"/>
        </w:rPr>
        <w:t xml:space="preserve">(0)= 0 (ver anexo 1). Se puede verificar, aplicando el Corolario 1 y la Proposición 5 que se cumplen las condiciones necesarias y suficientes para la </w:t>
      </w:r>
      <w:r w:rsidRPr="0027710F">
        <w:rPr>
          <w:rFonts w:ascii="Times New Roman" w:eastAsia="Calibri" w:hAnsi="Times New Roman" w:cs="Times New Roman"/>
          <w:noProof/>
          <w:sz w:val="24"/>
          <w:szCs w:val="24"/>
          <w:lang w:val="es-419"/>
        </w:rPr>
        <w:lastRenderedPageBreak/>
        <w:t xml:space="preserve">existencia de un único estado estacionario puramente leucémico y que este estado es localmente estable.  Se realizaron varias corridas para diferentes intervalos de tiempo. </w:t>
      </w:r>
      <w:r w:rsidRPr="0027710F">
        <w:rPr>
          <w:rFonts w:ascii="Times New Roman" w:eastAsia="Calibri" w:hAnsi="Times New Roman" w:cs="Times New Roman"/>
          <w:sz w:val="24"/>
          <w:szCs w:val="24"/>
          <w:lang w:val="es-419"/>
        </w:rPr>
        <w:t>Las soluciones numéricas muestran una fase clínicamente insignificante con recuentos normales de células sanas y recuentos bajos de células leucémicas seguido por un aumento repentino</w:t>
      </w:r>
      <w:r w:rsidR="00A17776">
        <w:rPr>
          <w:rFonts w:ascii="Times New Roman" w:eastAsia="Calibri" w:hAnsi="Times New Roman" w:cs="Times New Roman"/>
          <w:sz w:val="24"/>
          <w:szCs w:val="24"/>
          <w:lang w:val="es-419"/>
        </w:rPr>
        <w:t xml:space="preserve"> de los conteos de células leucé</w:t>
      </w:r>
      <w:r w:rsidRPr="0027710F">
        <w:rPr>
          <w:rFonts w:ascii="Times New Roman" w:eastAsia="Calibri" w:hAnsi="Times New Roman" w:cs="Times New Roman"/>
          <w:sz w:val="24"/>
          <w:szCs w:val="24"/>
          <w:lang w:val="es-419"/>
        </w:rPr>
        <w:t xml:space="preserve">micas y una reducción </w:t>
      </w:r>
    </w:p>
    <w:p w:rsidR="00FE4E4B" w:rsidRPr="0027710F" w:rsidRDefault="00FE4E4B" w:rsidP="00854844">
      <w:pPr>
        <w:spacing w:after="160" w:line="360" w:lineRule="auto"/>
        <w:jc w:val="both"/>
        <w:rPr>
          <w:rFonts w:ascii="Times New Roman" w:eastAsia="Calibri" w:hAnsi="Times New Roman" w:cs="Times New Roman"/>
          <w:noProof/>
          <w:sz w:val="24"/>
          <w:szCs w:val="24"/>
        </w:rPr>
      </w:pPr>
      <w:r w:rsidRPr="0027710F">
        <w:rPr>
          <w:rFonts w:ascii="Times New Roman" w:eastAsia="Calibri" w:hAnsi="Times New Roman" w:cs="Times New Roman"/>
          <w:sz w:val="24"/>
          <w:szCs w:val="24"/>
          <w:lang w:val="es-419"/>
        </w:rPr>
        <w:t xml:space="preserve">repentina de los recuentos de células sanas </w:t>
      </w:r>
      <w:r w:rsidR="00A17776">
        <w:rPr>
          <w:rFonts w:ascii="Times New Roman" w:eastAsia="Calibri" w:hAnsi="Times New Roman" w:cs="Times New Roman"/>
          <w:sz w:val="24"/>
          <w:szCs w:val="24"/>
          <w:lang w:val="es-419"/>
        </w:rPr>
        <w:t>como se reporta en referencia [20</w:t>
      </w:r>
      <w:r w:rsidRPr="0027710F">
        <w:rPr>
          <w:rFonts w:ascii="Times New Roman" w:eastAsia="Calibri" w:hAnsi="Times New Roman" w:cs="Times New Roman"/>
          <w:sz w:val="24"/>
          <w:szCs w:val="24"/>
          <w:lang w:val="es-419"/>
        </w:rPr>
        <w:t xml:space="preserve">]. Este </w:t>
      </w:r>
    </w:p>
    <w:p w:rsidR="00FE4E4B" w:rsidRPr="0027710F" w:rsidRDefault="00FE4E4B" w:rsidP="00854844">
      <w:pPr>
        <w:spacing w:after="160" w:line="360" w:lineRule="auto"/>
        <w:jc w:val="both"/>
        <w:rPr>
          <w:rFonts w:ascii="Times New Roman" w:eastAsia="Calibri" w:hAnsi="Times New Roman" w:cs="Times New Roman"/>
          <w:noProof/>
          <w:sz w:val="24"/>
          <w:szCs w:val="24"/>
          <w:lang w:val="es-419"/>
        </w:rPr>
      </w:pPr>
      <w:r w:rsidRPr="0027710F">
        <w:rPr>
          <w:rFonts w:ascii="Times New Roman" w:eastAsia="Calibri" w:hAnsi="Times New Roman" w:cs="Times New Roman"/>
          <w:noProof/>
          <w:sz w:val="24"/>
          <w:szCs w:val="24"/>
          <w:lang w:eastAsia="es-ES"/>
        </w:rPr>
        <mc:AlternateContent>
          <mc:Choice Requires="wpg">
            <w:drawing>
              <wp:anchor distT="0" distB="0" distL="114300" distR="114300" simplePos="0" relativeHeight="251649536" behindDoc="0" locked="0" layoutInCell="1" allowOverlap="1" wp14:anchorId="3AA93460" wp14:editId="084B28E3">
                <wp:simplePos x="0" y="0"/>
                <wp:positionH relativeFrom="column">
                  <wp:posOffset>0</wp:posOffset>
                </wp:positionH>
                <wp:positionV relativeFrom="paragraph">
                  <wp:posOffset>436880</wp:posOffset>
                </wp:positionV>
                <wp:extent cx="5948045" cy="3705225"/>
                <wp:effectExtent l="0" t="0" r="0" b="9525"/>
                <wp:wrapTopAndBottom/>
                <wp:docPr id="2" name="Group 12"/>
                <wp:cNvGraphicFramePr/>
                <a:graphic xmlns:a="http://schemas.openxmlformats.org/drawingml/2006/main">
                  <a:graphicData uri="http://schemas.microsoft.com/office/word/2010/wordprocessingGroup">
                    <wpg:wgp>
                      <wpg:cNvGrpSpPr/>
                      <wpg:grpSpPr>
                        <a:xfrm>
                          <a:off x="0" y="0"/>
                          <a:ext cx="5948045" cy="3705225"/>
                          <a:chOff x="0" y="0"/>
                          <a:chExt cx="5948045" cy="3400425"/>
                        </a:xfrm>
                      </wpg:grpSpPr>
                      <pic:pic xmlns:pic="http://schemas.openxmlformats.org/drawingml/2006/picture">
                        <pic:nvPicPr>
                          <pic:cNvPr id="3" name="Picture 7"/>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3009900" y="1885950"/>
                            <a:ext cx="2938145" cy="1496060"/>
                          </a:xfrm>
                          <a:prstGeom prst="rect">
                            <a:avLst/>
                          </a:prstGeom>
                        </pic:spPr>
                      </pic:pic>
                      <pic:pic xmlns:pic="http://schemas.openxmlformats.org/drawingml/2006/picture">
                        <pic:nvPicPr>
                          <pic:cNvPr id="4" name="Picture 8"/>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1952625"/>
                            <a:ext cx="2964180" cy="1447800"/>
                          </a:xfrm>
                          <a:prstGeom prst="rect">
                            <a:avLst/>
                          </a:prstGeom>
                        </pic:spPr>
                      </pic:pic>
                      <pic:pic xmlns:pic="http://schemas.openxmlformats.org/drawingml/2006/picture">
                        <pic:nvPicPr>
                          <pic:cNvPr id="6" name="Picture 9"/>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2904490" cy="1485900"/>
                          </a:xfrm>
                          <a:prstGeom prst="rect">
                            <a:avLst/>
                          </a:prstGeom>
                        </pic:spPr>
                      </pic:pic>
                      <pic:pic xmlns:pic="http://schemas.openxmlformats.org/drawingml/2006/picture">
                        <pic:nvPicPr>
                          <pic:cNvPr id="7" name="Picture 11"/>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3028950" y="38100"/>
                            <a:ext cx="2914650" cy="1463675"/>
                          </a:xfrm>
                          <a:prstGeom prst="rect">
                            <a:avLst/>
                          </a:prstGeom>
                        </pic:spPr>
                      </pic:pic>
                    </wpg:wg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25FC6543" id="Group 12" o:spid="_x0000_s1026" style="position:absolute;margin-left:0;margin-top:34.4pt;width:468.35pt;height:291.75pt;z-index:251649536;mso-height-relative:margin" coordsize="59480,34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30099;top:18859;width:29381;height:14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">
                  <v:imagedata r:id="rId50" o:title=""/>
                </v:shape>
                <v:shape id="Picture 8" o:spid="_x0000_s1028" type="#_x0000_t75" style="position:absolute;top:19526;width:29641;height:14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">
                  <v:imagedata r:id="rId51" o:title=""/>
                </v:shape>
                <v:shape id="Picture 9" o:spid="_x0000_s1029" type="#_x0000_t75" style="position:absolute;width:29044;height:14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">
                  <v:imagedata r:id="rId52" o:title=""/>
                </v:shape>
                <v:shape id="Picture 11" o:spid="_x0000_s1030" type="#_x0000_t75" style="position:absolute;left:30289;top:381;width:29147;height:146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">
                  <v:imagedata r:id="rId53" o:title=""/>
                </v:shape>
                <w10:wrap type="topAndBottom"/>
              </v:group>
            </w:pict>
          </mc:Fallback>
        </mc:AlternateContent>
      </w:r>
      <w:r w:rsidRPr="0027710F">
        <w:rPr>
          <w:rFonts w:ascii="Times New Roman" w:eastAsia="Calibri" w:hAnsi="Times New Roman" w:cs="Times New Roman"/>
          <w:sz w:val="24"/>
          <w:szCs w:val="24"/>
          <w:lang w:val="es-419"/>
        </w:rPr>
        <w:t>comportamiento es comparable a lo visto en leucemias</w:t>
      </w:r>
      <w:r>
        <w:rPr>
          <w:rFonts w:ascii="Times New Roman" w:eastAsia="Calibri" w:hAnsi="Times New Roman" w:cs="Times New Roman"/>
          <w:sz w:val="24"/>
          <w:szCs w:val="24"/>
          <w:lang w:val="es-419"/>
        </w:rPr>
        <w:t xml:space="preserve"> agudas, como AML, ver figura 1</w:t>
      </w:r>
    </w:p>
    <w:p w:rsidR="00FE4E4B" w:rsidRPr="0027710F" w:rsidRDefault="00FE4E4B" w:rsidP="00854844">
      <w:pPr>
        <w:spacing w:after="160" w:line="360" w:lineRule="auto"/>
        <w:jc w:val="both"/>
        <w:rPr>
          <w:rFonts w:ascii="Times New Roman" w:eastAsia="Calibri" w:hAnsi="Times New Roman" w:cs="Times New Roman"/>
          <w:noProof/>
          <w:sz w:val="24"/>
          <w:szCs w:val="24"/>
          <w:lang w:val="es-419"/>
        </w:rPr>
      </w:pP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bCs/>
          <w:sz w:val="24"/>
          <w:szCs w:val="24"/>
          <w:lang w:val="es-419"/>
        </w:rPr>
        <w:t>Figura 5</w:t>
      </w:r>
      <w:r w:rsidRPr="0027710F">
        <w:rPr>
          <w:rFonts w:ascii="Times New Roman" w:eastAsia="Calibri" w:hAnsi="Times New Roman" w:cs="Times New Roman"/>
          <w:sz w:val="24"/>
          <w:szCs w:val="24"/>
          <w:lang w:val="es-419"/>
        </w:rPr>
        <w:t xml:space="preserve">: </w:t>
      </w:r>
      <w:r w:rsidRPr="004E0B36">
        <w:rPr>
          <w:rFonts w:ascii="Times New Roman" w:eastAsia="Calibri" w:hAnsi="Times New Roman" w:cs="Times New Roman"/>
          <w:iCs/>
          <w:sz w:val="24"/>
          <w:szCs w:val="24"/>
          <w:lang w:val="es-419"/>
        </w:rPr>
        <w:t>Establecimiento de un estado estacionario leucémico y extinción de las células sanas</w:t>
      </w:r>
      <w:r w:rsidRPr="004E0B36">
        <w:rPr>
          <w:rFonts w:ascii="Times New Roman" w:eastAsia="Calibri" w:hAnsi="Times New Roman" w:cs="Times New Roman"/>
          <w:sz w:val="24"/>
          <w:szCs w:val="24"/>
          <w:lang w:val="es-419"/>
        </w:rPr>
        <w:t>:</w:t>
      </w:r>
      <w:r w:rsidRPr="0027710F">
        <w:rPr>
          <w:rFonts w:ascii="Times New Roman" w:eastAsia="Calibri" w:hAnsi="Times New Roman" w:cs="Times New Roman"/>
          <w:sz w:val="24"/>
          <w:szCs w:val="24"/>
          <w:lang w:val="es-419"/>
        </w:rPr>
        <w:t xml:space="preserve"> La leucemia se establece, aunque la proliferación de células leucémicas es menor que la proliferación de células sanas. Parámetros:</w:t>
      </w:r>
    </w:p>
    <w:p w:rsidR="00FE4E4B" w:rsidRPr="0027710F" w:rsidRDefault="00AE7BD3" w:rsidP="00854844">
      <w:pPr>
        <w:spacing w:after="160" w:line="360" w:lineRule="auto"/>
        <w:jc w:val="both"/>
        <w:rPr>
          <w:rFonts w:ascii="Times New Roman" w:eastAsia="Calibri" w:hAnsi="Times New Roman" w:cs="Times New Roman"/>
          <w:noProof/>
          <w:sz w:val="24"/>
          <w:szCs w:val="24"/>
          <w:lang w:val="es-419"/>
        </w:rPr>
      </w:pPr>
      <m:oMath>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=0.01,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=0.57,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=0.1, k=1.6.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-11</m:t>
            </m:r>
          </m:sup>
        </m:sSup>
      </m:oMath>
      <w:r w:rsidR="00FE4E4B"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Condiciones iniciales: los niveles de células sanas son valores del equilibrio saludable,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(0) = 10, l</w:t>
      </w:r>
      <w:r w:rsidRPr="0027710F">
        <w:rPr>
          <w:rFonts w:ascii="Times New Roman" w:eastAsia="Calibri" w:hAnsi="Times New Roman" w:cs="Times New Roman"/>
          <w:sz w:val="24"/>
          <w:szCs w:val="24"/>
          <w:vertAlign w:val="subscript"/>
          <w:lang w:val="es-419"/>
        </w:rPr>
        <w:t>2</w:t>
      </w:r>
      <w:r w:rsidRPr="0027710F">
        <w:rPr>
          <w:rFonts w:ascii="Times New Roman" w:eastAsia="Calibri" w:hAnsi="Times New Roman" w:cs="Times New Roman"/>
          <w:sz w:val="24"/>
          <w:szCs w:val="24"/>
          <w:lang w:val="es-419"/>
        </w:rPr>
        <w:t>(0) = 0.</w:t>
      </w:r>
    </w:p>
    <w:p w:rsidR="00FE4E4B" w:rsidRPr="00854844" w:rsidRDefault="00FE4E4B" w:rsidP="00854844">
      <w:pPr>
        <w:pStyle w:val="Ttulo2"/>
        <w:spacing w:line="360" w:lineRule="auto"/>
        <w:rPr>
          <w:rFonts w:eastAsia="Times New Roman"/>
          <w:color w:val="auto"/>
          <w:sz w:val="24"/>
          <w:lang w:val="es-419"/>
        </w:rPr>
      </w:pPr>
      <w:bookmarkStart w:id="32" w:name="_Toc44773426"/>
      <w:bookmarkStart w:id="33" w:name="_Toc44773569"/>
      <w:bookmarkStart w:id="34" w:name="_Toc56114518"/>
      <w:r w:rsidRPr="00854844">
        <w:rPr>
          <w:rFonts w:eastAsia="Times New Roman"/>
          <w:color w:val="auto"/>
          <w:sz w:val="24"/>
          <w:lang w:val="es-419"/>
        </w:rPr>
        <w:lastRenderedPageBreak/>
        <w:t>5.9 Restablecimiento del estado estacionario saludable</w:t>
      </w:r>
      <w:bookmarkEnd w:id="32"/>
      <w:bookmarkEnd w:id="33"/>
      <w:bookmarkEnd w:id="34"/>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Este es un ejemplo de la extinción de un clon celular mutado. En comparación con las células madre sanas, las células mutadas presentan una autorrenovación reducida y una proliferación mejorada, esto es:</w:t>
      </w:r>
    </w:p>
    <w:p w:rsidR="00FE4E4B" w:rsidRPr="0027710F" w:rsidRDefault="00AE7BD3" w:rsidP="00854844">
      <w:pPr>
        <w:spacing w:after="160" w:line="360" w:lineRule="auto"/>
        <w:jc w:val="both"/>
        <w:rPr>
          <w:rFonts w:ascii="Times New Roman" w:eastAsia="Calibri" w:hAnsi="Times New Roman" w:cs="Times New Roman"/>
          <w:noProof/>
          <w:sz w:val="24"/>
          <w:szCs w:val="24"/>
          <w:lang w:val="es-419"/>
        </w:rPr>
      </w:pPr>
      <m:oMath>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=0.01,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=0.53,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=1.5,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=0.1, k=1.6.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-11</m:t>
            </m:r>
          </m:sup>
        </m:sSup>
      </m:oMath>
      <w:r w:rsidR="00FE4E4B"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noProof/>
          <w:sz w:val="24"/>
          <w:szCs w:val="24"/>
          <w:lang w:val="es-419"/>
        </w:rPr>
        <w:t>Como condiciones iniciales para las células sanas se escogen los valores correspondientes al estado de equilibrio saludable. Para las células leucémicas se toman los valores l</w:t>
      </w:r>
      <w:r w:rsidRPr="0027710F">
        <w:rPr>
          <w:rFonts w:ascii="Times New Roman" w:eastAsia="Calibri" w:hAnsi="Times New Roman" w:cs="Times New Roman"/>
          <w:noProof/>
          <w:sz w:val="24"/>
          <w:szCs w:val="24"/>
          <w:vertAlign w:val="subscript"/>
          <w:lang w:val="es-419"/>
        </w:rPr>
        <w:t xml:space="preserve">1 </w:t>
      </w:r>
      <w:r w:rsidRPr="0027710F">
        <w:rPr>
          <w:rFonts w:ascii="Times New Roman" w:eastAsia="Calibri" w:hAnsi="Times New Roman" w:cs="Times New Roman"/>
          <w:noProof/>
          <w:sz w:val="24"/>
          <w:szCs w:val="24"/>
          <w:lang w:val="es-419"/>
        </w:rPr>
        <w:t>(0)= 10, l</w:t>
      </w:r>
      <w:r w:rsidRPr="0027710F">
        <w:rPr>
          <w:rFonts w:ascii="Times New Roman" w:eastAsia="Calibri" w:hAnsi="Times New Roman" w:cs="Times New Roman"/>
          <w:noProof/>
          <w:sz w:val="24"/>
          <w:szCs w:val="24"/>
          <w:vertAlign w:val="subscript"/>
          <w:lang w:val="es-419"/>
        </w:rPr>
        <w:t xml:space="preserve">2 </w:t>
      </w:r>
      <w:r w:rsidRPr="0027710F">
        <w:rPr>
          <w:rFonts w:ascii="Times New Roman" w:eastAsia="Calibri" w:hAnsi="Times New Roman" w:cs="Times New Roman"/>
          <w:noProof/>
          <w:sz w:val="24"/>
          <w:szCs w:val="24"/>
          <w:lang w:val="es-419"/>
        </w:rPr>
        <w:t>(0)= 0 (ver anexo 1)</w:t>
      </w:r>
    </w:p>
    <w:p w:rsidR="00FE4E4B"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En este ejemplo, la proliferación mejorada no es suficiente para compensar el potencial reducido de autorrenovación. Esto demuestra la compleja interacción de diferentes propiedades celulares que es necesaria para la persistencia del clon mutante. Se realizaron varias corridas para diferentes intervalos de tiempo. Las soluciones numéricas muestran una disminución del clon de células mutantes en una escala de tiempo relativamente corta (100 días) al igual que en la referencia [1]. Este escenario</w:t>
      </w:r>
    </w:p>
    <w:p w:rsidR="00A17776" w:rsidRDefault="00A17776"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noProof/>
          <w:sz w:val="24"/>
          <w:szCs w:val="24"/>
          <w:lang w:eastAsia="es-ES"/>
        </w:rPr>
        <mc:AlternateContent>
          <mc:Choice Requires="wpg">
            <w:drawing>
              <wp:anchor distT="0" distB="0" distL="114300" distR="114300" simplePos="0" relativeHeight="251666944" behindDoc="0" locked="0" layoutInCell="1" allowOverlap="1" wp14:anchorId="466C300E" wp14:editId="3F7C6DA4">
                <wp:simplePos x="0" y="0"/>
                <wp:positionH relativeFrom="column">
                  <wp:posOffset>-99060</wp:posOffset>
                </wp:positionH>
                <wp:positionV relativeFrom="paragraph">
                  <wp:posOffset>628015</wp:posOffset>
                </wp:positionV>
                <wp:extent cx="6043295" cy="3841115"/>
                <wp:effectExtent l="0" t="0" r="0" b="6985"/>
                <wp:wrapTopAndBottom/>
                <wp:docPr id="8" name="Group 13"/>
                <wp:cNvGraphicFramePr/>
                <a:graphic xmlns:a="http://schemas.openxmlformats.org/drawingml/2006/main">
                  <a:graphicData uri="http://schemas.microsoft.com/office/word/2010/wordprocessingGroup">
                    <wpg:wgp>
                      <wpg:cNvGrpSpPr/>
                      <wpg:grpSpPr>
                        <a:xfrm>
                          <a:off x="0" y="0"/>
                          <a:ext cx="6043295" cy="3841115"/>
                          <a:chOff x="0" y="0"/>
                          <a:chExt cx="5948045" cy="3736340"/>
                        </a:xfrm>
                      </wpg:grpSpPr>
                      <pic:pic xmlns:pic="http://schemas.openxmlformats.org/drawingml/2006/picture">
                        <pic:nvPicPr>
                          <pic:cNvPr id="13" name="Picture 2"/>
                          <pic:cNvPicPr>
                            <a:picLocks noChangeAspect="1"/>
                          </pic:cNvPicPr>
                        </pic:nvPicPr>
                        <pic:blipFill rotWithShape="1">
                          <a:blip r:embed="rId54">
                            <a:extLst>
                              <a:ext uri="{28A0092B-C50C-407E-A947-70E740481C1C}">
                                <a14:useLocalDpi xmlns:a14="http://schemas.microsoft.com/office/drawing/2010/main" val="0"/>
                              </a:ext>
                            </a:extLst>
                          </a:blip>
                          <a:srcRect l="2388"/>
                          <a:stretch/>
                        </pic:blipFill>
                        <pic:spPr bwMode="auto">
                          <a:xfrm>
                            <a:off x="0" y="95250"/>
                            <a:ext cx="2819400" cy="160845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4" name="Picture 3"/>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2981325" y="0"/>
                            <a:ext cx="2961640" cy="1686560"/>
                          </a:xfrm>
                          <a:prstGeom prst="rect">
                            <a:avLst/>
                          </a:prstGeom>
                        </pic:spPr>
                      </pic:pic>
                      <pic:pic xmlns:pic="http://schemas.openxmlformats.org/drawingml/2006/picture">
                        <pic:nvPicPr>
                          <pic:cNvPr id="15" name="Picture 4"/>
                          <pic:cNvPicPr>
                            <a:picLocks noChangeAspect="1"/>
                          </pic:cNvPicPr>
                        </pic:nvPicPr>
                        <pic:blipFill rotWithShape="1">
                          <a:blip r:embed="rId56">
                            <a:extLst>
                              <a:ext uri="{28A0092B-C50C-407E-A947-70E740481C1C}">
                                <a14:useLocalDpi xmlns:a14="http://schemas.microsoft.com/office/drawing/2010/main" val="0"/>
                              </a:ext>
                            </a:extLst>
                          </a:blip>
                          <a:srcRect l="1872"/>
                          <a:stretch/>
                        </pic:blipFill>
                        <pic:spPr bwMode="auto">
                          <a:xfrm>
                            <a:off x="342900" y="1981200"/>
                            <a:ext cx="2476500" cy="175514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6" name="Picture 6"/>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3305175" y="2038350"/>
                            <a:ext cx="2642870" cy="1695450"/>
                          </a:xfrm>
                          <a:prstGeom prst="rect">
                            <a:avLst/>
                          </a:prstGeom>
                        </pic:spPr>
                      </pic:pic>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706C5E25" id="Group 13" o:spid="_x0000_s1026" style="position:absolute;margin-left:-7.8pt;margin-top:49.45pt;width:475.85pt;height:302.45pt;z-index:251666944;mso-width-relative:margin;mso-height-relative:margin" coordsize="59480,373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">
                <v:shape id="Picture 2" o:spid="_x0000_s1027" type="#_x0000_t75" style="position:absolute;top:952;width:28194;height:160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">
                  <v:imagedata r:id="rId58" o:title="" cropleft="1565f"/>
                </v:shape>
                <v:shape id="Picture 3" o:spid="_x0000_s1028" type="#_x0000_t75" style="position:absolute;left:29813;width:29616;height:168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">
                  <v:imagedata r:id="rId59" o:title=""/>
                </v:shape>
                <v:shape id="Picture 4" o:spid="_x0000_s1029" type="#_x0000_t75" style="position:absolute;left:3429;top:19812;width:24765;height:175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">
                  <v:imagedata r:id="rId60" o:title="" cropleft="1227f"/>
                </v:shape>
                <v:shape id="Picture 6" o:spid="_x0000_s1030" type="#_x0000_t75" style="position:absolute;left:33051;top:20383;width:26429;height:16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">
                  <v:imagedata r:id="rId61" o:title=""/>
                </v:shape>
                <w10:wrap type="topAndBottom"/>
              </v:group>
            </w:pict>
          </mc:Fallback>
        </mc:AlternateContent>
      </w:r>
      <w:r w:rsidR="00FE4E4B" w:rsidRPr="0027710F">
        <w:rPr>
          <w:rFonts w:ascii="Times New Roman" w:eastAsia="Calibri" w:hAnsi="Times New Roman" w:cs="Times New Roman"/>
          <w:sz w:val="24"/>
          <w:szCs w:val="24"/>
          <w:lang w:val="es-419"/>
        </w:rPr>
        <w:t xml:space="preserve"> describe una mutación benigna. Los cambios de los recuentos de células saludables son insignificantes en la escala clínicamente rel</w:t>
      </w:r>
      <w:r w:rsidR="0063755F">
        <w:rPr>
          <w:rFonts w:ascii="Times New Roman" w:eastAsia="Calibri" w:hAnsi="Times New Roman" w:cs="Times New Roman"/>
          <w:sz w:val="24"/>
          <w:szCs w:val="24"/>
          <w:lang w:val="es-419"/>
        </w:rPr>
        <w:t>evante.</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bCs/>
          <w:sz w:val="24"/>
          <w:szCs w:val="24"/>
          <w:lang w:val="es-419"/>
        </w:rPr>
        <w:lastRenderedPageBreak/>
        <w:t>Figura 6</w:t>
      </w:r>
      <w:r w:rsidRPr="0027710F">
        <w:rPr>
          <w:rFonts w:ascii="Times New Roman" w:eastAsia="Calibri" w:hAnsi="Times New Roman" w:cs="Times New Roman"/>
          <w:sz w:val="24"/>
          <w:szCs w:val="24"/>
          <w:lang w:val="es-419"/>
        </w:rPr>
        <w:t xml:space="preserve">: </w:t>
      </w:r>
      <w:r w:rsidRPr="004E0B36">
        <w:rPr>
          <w:rFonts w:ascii="Times New Roman" w:eastAsia="Calibri" w:hAnsi="Times New Roman" w:cs="Times New Roman"/>
          <w:iCs/>
          <w:sz w:val="24"/>
          <w:szCs w:val="24"/>
          <w:lang w:val="es-419"/>
        </w:rPr>
        <w:t>Extinción de la población de células leucémicas y restablecimiento del equilibrio saludable</w:t>
      </w:r>
      <w:r w:rsidRPr="004E0B36">
        <w:rPr>
          <w:rFonts w:ascii="Times New Roman" w:eastAsia="Calibri" w:hAnsi="Times New Roman" w:cs="Times New Roman"/>
          <w:sz w:val="24"/>
          <w:szCs w:val="24"/>
          <w:lang w:val="es-419"/>
        </w:rPr>
        <w:t>:</w:t>
      </w:r>
      <w:r w:rsidRPr="0027710F">
        <w:rPr>
          <w:rFonts w:ascii="Times New Roman" w:eastAsia="Calibri" w:hAnsi="Times New Roman" w:cs="Times New Roman"/>
          <w:sz w:val="24"/>
          <w:szCs w:val="24"/>
          <w:lang w:val="es-419"/>
        </w:rPr>
        <w:t xml:space="preserve"> Estabilidad del estado estacionario saludable. Parámetros:</w:t>
      </w:r>
      <w:r w:rsidRPr="0027710F">
        <w:rPr>
          <w:rFonts w:ascii="Times New Roman" w:eastAsia="Calibri" w:hAnsi="Times New Roman" w:cs="Times New Roman"/>
          <w:noProof/>
          <w:sz w:val="24"/>
          <w:szCs w:val="24"/>
          <w:lang w:val="es-419"/>
        </w:rPr>
        <w:t xml:space="preserve"> </w:t>
      </w:r>
    </w:p>
    <w:p w:rsidR="00FE4E4B" w:rsidRPr="0027710F" w:rsidRDefault="00AE7BD3" w:rsidP="00854844">
      <w:pPr>
        <w:spacing w:after="160" w:line="360" w:lineRule="auto"/>
        <w:jc w:val="both"/>
        <w:rPr>
          <w:rFonts w:ascii="Times New Roman" w:eastAsia="Calibri" w:hAnsi="Times New Roman" w:cs="Times New Roman"/>
          <w:noProof/>
          <w:sz w:val="24"/>
          <w:szCs w:val="24"/>
          <w:lang w:val="es-419"/>
        </w:rPr>
      </w:pPr>
      <m:oMath>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=0.01,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=0.53,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=1.5,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=0.1, k=1.6.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-11</m:t>
            </m:r>
          </m:sup>
        </m:sSup>
      </m:oMath>
      <w:r w:rsidR="00FE4E4B"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Condiciones ini</w:t>
      </w:r>
      <w:r w:rsidR="00A17776">
        <w:rPr>
          <w:rFonts w:ascii="Times New Roman" w:eastAsia="Calibri" w:hAnsi="Times New Roman" w:cs="Times New Roman"/>
          <w:sz w:val="24"/>
          <w:szCs w:val="24"/>
          <w:lang w:val="es-419"/>
        </w:rPr>
        <w:t xml:space="preserve">ciales: los niveles de células </w:t>
      </w:r>
      <w:r w:rsidRPr="0027710F">
        <w:rPr>
          <w:rFonts w:ascii="Times New Roman" w:eastAsia="Calibri" w:hAnsi="Times New Roman" w:cs="Times New Roman"/>
          <w:sz w:val="24"/>
          <w:szCs w:val="24"/>
          <w:lang w:val="es-419"/>
        </w:rPr>
        <w:t>saludables son los valores del equilibrio saludable,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(0) = 10, l</w:t>
      </w:r>
      <w:r w:rsidRPr="0027710F">
        <w:rPr>
          <w:rFonts w:ascii="Times New Roman" w:eastAsia="Calibri" w:hAnsi="Times New Roman" w:cs="Times New Roman"/>
          <w:sz w:val="24"/>
          <w:szCs w:val="24"/>
          <w:vertAlign w:val="subscript"/>
          <w:lang w:val="es-419"/>
        </w:rPr>
        <w:t>2</w:t>
      </w:r>
      <w:r w:rsidRPr="0027710F">
        <w:rPr>
          <w:rFonts w:ascii="Times New Roman" w:eastAsia="Calibri" w:hAnsi="Times New Roman" w:cs="Times New Roman"/>
          <w:sz w:val="24"/>
          <w:szCs w:val="24"/>
          <w:lang w:val="es-419"/>
        </w:rPr>
        <w:t>(0) = 0.</w:t>
      </w:r>
    </w:p>
    <w:p w:rsidR="00FE4E4B" w:rsidRPr="00854844" w:rsidRDefault="00FE4E4B" w:rsidP="00854844">
      <w:pPr>
        <w:pStyle w:val="Ttulo2"/>
        <w:spacing w:line="360" w:lineRule="auto"/>
        <w:rPr>
          <w:rFonts w:eastAsia="Times New Roman"/>
          <w:color w:val="auto"/>
          <w:sz w:val="24"/>
          <w:lang w:val="es-419"/>
        </w:rPr>
      </w:pPr>
      <w:bookmarkStart w:id="35" w:name="_Toc44773427"/>
      <w:bookmarkStart w:id="36" w:name="_Toc44773570"/>
      <w:bookmarkStart w:id="37" w:name="_Toc56114519"/>
      <w:r w:rsidRPr="00854844">
        <w:rPr>
          <w:rFonts w:eastAsia="Times New Roman"/>
          <w:color w:val="auto"/>
          <w:sz w:val="24"/>
          <w:lang w:val="es-419"/>
        </w:rPr>
        <w:t>5.10 Coexistencia</w:t>
      </w:r>
      <w:bookmarkEnd w:id="35"/>
      <w:bookmarkEnd w:id="36"/>
      <w:bookmarkEnd w:id="37"/>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sz w:val="24"/>
          <w:szCs w:val="24"/>
          <w:lang w:val="es-419"/>
        </w:rPr>
        <w:t>La Figura 5</w:t>
      </w:r>
      <w:r w:rsidRPr="0027710F">
        <w:rPr>
          <w:rFonts w:ascii="Times New Roman" w:eastAsia="Calibri" w:hAnsi="Times New Roman" w:cs="Times New Roman"/>
          <w:sz w:val="24"/>
          <w:szCs w:val="24"/>
          <w:lang w:val="es-419"/>
        </w:rPr>
        <w:t xml:space="preserve"> representa la coexistencia de poblaciones de células sanas y leucémicas en equilibrio. Las soluciones numéricas muestran un moderado y lento cambio de los conteos celulares sanos a un nuevo equilibrio. Este escenario es comparable a los estados preleucémicos, mielodisplasias, gammapatía monoclonal de significado desconocido o los llamados mielomas latentes que pueden persistir durante años sin movimiento importante de </w:t>
      </w:r>
    </w:p>
    <w:p w:rsidR="00FE4E4B" w:rsidRDefault="00FE4E4B" w:rsidP="00854844">
      <w:pPr>
        <w:spacing w:after="160" w:line="360" w:lineRule="auto"/>
        <w:jc w:val="both"/>
        <w:rPr>
          <w:rFonts w:ascii="Times New Roman" w:eastAsia="Calibri" w:hAnsi="Times New Roman" w:cs="Times New Roman"/>
          <w:noProof/>
          <w:sz w:val="24"/>
          <w:szCs w:val="24"/>
          <w:lang w:val="es-419"/>
        </w:rPr>
      </w:pPr>
      <w:r w:rsidRPr="0027710F">
        <w:rPr>
          <w:rFonts w:ascii="Times New Roman" w:eastAsia="Calibri" w:hAnsi="Times New Roman" w:cs="Times New Roman"/>
          <w:sz w:val="24"/>
          <w:szCs w:val="24"/>
          <w:lang w:val="es-419"/>
        </w:rPr>
        <w:t>la función sanguínea. La transformación a leucemia es posible si los parámetros cambian a favor de la población leucémica, por ejemplo, por mutación y selección. El restablecimiento del equilibrio saludable es posible si los parámetros cambian a favor de la población sana. Ya que este escenario requiere una condición aguda en los parámetros, él puede ser considerado un caso raro.</w:t>
      </w:r>
      <w:r w:rsidRPr="0027710F">
        <w:rPr>
          <w:rFonts w:ascii="Times New Roman" w:eastAsia="Calibri" w:hAnsi="Times New Roman" w:cs="Times New Roman"/>
          <w:noProof/>
          <w:sz w:val="24"/>
          <w:szCs w:val="24"/>
          <w:lang w:val="es-419"/>
        </w:rPr>
        <w:t xml:space="preserve"> </w:t>
      </w:r>
    </w:p>
    <w:p w:rsidR="00A17776" w:rsidRPr="0027710F" w:rsidRDefault="00A17776"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noProof/>
          <w:sz w:val="24"/>
          <w:szCs w:val="24"/>
          <w:lang w:eastAsia="es-ES"/>
        </w:rPr>
        <mc:AlternateContent>
          <mc:Choice Requires="wpg">
            <w:drawing>
              <wp:anchor distT="0" distB="0" distL="114300" distR="114300" simplePos="0" relativeHeight="251668992" behindDoc="0" locked="0" layoutInCell="1" allowOverlap="1" wp14:anchorId="2386FD47" wp14:editId="0CAF5853">
                <wp:simplePos x="0" y="0"/>
                <wp:positionH relativeFrom="column">
                  <wp:posOffset>-200025</wp:posOffset>
                </wp:positionH>
                <wp:positionV relativeFrom="paragraph">
                  <wp:posOffset>381000</wp:posOffset>
                </wp:positionV>
                <wp:extent cx="5941060" cy="3420110"/>
                <wp:effectExtent l="0" t="0" r="2540" b="8890"/>
                <wp:wrapTopAndBottom/>
                <wp:docPr id="17" name="Group 29"/>
                <wp:cNvGraphicFramePr/>
                <a:graphic xmlns:a="http://schemas.openxmlformats.org/drawingml/2006/main">
                  <a:graphicData uri="http://schemas.microsoft.com/office/word/2010/wordprocessingGroup">
                    <wpg:wgp>
                      <wpg:cNvGrpSpPr/>
                      <wpg:grpSpPr>
                        <a:xfrm>
                          <a:off x="0" y="0"/>
                          <a:ext cx="5941060" cy="3420110"/>
                          <a:chOff x="0" y="0"/>
                          <a:chExt cx="5941060" cy="3420110"/>
                        </a:xfrm>
                      </wpg:grpSpPr>
                      <pic:pic xmlns:pic="http://schemas.openxmlformats.org/drawingml/2006/picture">
                        <pic:nvPicPr>
                          <pic:cNvPr id="18" name="Picture 5"/>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19050"/>
                            <a:ext cx="2705100" cy="1381760"/>
                          </a:xfrm>
                          <a:prstGeom prst="rect">
                            <a:avLst/>
                          </a:prstGeom>
                          <a:noFill/>
                          <a:ln>
                            <a:noFill/>
                          </a:ln>
                        </pic:spPr>
                      </pic:pic>
                      <pic:pic xmlns:pic="http://schemas.openxmlformats.org/drawingml/2006/picture">
                        <pic:nvPicPr>
                          <pic:cNvPr id="19" name="Picture 19"/>
                          <pic:cNvPicPr>
                            <a:picLocks noChangeAspect="1"/>
                          </pic:cNvPicPr>
                        </pic:nvPicPr>
                        <pic:blipFill>
                          <a:blip r:embed="rId63">
                            <a:extLst>
                              <a:ext uri="{28A0092B-C50C-407E-A947-70E740481C1C}">
                                <a14:useLocalDpi xmlns:a14="http://schemas.microsoft.com/office/drawing/2010/main" val="0"/>
                              </a:ext>
                            </a:extLst>
                          </a:blip>
                          <a:srcRect/>
                          <a:stretch>
                            <a:fillRect/>
                          </a:stretch>
                        </pic:blipFill>
                        <pic:spPr bwMode="auto">
                          <a:xfrm>
                            <a:off x="3067050" y="0"/>
                            <a:ext cx="2863850" cy="1440815"/>
                          </a:xfrm>
                          <a:prstGeom prst="rect">
                            <a:avLst/>
                          </a:prstGeom>
                          <a:noFill/>
                          <a:ln>
                            <a:noFill/>
                          </a:ln>
                        </pic:spPr>
                      </pic:pic>
                      <pic:pic xmlns:pic="http://schemas.openxmlformats.org/drawingml/2006/picture">
                        <pic:nvPicPr>
                          <pic:cNvPr id="21" name="Picture 27"/>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152400" y="1733550"/>
                            <a:ext cx="2637155" cy="1686560"/>
                          </a:xfrm>
                          <a:prstGeom prst="rect">
                            <a:avLst/>
                          </a:prstGeom>
                          <a:noFill/>
                          <a:ln>
                            <a:noFill/>
                          </a:ln>
                        </pic:spPr>
                      </pic:pic>
                      <pic:pic xmlns:pic="http://schemas.openxmlformats.org/drawingml/2006/picture">
                        <pic:nvPicPr>
                          <pic:cNvPr id="22" name="Picture 28"/>
                          <pic:cNvPicPr>
                            <a:picLocks noChangeAspect="1"/>
                          </pic:cNvPicPr>
                        </pic:nvPicPr>
                        <pic:blipFill>
                          <a:blip r:embed="rId65">
                            <a:extLst>
                              <a:ext uri="{28A0092B-C50C-407E-A947-70E740481C1C}">
                                <a14:useLocalDpi xmlns:a14="http://schemas.microsoft.com/office/drawing/2010/main" val="0"/>
                              </a:ext>
                            </a:extLst>
                          </a:blip>
                          <a:srcRect/>
                          <a:stretch>
                            <a:fillRect/>
                          </a:stretch>
                        </pic:blipFill>
                        <pic:spPr bwMode="auto">
                          <a:xfrm>
                            <a:off x="3143250" y="1866900"/>
                            <a:ext cx="2797810" cy="1538605"/>
                          </a:xfrm>
                          <a:prstGeom prst="rect">
                            <a:avLst/>
                          </a:prstGeom>
                          <a:noFill/>
                          <a:ln>
                            <a:noFill/>
                          </a:ln>
                        </pic:spPr>
                      </pic:pic>
                    </wpg:wg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00787DAB" id="Group 29" o:spid="_x0000_s1026" style="position:absolute;margin-left:-15.75pt;margin-top:30pt;width:467.8pt;height:269.3pt;z-index:251668992;mso-height-relative:margin" coordsize="59410,3420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">
                <v:shape id="Picture 5" o:spid="_x0000_s1027" type="#_x0000_t75" style="position:absolute;top:190;width:27051;height:13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">
                  <v:imagedata r:id="rId66" o:title=""/>
                </v:shape>
                <v:shape id="Picture 19" o:spid="_x0000_s1028" type="#_x0000_t75" style="position:absolute;left:30670;width:28639;height:14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">
                  <v:imagedata r:id="rId67" o:title=""/>
                </v:shape>
                <v:shape id="Picture 27" o:spid="_x0000_s1029" type="#_x0000_t75" style="position:absolute;left:1524;top:17335;width:26371;height:16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">
                  <v:imagedata r:id="rId68" o:title=""/>
                </v:shape>
                <v:shape id="Picture 28" o:spid="_x0000_s1030" type="#_x0000_t75" style="position:absolute;left:31432;top:18669;width:27978;height:15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">
                  <v:imagedata r:id="rId69" o:title=""/>
                </v:shape>
                <w10:wrap type="topAndBottom"/>
              </v:group>
            </w:pict>
          </mc:Fallback>
        </mc:AlternateConten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Pr>
          <w:rFonts w:ascii="Times New Roman" w:eastAsia="Calibri" w:hAnsi="Times New Roman" w:cs="Times New Roman"/>
          <w:b/>
          <w:bCs/>
          <w:sz w:val="24"/>
          <w:szCs w:val="24"/>
          <w:lang w:val="es-419"/>
        </w:rPr>
        <w:lastRenderedPageBreak/>
        <w:t>Figura 7</w:t>
      </w:r>
      <w:r w:rsidRPr="0027710F">
        <w:rPr>
          <w:rFonts w:ascii="Times New Roman" w:eastAsia="Calibri" w:hAnsi="Times New Roman" w:cs="Times New Roman"/>
          <w:sz w:val="24"/>
          <w:szCs w:val="24"/>
          <w:lang w:val="es-419"/>
        </w:rPr>
        <w:t xml:space="preserve">: </w:t>
      </w:r>
      <w:r w:rsidRPr="004E0B36">
        <w:rPr>
          <w:rFonts w:ascii="Times New Roman" w:eastAsia="Calibri" w:hAnsi="Times New Roman" w:cs="Times New Roman"/>
          <w:iCs/>
          <w:sz w:val="24"/>
          <w:szCs w:val="24"/>
          <w:lang w:val="es-419"/>
        </w:rPr>
        <w:t>Equilibrio con la coexistencia de células sanas y leucémicas</w:t>
      </w:r>
      <w:r w:rsidRPr="004E0B36">
        <w:rPr>
          <w:rFonts w:ascii="Times New Roman" w:eastAsia="Calibri" w:hAnsi="Times New Roman" w:cs="Times New Roman"/>
          <w:sz w:val="24"/>
          <w:szCs w:val="24"/>
          <w:lang w:val="es-419"/>
        </w:rPr>
        <w:t>:</w:t>
      </w:r>
      <w:r w:rsidRPr="0027710F">
        <w:rPr>
          <w:rFonts w:ascii="Times New Roman" w:eastAsia="Calibri" w:hAnsi="Times New Roman" w:cs="Times New Roman"/>
          <w:sz w:val="24"/>
          <w:szCs w:val="24"/>
          <w:lang w:val="es-419"/>
        </w:rPr>
        <w:t xml:space="preserve"> el recuento de células leucémicas está en el orden de magnitud del recuento de células maduras sanas. Parámetros:</w:t>
      </w:r>
    </w:p>
    <w:p w:rsidR="00FE4E4B" w:rsidRPr="0027710F" w:rsidRDefault="00AE7BD3" w:rsidP="00854844">
      <w:pPr>
        <w:spacing w:after="160" w:line="360" w:lineRule="auto"/>
        <w:jc w:val="both"/>
        <w:rPr>
          <w:rFonts w:ascii="Times New Roman" w:eastAsia="Calibri" w:hAnsi="Times New Roman" w:cs="Times New Roman"/>
          <w:noProof/>
          <w:sz w:val="24"/>
          <w:szCs w:val="24"/>
          <w:lang w:val="es-419"/>
        </w:rPr>
      </w:pPr>
      <m:oMath>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=0.01,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=2.5,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=10.</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-6</m:t>
            </m:r>
          </m:sup>
        </m:sSup>
        <m:r>
          <w:rPr>
            <w:rFonts w:ascii="Cambria Math" w:eastAsia="Calibri" w:hAnsi="Cambria Math" w:cs="Times New Roman"/>
            <w:noProof/>
            <w:sz w:val="24"/>
            <w:szCs w:val="24"/>
            <w:lang w:val="es-419"/>
          </w:rPr>
          <m:t xml:space="preserve">, k=1.6.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-11</m:t>
            </m:r>
          </m:sup>
        </m:sSup>
      </m:oMath>
      <w:r w:rsidR="00FE4E4B"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noProof/>
          <w:sz w:val="24"/>
          <w:szCs w:val="24"/>
          <w:lang w:val="es-419"/>
        </w:rPr>
      </w:pPr>
      <w:r w:rsidRPr="0027710F">
        <w:rPr>
          <w:rFonts w:ascii="Times New Roman" w:eastAsia="Calibri" w:hAnsi="Times New Roman" w:cs="Times New Roman"/>
          <w:noProof/>
          <w:sz w:val="24"/>
          <w:szCs w:val="24"/>
          <w:lang w:val="es-419"/>
        </w:rPr>
        <w:t xml:space="preserve"> </w:t>
      </w:r>
      <w:r w:rsidRPr="0027710F">
        <w:rPr>
          <w:rFonts w:ascii="Times New Roman" w:eastAsia="Calibri" w:hAnsi="Times New Roman" w:cs="Times New Roman"/>
          <w:sz w:val="24"/>
          <w:szCs w:val="24"/>
          <w:lang w:val="es-419"/>
        </w:rPr>
        <w:t>Condiciones iniciales: los niveles de células sanas son valores de equilibrio saludable,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(0) = 100, l</w:t>
      </w:r>
      <w:r w:rsidRPr="0027710F">
        <w:rPr>
          <w:rFonts w:ascii="Times New Roman" w:eastAsia="Calibri" w:hAnsi="Times New Roman" w:cs="Times New Roman"/>
          <w:sz w:val="24"/>
          <w:szCs w:val="24"/>
          <w:vertAlign w:val="subscript"/>
          <w:lang w:val="es-419"/>
        </w:rPr>
        <w:t>2</w:t>
      </w:r>
      <w:r w:rsidRPr="0027710F">
        <w:rPr>
          <w:rFonts w:ascii="Times New Roman" w:eastAsia="Calibri" w:hAnsi="Times New Roman" w:cs="Times New Roman"/>
          <w:sz w:val="24"/>
          <w:szCs w:val="24"/>
          <w:lang w:val="es-419"/>
        </w:rPr>
        <w:t xml:space="preserve">(0) = 0. </w:t>
      </w:r>
    </w:p>
    <w:p w:rsidR="00FE4E4B" w:rsidRPr="0027710F" w:rsidRDefault="00A17776"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noProof/>
          <w:sz w:val="24"/>
          <w:szCs w:val="24"/>
          <w:lang w:eastAsia="es-ES"/>
        </w:rPr>
        <mc:AlternateContent>
          <mc:Choice Requires="wpg">
            <w:drawing>
              <wp:anchor distT="0" distB="0" distL="114300" distR="114300" simplePos="0" relativeHeight="251672064" behindDoc="0" locked="0" layoutInCell="1" allowOverlap="1" wp14:anchorId="3DDC1F3A" wp14:editId="40A6BAF4">
                <wp:simplePos x="0" y="0"/>
                <wp:positionH relativeFrom="column">
                  <wp:posOffset>-19050</wp:posOffset>
                </wp:positionH>
                <wp:positionV relativeFrom="paragraph">
                  <wp:posOffset>1514475</wp:posOffset>
                </wp:positionV>
                <wp:extent cx="5942330" cy="3467735"/>
                <wp:effectExtent l="0" t="0" r="1270" b="0"/>
                <wp:wrapTopAndBottom/>
                <wp:docPr id="23" name="Group 18"/>
                <wp:cNvGraphicFramePr/>
                <a:graphic xmlns:a="http://schemas.openxmlformats.org/drawingml/2006/main">
                  <a:graphicData uri="http://schemas.microsoft.com/office/word/2010/wordprocessingGroup">
                    <wpg:wgp>
                      <wpg:cNvGrpSpPr/>
                      <wpg:grpSpPr>
                        <a:xfrm>
                          <a:off x="0" y="0"/>
                          <a:ext cx="5942330" cy="3467735"/>
                          <a:chOff x="0" y="0"/>
                          <a:chExt cx="5942330" cy="3467735"/>
                        </a:xfrm>
                      </wpg:grpSpPr>
                      <pic:pic xmlns:pic="http://schemas.openxmlformats.org/drawingml/2006/picture">
                        <pic:nvPicPr>
                          <pic:cNvPr id="24" name="Picture 14"/>
                          <pic:cNvPicPr>
                            <a:picLocks noChangeAspect="1"/>
                          </pic:cNvPicPr>
                        </pic:nvPicPr>
                        <pic:blipFill>
                          <a:blip r:embed="rId70">
                            <a:extLst>
                              <a:ext uri="{28A0092B-C50C-407E-A947-70E740481C1C}">
                                <a14:useLocalDpi xmlns:a14="http://schemas.microsoft.com/office/drawing/2010/main" val="0"/>
                              </a:ext>
                            </a:extLst>
                          </a:blip>
                          <a:srcRect/>
                          <a:stretch>
                            <a:fillRect/>
                          </a:stretch>
                        </pic:blipFill>
                        <pic:spPr bwMode="auto">
                          <a:xfrm>
                            <a:off x="0" y="57150"/>
                            <a:ext cx="2708910" cy="1504950"/>
                          </a:xfrm>
                          <a:prstGeom prst="rect">
                            <a:avLst/>
                          </a:prstGeom>
                          <a:noFill/>
                          <a:ln>
                            <a:noFill/>
                          </a:ln>
                        </pic:spPr>
                      </pic:pic>
                      <pic:pic xmlns:pic="http://schemas.openxmlformats.org/drawingml/2006/picture">
                        <pic:nvPicPr>
                          <pic:cNvPr id="25" name="Picture 15"/>
                          <pic:cNvPicPr>
                            <a:picLocks noChangeAspect="1"/>
                          </pic:cNvPicPr>
                        </pic:nvPicPr>
                        <pic:blipFill>
                          <a:blip r:embed="rId71">
                            <a:extLst>
                              <a:ext uri="{28A0092B-C50C-407E-A947-70E740481C1C}">
                                <a14:useLocalDpi xmlns:a14="http://schemas.microsoft.com/office/drawing/2010/main" val="0"/>
                              </a:ext>
                            </a:extLst>
                          </a:blip>
                          <a:srcRect/>
                          <a:stretch>
                            <a:fillRect/>
                          </a:stretch>
                        </pic:blipFill>
                        <pic:spPr bwMode="auto">
                          <a:xfrm>
                            <a:off x="3095625" y="0"/>
                            <a:ext cx="2846070" cy="1581150"/>
                          </a:xfrm>
                          <a:prstGeom prst="rect">
                            <a:avLst/>
                          </a:prstGeom>
                          <a:noFill/>
                          <a:ln>
                            <a:noFill/>
                          </a:ln>
                        </pic:spPr>
                      </pic:pic>
                      <pic:pic xmlns:pic="http://schemas.openxmlformats.org/drawingml/2006/picture">
                        <pic:nvPicPr>
                          <pic:cNvPr id="26" name="Picture 16"/>
                          <pic:cNvPicPr>
                            <a:picLocks noChangeAspect="1"/>
                          </pic:cNvPicPr>
                        </pic:nvPicPr>
                        <pic:blipFill>
                          <a:blip r:embed="rId72">
                            <a:extLst>
                              <a:ext uri="{28A0092B-C50C-407E-A947-70E740481C1C}">
                                <a14:useLocalDpi xmlns:a14="http://schemas.microsoft.com/office/drawing/2010/main" val="0"/>
                              </a:ext>
                            </a:extLst>
                          </a:blip>
                          <a:srcRect/>
                          <a:stretch>
                            <a:fillRect/>
                          </a:stretch>
                        </pic:blipFill>
                        <pic:spPr bwMode="auto">
                          <a:xfrm>
                            <a:off x="257175" y="1819275"/>
                            <a:ext cx="2532380" cy="1635760"/>
                          </a:xfrm>
                          <a:prstGeom prst="rect">
                            <a:avLst/>
                          </a:prstGeom>
                          <a:noFill/>
                          <a:ln>
                            <a:noFill/>
                          </a:ln>
                        </pic:spPr>
                      </pic:pic>
                      <pic:pic xmlns:pic="http://schemas.openxmlformats.org/drawingml/2006/picture">
                        <pic:nvPicPr>
                          <pic:cNvPr id="27" name="Picture 17"/>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3352800" y="1800225"/>
                            <a:ext cx="2589530" cy="1667510"/>
                          </a:xfrm>
                          <a:prstGeom prst="rect">
                            <a:avLst/>
                          </a:prstGeom>
                          <a:noFill/>
                          <a:ln>
                            <a:noFill/>
                          </a:ln>
                        </pic:spPr>
                      </pic:pic>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4EB99933" id="Group 18" o:spid="_x0000_s1026" style="position:absolute;margin-left:-1.5pt;margin-top:119.25pt;width:467.9pt;height:273.05pt;z-index:251672064" coordsize="59423,3467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">
                <v:shape id="Picture 14" o:spid="_x0000_s1027" type="#_x0000_t75" style="position:absolute;top:571;width:27089;height:15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">
                  <v:imagedata r:id="rId74" o:title=""/>
                </v:shape>
                <v:shape id="Picture 15" o:spid="_x0000_s1028" type="#_x0000_t75" style="position:absolute;left:30956;width:28460;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">
                  <v:imagedata r:id="rId75" o:title=""/>
                </v:shape>
                <v:shape id="Picture 16" o:spid="_x0000_s1029" type="#_x0000_t75" style="position:absolute;left:2571;top:18192;width:25324;height:163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">
                  <v:imagedata r:id="rId76" o:title=""/>
                </v:shape>
                <v:shape id="Picture 17" o:spid="_x0000_s1030" type="#_x0000_t75" style="position:absolute;left:33528;top:18002;width:25895;height:16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">
                  <v:imagedata r:id="rId77" o:title=""/>
                </v:shape>
                <w10:wrap type="topAndBottom"/>
              </v:group>
            </w:pict>
          </mc:Fallback>
        </mc:AlternateContent>
      </w:r>
      <w:r w:rsidR="00FE4E4B" w:rsidRPr="0027710F">
        <w:rPr>
          <w:rFonts w:ascii="Times New Roman" w:eastAsia="Calibri" w:hAnsi="Times New Roman" w:cs="Times New Roman"/>
          <w:sz w:val="24"/>
          <w:szCs w:val="24"/>
          <w:lang w:val="es-419"/>
        </w:rPr>
        <w:t>La Figura 4 muestra la coexistencia de células leucémicas y sanas en equilibrio sin un cambio medible en los conteos celulares sanos. Este escenario puede describir la existencia de mutaciones sub clínicas en líneas celulares que pueden encontrarse en la médula de individuos sanos.</w:t>
      </w:r>
    </w:p>
    <w:p w:rsidR="00FE4E4B" w:rsidRPr="0027710F" w:rsidRDefault="00FE4E4B" w:rsidP="00854844">
      <w:pPr>
        <w:spacing w:after="160" w:line="360" w:lineRule="auto"/>
        <w:jc w:val="both"/>
        <w:rPr>
          <w:rFonts w:ascii="Times New Roman" w:eastAsia="Calibri" w:hAnsi="Times New Roman" w:cs="Times New Roman"/>
          <w:b/>
          <w:sz w:val="24"/>
          <w:szCs w:val="24"/>
          <w:lang w:val="es-419"/>
        </w:rPr>
      </w:pPr>
    </w:p>
    <w:p w:rsidR="00FE4E4B" w:rsidRPr="0027710F" w:rsidRDefault="00FE4E4B" w:rsidP="00854844">
      <w:pPr>
        <w:spacing w:after="160" w:line="360" w:lineRule="auto"/>
        <w:jc w:val="both"/>
        <w:rPr>
          <w:rFonts w:ascii="Times New Roman" w:eastAsia="Calibri" w:hAnsi="Times New Roman" w:cs="Times New Roman"/>
          <w:noProof/>
          <w:sz w:val="24"/>
          <w:szCs w:val="24"/>
          <w:lang w:val="es-419"/>
        </w:rPr>
      </w:pPr>
      <w:r>
        <w:rPr>
          <w:rFonts w:ascii="Times New Roman" w:eastAsia="Calibri" w:hAnsi="Times New Roman" w:cs="Times New Roman"/>
          <w:b/>
          <w:bCs/>
          <w:sz w:val="24"/>
          <w:szCs w:val="24"/>
          <w:lang w:val="es-419"/>
        </w:rPr>
        <w:t>Figura 8</w:t>
      </w:r>
      <w:r w:rsidRPr="0027710F">
        <w:rPr>
          <w:rFonts w:ascii="Times New Roman" w:eastAsia="Calibri" w:hAnsi="Times New Roman" w:cs="Times New Roman"/>
          <w:sz w:val="24"/>
          <w:szCs w:val="24"/>
          <w:lang w:val="es-419"/>
        </w:rPr>
        <w:t xml:space="preserve">: </w:t>
      </w:r>
      <w:r w:rsidRPr="004E0B36">
        <w:rPr>
          <w:rFonts w:ascii="Times New Roman" w:eastAsia="Calibri" w:hAnsi="Times New Roman" w:cs="Times New Roman"/>
          <w:iCs/>
          <w:sz w:val="24"/>
          <w:szCs w:val="24"/>
          <w:lang w:val="es-419"/>
        </w:rPr>
        <w:t>Equilibrio con la coexistencia de células sanas y leucémicas</w:t>
      </w:r>
      <w:r w:rsidRPr="004E0B36">
        <w:rPr>
          <w:rFonts w:ascii="Times New Roman" w:eastAsia="Calibri" w:hAnsi="Times New Roman" w:cs="Times New Roman"/>
          <w:sz w:val="24"/>
          <w:szCs w:val="24"/>
          <w:lang w:val="es-419"/>
        </w:rPr>
        <w:t>:</w:t>
      </w:r>
      <w:r w:rsidRPr="0027710F">
        <w:rPr>
          <w:rFonts w:ascii="Times New Roman" w:eastAsia="Calibri" w:hAnsi="Times New Roman" w:cs="Times New Roman"/>
          <w:sz w:val="24"/>
          <w:szCs w:val="24"/>
          <w:lang w:val="es-419"/>
        </w:rPr>
        <w:t xml:space="preserve"> el recuento de células leucémicas es pequeño y el cambio de recuentos de células sanas es invisible en una escala clínicamente relevante. Parámetros:</w:t>
      </w:r>
      <w:r w:rsidRPr="0027710F">
        <w:rPr>
          <w:rFonts w:ascii="Times New Roman" w:eastAsia="Calibri" w:hAnsi="Times New Roman" w:cs="Times New Roman"/>
          <w:noProof/>
          <w:sz w:val="24"/>
          <w:szCs w:val="24"/>
          <w:lang w:val="es-419"/>
        </w:rPr>
        <w:t xml:space="preserve"> </w:t>
      </w:r>
    </w:p>
    <w:p w:rsidR="00FE4E4B" w:rsidRPr="0027710F" w:rsidRDefault="00AE7BD3" w:rsidP="00854844">
      <w:pPr>
        <w:spacing w:after="160" w:line="360" w:lineRule="auto"/>
        <w:jc w:val="both"/>
        <w:rPr>
          <w:rFonts w:ascii="Times New Roman" w:eastAsia="Calibri" w:hAnsi="Times New Roman" w:cs="Times New Roman"/>
          <w:noProof/>
          <w:sz w:val="24"/>
          <w:szCs w:val="24"/>
          <w:lang w:val="es-419"/>
        </w:rPr>
      </w:pPr>
      <m:oMath>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c</m:t>
            </m:r>
          </m:sup>
        </m:sSubSup>
        <m:r>
          <w:rPr>
            <w:rFonts w:ascii="Cambria Math" w:eastAsia="Calibri" w:hAnsi="Cambria Math" w:cs="Times New Roman"/>
            <w:noProof/>
            <w:sz w:val="24"/>
            <w:szCs w:val="24"/>
            <w:lang w:val="es-419"/>
          </w:rPr>
          <m:t xml:space="preserve">=0.01,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a</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p</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=0.5,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1</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 </m:t>
        </m:r>
        <m:sSubSup>
          <m:sSubSupPr>
            <m:ctrlPr>
              <w:rPr>
                <w:rFonts w:ascii="Cambria Math" w:eastAsia="Calibri" w:hAnsi="Cambria Math" w:cs="Times New Roman"/>
                <w:i/>
                <w:noProof/>
                <w:sz w:val="24"/>
                <w:szCs w:val="24"/>
                <w:lang w:val="es-419"/>
              </w:rPr>
            </m:ctrlPr>
          </m:sSubSupPr>
          <m:e>
            <m:r>
              <w:rPr>
                <w:rFonts w:ascii="Cambria Math" w:eastAsia="Calibri" w:hAnsi="Cambria Math" w:cs="Times New Roman"/>
                <w:noProof/>
                <w:sz w:val="24"/>
                <w:szCs w:val="24"/>
                <w:lang w:val="es-419"/>
              </w:rPr>
              <m:t>d</m:t>
            </m:r>
          </m:e>
          <m:sub>
            <m:r>
              <w:rPr>
                <w:rFonts w:ascii="Cambria Math" w:eastAsia="Calibri" w:hAnsi="Cambria Math" w:cs="Times New Roman"/>
                <w:noProof/>
                <w:sz w:val="24"/>
                <w:szCs w:val="24"/>
                <w:lang w:val="es-419"/>
              </w:rPr>
              <m:t>2</m:t>
            </m:r>
          </m:sub>
          <m:sup>
            <m:r>
              <w:rPr>
                <w:rFonts w:ascii="Cambria Math" w:eastAsia="Calibri" w:hAnsi="Cambria Math" w:cs="Times New Roman"/>
                <w:noProof/>
                <w:sz w:val="24"/>
                <w:szCs w:val="24"/>
                <w:lang w:val="es-419"/>
              </w:rPr>
              <m:t>l</m:t>
            </m:r>
          </m:sup>
        </m:sSubSup>
        <m:r>
          <w:rPr>
            <w:rFonts w:ascii="Cambria Math" w:eastAsia="Calibri" w:hAnsi="Cambria Math" w:cs="Times New Roman"/>
            <w:noProof/>
            <w:sz w:val="24"/>
            <w:szCs w:val="24"/>
            <w:lang w:val="es-419"/>
          </w:rPr>
          <m:t xml:space="preserve">=0.1, k=1.6. </m:t>
        </m:r>
        <m:sSup>
          <m:sSupPr>
            <m:ctrlPr>
              <w:rPr>
                <w:rFonts w:ascii="Cambria Math" w:eastAsia="Calibri" w:hAnsi="Cambria Math" w:cs="Times New Roman"/>
                <w:i/>
                <w:noProof/>
                <w:sz w:val="24"/>
                <w:szCs w:val="24"/>
                <w:lang w:val="es-419"/>
              </w:rPr>
            </m:ctrlPr>
          </m:sSupPr>
          <m:e>
            <m:r>
              <w:rPr>
                <w:rFonts w:ascii="Cambria Math" w:eastAsia="Calibri" w:hAnsi="Cambria Math" w:cs="Times New Roman"/>
                <w:noProof/>
                <w:sz w:val="24"/>
                <w:szCs w:val="24"/>
                <w:lang w:val="es-419"/>
              </w:rPr>
              <m:t>10</m:t>
            </m:r>
          </m:e>
          <m:sup>
            <m:r>
              <w:rPr>
                <w:rFonts w:ascii="Cambria Math" w:eastAsia="Calibri" w:hAnsi="Cambria Math" w:cs="Times New Roman"/>
                <w:noProof/>
                <w:sz w:val="24"/>
                <w:szCs w:val="24"/>
                <w:lang w:val="es-419"/>
              </w:rPr>
              <m:t>-11</m:t>
            </m:r>
          </m:sup>
        </m:sSup>
      </m:oMath>
      <w:r w:rsidR="00FE4E4B" w:rsidRPr="0027710F">
        <w:rPr>
          <w:rFonts w:ascii="Times New Roman" w:eastAsia="Calibri" w:hAnsi="Times New Roman" w:cs="Times New Roman"/>
          <w:noProof/>
          <w:sz w:val="24"/>
          <w:szCs w:val="24"/>
          <w:lang w:val="es-419"/>
        </w:rPr>
        <w:t xml:space="preserve"> </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lastRenderedPageBreak/>
        <w:t>Condiciones iniciales: los niveles de células sanas son valores de equilibrio saludable, l</w:t>
      </w:r>
      <w:r w:rsidRPr="0027710F">
        <w:rPr>
          <w:rFonts w:ascii="Times New Roman" w:eastAsia="Calibri" w:hAnsi="Times New Roman" w:cs="Times New Roman"/>
          <w:sz w:val="24"/>
          <w:szCs w:val="24"/>
          <w:vertAlign w:val="subscript"/>
          <w:lang w:val="es-419"/>
        </w:rPr>
        <w:t>1</w:t>
      </w:r>
      <w:r w:rsidRPr="0027710F">
        <w:rPr>
          <w:rFonts w:ascii="Times New Roman" w:eastAsia="Calibri" w:hAnsi="Times New Roman" w:cs="Times New Roman"/>
          <w:sz w:val="24"/>
          <w:szCs w:val="24"/>
          <w:lang w:val="es-419"/>
        </w:rPr>
        <w:t>(0) = 10, l</w:t>
      </w:r>
      <w:r w:rsidRPr="0027710F">
        <w:rPr>
          <w:rFonts w:ascii="Times New Roman" w:eastAsia="Calibri" w:hAnsi="Times New Roman" w:cs="Times New Roman"/>
          <w:sz w:val="24"/>
          <w:szCs w:val="24"/>
          <w:vertAlign w:val="subscript"/>
          <w:lang w:val="es-419"/>
        </w:rPr>
        <w:t>2</w:t>
      </w:r>
      <w:r w:rsidRPr="0027710F">
        <w:rPr>
          <w:rFonts w:ascii="Times New Roman" w:eastAsia="Calibri" w:hAnsi="Times New Roman" w:cs="Times New Roman"/>
          <w:sz w:val="24"/>
          <w:szCs w:val="24"/>
          <w:lang w:val="es-419"/>
        </w:rPr>
        <w:t>(0) = 0.</w:t>
      </w:r>
    </w:p>
    <w:p w:rsidR="00FE4E4B" w:rsidRPr="0027710F" w:rsidRDefault="00FE4E4B" w:rsidP="00854844">
      <w:pPr>
        <w:spacing w:after="160" w:line="360" w:lineRule="auto"/>
        <w:jc w:val="both"/>
        <w:rPr>
          <w:rFonts w:ascii="Times New Roman" w:eastAsia="Calibri" w:hAnsi="Times New Roman" w:cs="Times New Roman"/>
          <w:sz w:val="24"/>
          <w:szCs w:val="24"/>
          <w:lang w:val="es-419"/>
        </w:rPr>
      </w:pPr>
      <w:r w:rsidRPr="0027710F">
        <w:rPr>
          <w:rFonts w:ascii="Times New Roman" w:eastAsia="Calibri" w:hAnsi="Times New Roman" w:cs="Times New Roman"/>
          <w:sz w:val="24"/>
          <w:szCs w:val="24"/>
          <w:lang w:val="es-419"/>
        </w:rPr>
        <w:t>Se realizaron además simulaciones computacionales para comprobar</w:t>
      </w:r>
      <w:r w:rsidR="00A17776">
        <w:rPr>
          <w:rFonts w:ascii="Times New Roman" w:eastAsia="Calibri" w:hAnsi="Times New Roman" w:cs="Times New Roman"/>
          <w:sz w:val="24"/>
          <w:szCs w:val="24"/>
          <w:lang w:val="es-419"/>
        </w:rPr>
        <w:t>, como se dice en referencia [20</w:t>
      </w:r>
      <w:r w:rsidRPr="0027710F">
        <w:rPr>
          <w:rFonts w:ascii="Times New Roman" w:eastAsia="Calibri" w:hAnsi="Times New Roman" w:cs="Times New Roman"/>
          <w:sz w:val="24"/>
          <w:szCs w:val="24"/>
          <w:lang w:val="es-419"/>
        </w:rPr>
        <w:t>] que de ciertas relaciones de los parámetros que conducen al crecimiento de una población celular leucémica. Las propiedades celulares discutidas se han observado experimentalmente para las células en linajes de leucemias. Sin embargo, aún no se han observado células madre leucémicas para todos los ejemplos.  En lo que sigue, el tipo celular más inmaduro de la línea celular leucémica se denomina células madre leucémica. Este razonamiento no implica que las células madre leucémicas tengan que derivarse de células madre hematopoyéticas. En la mayoría de los casos presentados, la modificación leucomogénica ocurre en el nivel de precursores comprometidos.</w:t>
      </w:r>
    </w:p>
    <w:p w:rsidR="00FE4E4B" w:rsidRPr="00854844" w:rsidRDefault="00FE4E4B" w:rsidP="00854844">
      <w:pPr>
        <w:pStyle w:val="Ttulo1"/>
        <w:spacing w:line="360" w:lineRule="auto"/>
        <w:rPr>
          <w:color w:val="auto"/>
          <w:sz w:val="24"/>
        </w:rPr>
      </w:pPr>
      <w:bookmarkStart w:id="38" w:name="_Toc56114520"/>
      <w:r w:rsidRPr="00854844">
        <w:rPr>
          <w:color w:val="auto"/>
          <w:sz w:val="24"/>
        </w:rPr>
        <w:t>Capítulo 6: El modelo estocástico</w:t>
      </w:r>
      <w:bookmarkEnd w:id="38"/>
    </w:p>
    <w:p w:rsidR="00854844" w:rsidRDefault="00854844" w:rsidP="00854844">
      <w:pPr>
        <w:spacing w:after="160" w:line="360" w:lineRule="auto"/>
        <w:jc w:val="both"/>
        <w:rPr>
          <w:rFonts w:ascii="Times New Roman" w:eastAsia="Calibri" w:hAnsi="Times New Roman" w:cs="Times New Roman"/>
          <w:i/>
          <w:sz w:val="24"/>
          <w:szCs w:val="24"/>
        </w:rPr>
      </w:pPr>
    </w:p>
    <w:p w:rsidR="00FE4E4B" w:rsidRPr="002C4C6B" w:rsidRDefault="00FE4E4B" w:rsidP="00854844">
      <w:pPr>
        <w:spacing w:after="160" w:line="360" w:lineRule="auto"/>
        <w:jc w:val="both"/>
        <w:rPr>
          <w:rFonts w:ascii="Times New Roman" w:eastAsia="Calibri" w:hAnsi="Times New Roman" w:cs="Times New Roman"/>
          <w:i/>
          <w:sz w:val="24"/>
          <w:szCs w:val="24"/>
        </w:rPr>
      </w:pPr>
      <w:r w:rsidRPr="002C4C6B">
        <w:rPr>
          <w:rFonts w:ascii="Times New Roman" w:eastAsia="Calibri" w:hAnsi="Times New Roman" w:cs="Times New Roman"/>
          <w:i/>
          <w:sz w:val="24"/>
          <w:szCs w:val="24"/>
        </w:rPr>
        <w:t>Proceso estocástico:</w:t>
      </w:r>
    </w:p>
    <w:p w:rsidR="00FE4E4B" w:rsidRPr="002C4C6B" w:rsidRDefault="00FE4E4B" w:rsidP="00854844">
      <w:pPr>
        <w:spacing w:after="160" w:line="360" w:lineRule="auto"/>
        <w:jc w:val="both"/>
        <w:rPr>
          <w:rFonts w:ascii="Times New Roman" w:eastAsia="Calibri" w:hAnsi="Times New Roman" w:cs="Times New Roman"/>
          <w:sz w:val="24"/>
          <w:szCs w:val="24"/>
        </w:rPr>
      </w:pPr>
      <w:r w:rsidRPr="002C4C6B">
        <w:rPr>
          <w:rFonts w:ascii="Times New Roman" w:eastAsia="Calibri" w:hAnsi="Times New Roman" w:cs="Times New Roman"/>
          <w:sz w:val="24"/>
          <w:szCs w:val="24"/>
        </w:rPr>
        <w:t xml:space="preserve">En </w:t>
      </w:r>
      <w:hyperlink r:id="rId78" w:tooltip="Estadística" w:history="1">
        <w:r w:rsidRPr="002C4C6B">
          <w:rPr>
            <w:rFonts w:ascii="Times New Roman" w:eastAsia="Calibri" w:hAnsi="Times New Roman" w:cs="Times New Roman"/>
            <w:sz w:val="24"/>
            <w:szCs w:val="24"/>
          </w:rPr>
          <w:t>estadística</w:t>
        </w:r>
      </w:hyperlink>
      <w:r w:rsidRPr="002C4C6B">
        <w:rPr>
          <w:rFonts w:ascii="Times New Roman" w:eastAsia="Calibri" w:hAnsi="Times New Roman" w:cs="Times New Roman"/>
          <w:sz w:val="24"/>
          <w:szCs w:val="24"/>
        </w:rPr>
        <w:t xml:space="preserve">, y específicamente en la </w:t>
      </w:r>
      <w:hyperlink r:id="rId79" w:tooltip="Teoría de la probabilidad" w:history="1">
        <w:r w:rsidRPr="002C4C6B">
          <w:rPr>
            <w:rFonts w:ascii="Times New Roman" w:eastAsia="Calibri" w:hAnsi="Times New Roman" w:cs="Times New Roman"/>
            <w:sz w:val="24"/>
            <w:szCs w:val="24"/>
          </w:rPr>
          <w:t>teoría de la probabilidad</w:t>
        </w:r>
      </w:hyperlink>
      <w:r w:rsidRPr="002C4C6B">
        <w:rPr>
          <w:rFonts w:ascii="Times New Roman" w:eastAsia="Calibri" w:hAnsi="Times New Roman" w:cs="Times New Roman"/>
          <w:sz w:val="24"/>
          <w:szCs w:val="24"/>
        </w:rPr>
        <w:t xml:space="preserve">, un </w:t>
      </w:r>
      <w:r w:rsidRPr="002C4C6B">
        <w:rPr>
          <w:rFonts w:ascii="Times New Roman" w:eastAsia="Calibri" w:hAnsi="Times New Roman" w:cs="Times New Roman"/>
          <w:bCs/>
          <w:sz w:val="24"/>
          <w:szCs w:val="24"/>
        </w:rPr>
        <w:t>proceso estocástico</w:t>
      </w:r>
      <w:r w:rsidRPr="002C4C6B">
        <w:rPr>
          <w:rFonts w:ascii="Times New Roman" w:eastAsia="Calibri" w:hAnsi="Times New Roman" w:cs="Times New Roman"/>
          <w:sz w:val="24"/>
          <w:szCs w:val="24"/>
        </w:rPr>
        <w:t xml:space="preserve"> es un concepto matemático que sirve para tratar con magnitudes aleatorias que varían con el tiempo, o más exactamente para caracterizar una sucesión de </w:t>
      </w:r>
      <w:hyperlink r:id="rId80" w:tooltip="Variable aleatoria" w:history="1">
        <w:r w:rsidRPr="002C4C6B">
          <w:rPr>
            <w:rFonts w:ascii="Times New Roman" w:eastAsia="Calibri" w:hAnsi="Times New Roman" w:cs="Times New Roman"/>
            <w:sz w:val="24"/>
            <w:szCs w:val="24"/>
          </w:rPr>
          <w:t>variables aleatorias</w:t>
        </w:r>
      </w:hyperlink>
      <w:r w:rsidRPr="002C4C6B">
        <w:rPr>
          <w:rFonts w:ascii="Times New Roman" w:eastAsia="Calibri" w:hAnsi="Times New Roman" w:cs="Times New Roman"/>
          <w:sz w:val="24"/>
          <w:szCs w:val="24"/>
        </w:rPr>
        <w:t xml:space="preserve"> (</w:t>
      </w:r>
      <w:hyperlink r:id="rId81" w:tooltip="Estocástico" w:history="1">
        <w:r w:rsidRPr="002C4C6B">
          <w:rPr>
            <w:rFonts w:ascii="Times New Roman" w:eastAsia="Calibri" w:hAnsi="Times New Roman" w:cs="Times New Roman"/>
            <w:sz w:val="24"/>
            <w:szCs w:val="24"/>
          </w:rPr>
          <w:t>estocásticas</w:t>
        </w:r>
      </w:hyperlink>
      <w:r w:rsidRPr="002C4C6B">
        <w:rPr>
          <w:rFonts w:ascii="Times New Roman" w:eastAsia="Calibri" w:hAnsi="Times New Roman" w:cs="Times New Roman"/>
          <w:sz w:val="24"/>
          <w:szCs w:val="24"/>
        </w:rPr>
        <w:t xml:space="preserve">) que evolucionan en función de otra variable, generalmente el tiempo. Cada una de las variables aleatorias del proceso tiene su propia función de </w:t>
      </w:r>
      <w:hyperlink r:id="rId82" w:tooltip="Distribución de probabilidad" w:history="1">
        <w:r w:rsidRPr="002C4C6B">
          <w:rPr>
            <w:rFonts w:ascii="Times New Roman" w:eastAsia="Calibri" w:hAnsi="Times New Roman" w:cs="Times New Roman"/>
            <w:sz w:val="24"/>
            <w:szCs w:val="24"/>
          </w:rPr>
          <w:t>distribución de probabilidad</w:t>
        </w:r>
      </w:hyperlink>
      <w:r w:rsidRPr="002C4C6B">
        <w:rPr>
          <w:rFonts w:ascii="Times New Roman" w:eastAsia="Calibri" w:hAnsi="Times New Roman" w:cs="Times New Roman"/>
          <w:sz w:val="24"/>
          <w:szCs w:val="24"/>
        </w:rPr>
        <w:t xml:space="preserve"> y pueden o no, estar </w:t>
      </w:r>
      <w:hyperlink r:id="rId83" w:tooltip="Correlación" w:history="1">
        <w:r w:rsidRPr="002C4C6B">
          <w:rPr>
            <w:rFonts w:ascii="Times New Roman" w:eastAsia="Calibri" w:hAnsi="Times New Roman" w:cs="Times New Roman"/>
            <w:sz w:val="24"/>
            <w:szCs w:val="24"/>
          </w:rPr>
          <w:t>correlacionadas</w:t>
        </w:r>
      </w:hyperlink>
      <w:r w:rsidRPr="002C4C6B">
        <w:rPr>
          <w:rFonts w:ascii="Times New Roman" w:eastAsia="Calibri" w:hAnsi="Times New Roman" w:cs="Times New Roman"/>
          <w:sz w:val="24"/>
          <w:szCs w:val="24"/>
        </w:rPr>
        <w:t xml:space="preserve"> entre ellas.</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Cada </w:t>
      </w:r>
      <w:hyperlink r:id="rId84" w:tooltip="Variable estadística" w:history="1">
        <w:r w:rsidRPr="002C4C6B">
          <w:rPr>
            <w:rFonts w:ascii="Times New Roman" w:eastAsia="Times New Roman" w:hAnsi="Times New Roman" w:cs="Times New Roman"/>
            <w:sz w:val="24"/>
            <w:szCs w:val="24"/>
          </w:rPr>
          <w:t>variable</w:t>
        </w:r>
      </w:hyperlink>
      <w:r w:rsidRPr="002C4C6B">
        <w:rPr>
          <w:rFonts w:ascii="Times New Roman" w:eastAsia="Times New Roman" w:hAnsi="Times New Roman" w:cs="Times New Roman"/>
          <w:sz w:val="24"/>
          <w:szCs w:val="24"/>
        </w:rPr>
        <w:t xml:space="preserve"> o conjunto de variables sometidas a influencias o efectos </w:t>
      </w:r>
      <w:hyperlink r:id="rId85" w:tooltip="Aleatoriedad" w:history="1">
        <w:r w:rsidRPr="002C4C6B">
          <w:rPr>
            <w:rFonts w:ascii="Times New Roman" w:eastAsia="Times New Roman" w:hAnsi="Times New Roman" w:cs="Times New Roman"/>
            <w:sz w:val="24"/>
            <w:szCs w:val="24"/>
          </w:rPr>
          <w:t>aleatorios</w:t>
        </w:r>
      </w:hyperlink>
      <w:r w:rsidRPr="002C4C6B">
        <w:rPr>
          <w:rFonts w:ascii="Times New Roman" w:eastAsia="Times New Roman" w:hAnsi="Times New Roman" w:cs="Times New Roman"/>
          <w:sz w:val="24"/>
          <w:szCs w:val="24"/>
        </w:rPr>
        <w:t xml:space="preserve"> constituye un proceso estocástico. Un proceso estocástico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t</m:t>
            </m:r>
          </m:sub>
        </m:sSub>
        <m:r>
          <w:rPr>
            <w:rFonts w:ascii="Cambria Math" w:eastAsia="Times New Roman" w:hAnsi="Cambria Math" w:cs="Times New Roman"/>
            <w:sz w:val="24"/>
            <w:szCs w:val="24"/>
          </w:rPr>
          <m:t xml:space="preserve"> </m:t>
        </m:r>
      </m:oMath>
      <w:r w:rsidRPr="002C4C6B">
        <w:rPr>
          <w:rFonts w:ascii="Times New Roman" w:eastAsia="Times New Roman" w:hAnsi="Times New Roman" w:cs="Times New Roman"/>
          <w:sz w:val="24"/>
          <w:szCs w:val="24"/>
        </w:rPr>
        <w:t xml:space="preserve">puede entenderse como una familia uniparamétrica de variables aleatorias indexadas mediante el tiempo </w:t>
      </w:r>
      <m:oMath>
        <m:r>
          <w:rPr>
            <w:rFonts w:ascii="Cambria Math" w:eastAsia="Times New Roman" w:hAnsi="Cambria Math" w:cs="Times New Roman"/>
            <w:sz w:val="24"/>
            <w:szCs w:val="24"/>
          </w:rPr>
          <m:t>t.</m:t>
        </m:r>
      </m:oMath>
      <w:r w:rsidRPr="002C4C6B">
        <w:rPr>
          <w:rFonts w:ascii="Times New Roman" w:eastAsia="Times New Roman" w:hAnsi="Times New Roman" w:cs="Times New Roman"/>
          <w:sz w:val="24"/>
          <w:szCs w:val="24"/>
        </w:rPr>
        <w:t xml:space="preserve"> Los procesos estocásticos permiten tratar procesos dinámicos en los que hay cierta aleatoriedad.</w:t>
      </w:r>
    </w:p>
    <w:p w:rsidR="00FE4E4B" w:rsidRPr="002C4C6B" w:rsidRDefault="00FE4E4B" w:rsidP="00854844">
      <w:pPr>
        <w:spacing w:after="160" w:line="360" w:lineRule="auto"/>
        <w:jc w:val="both"/>
        <w:rPr>
          <w:rFonts w:ascii="Times New Roman" w:eastAsia="Calibri" w:hAnsi="Times New Roman" w:cs="Times New Roman"/>
          <w:i/>
          <w:sz w:val="24"/>
          <w:szCs w:val="24"/>
        </w:rPr>
      </w:pPr>
      <w:r w:rsidRPr="002C4C6B">
        <w:rPr>
          <w:rFonts w:ascii="Times New Roman" w:eastAsia="Calibri" w:hAnsi="Times New Roman" w:cs="Times New Roman"/>
          <w:i/>
          <w:sz w:val="24"/>
          <w:szCs w:val="24"/>
        </w:rPr>
        <w:t>Proceso de Wiener:</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Un proceso de Wiener </w:t>
      </w:r>
      <m:oMath>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rPr>
              <m:t>W</m:t>
            </m:r>
            <m:ctrlPr>
              <w:rPr>
                <w:rFonts w:ascii="Cambria Math" w:eastAsia="Times New Roman" w:hAnsi="Cambria Math" w:cs="Times New Roman"/>
                <w:i/>
                <w:iCs/>
                <w:sz w:val="24"/>
                <w:szCs w:val="24"/>
              </w:rPr>
            </m:ctrlPr>
          </m:e>
          <m:sub>
            <m:r>
              <w:rPr>
                <w:rFonts w:ascii="Cambria Math" w:eastAsia="Times New Roman" w:hAnsi="Cambria Math" w:cs="Times New Roman"/>
                <w:sz w:val="24"/>
                <w:szCs w:val="24"/>
                <w:vertAlign w:val="subscript"/>
              </w:rPr>
              <m:t>t</m:t>
            </m:r>
          </m:sub>
        </m:sSub>
      </m:oMath>
      <w:r w:rsidRPr="002C4C6B">
        <w:rPr>
          <w:rFonts w:ascii="Times New Roman" w:eastAsia="Times New Roman" w:hAnsi="Times New Roman" w:cs="Times New Roman"/>
          <w:sz w:val="24"/>
          <w:szCs w:val="24"/>
        </w:rPr>
        <w:t xml:space="preserve"> se caracteriza por las siguientes tres propiedades: </w:t>
      </w:r>
    </w:p>
    <w:p w:rsidR="00FE4E4B" w:rsidRPr="002C4C6B" w:rsidRDefault="00AE7BD3" w:rsidP="00854844">
      <w:pPr>
        <w:numPr>
          <w:ilvl w:val="0"/>
          <w:numId w:val="4"/>
        </w:numPr>
        <w:spacing w:before="100" w:beforeAutospacing="1" w:after="100" w:afterAutospacing="1" w:line="360" w:lineRule="auto"/>
        <w:jc w:val="both"/>
        <w:rPr>
          <w:rFonts w:ascii="Times New Roman" w:eastAsia="Calibri" w:hAnsi="Times New Roman" w:cs="Times New Roman"/>
          <w:sz w:val="24"/>
          <w:szCs w:val="24"/>
        </w:rPr>
      </w:pPr>
      <m:oMath>
        <m:sSub>
          <m:sSubPr>
            <m:ctrlPr>
              <w:rPr>
                <w:rFonts w:ascii="Cambria Math" w:eastAsia="Calibri" w:hAnsi="Cambria Math" w:cs="Times New Roman"/>
                <w:i/>
                <w:iCs/>
                <w:sz w:val="24"/>
                <w:szCs w:val="24"/>
              </w:rPr>
            </m:ctrlPr>
          </m:sSubPr>
          <m:e>
            <m:r>
              <w:rPr>
                <w:rFonts w:ascii="Cambria Math" w:eastAsia="Calibri" w:hAnsi="Cambria Math" w:cs="Times New Roman"/>
                <w:sz w:val="24"/>
                <w:szCs w:val="24"/>
              </w:rPr>
              <m:t>W</m:t>
            </m:r>
          </m:e>
          <m:sub>
            <m:r>
              <w:rPr>
                <w:rFonts w:ascii="Cambria Math" w:eastAsia="Calibri" w:hAnsi="Cambria Math" w:cs="Times New Roman"/>
                <w:sz w:val="24"/>
                <w:szCs w:val="24"/>
                <w:vertAlign w:val="subscript"/>
              </w:rPr>
              <m:t>0</m:t>
            </m:r>
          </m:sub>
        </m:sSub>
        <m:r>
          <w:rPr>
            <w:rFonts w:ascii="Cambria Math" w:eastAsia="Calibri" w:hAnsi="Cambria Math" w:cs="Times New Roman"/>
            <w:sz w:val="24"/>
            <w:szCs w:val="24"/>
          </w:rPr>
          <m:t xml:space="preserve"> = 0</m:t>
        </m:r>
      </m:oMath>
    </w:p>
    <w:p w:rsidR="00FE4E4B" w:rsidRPr="002C4C6B" w:rsidRDefault="00FE4E4B" w:rsidP="00854844">
      <w:pPr>
        <w:numPr>
          <w:ilvl w:val="0"/>
          <w:numId w:val="4"/>
        </w:numPr>
        <w:spacing w:before="100" w:beforeAutospacing="1" w:after="100" w:afterAutospacing="1" w:line="360" w:lineRule="auto"/>
        <w:jc w:val="both"/>
        <w:rPr>
          <w:rFonts w:ascii="Cambria Math" w:eastAsia="Calibri" w:hAnsi="Cambria Math" w:cs="Times New Roman"/>
          <w:sz w:val="24"/>
          <w:szCs w:val="24"/>
          <w:oMath/>
        </w:rPr>
      </w:pPr>
      <w:r w:rsidRPr="002C4C6B">
        <w:rPr>
          <w:rFonts w:ascii="Times New Roman" w:eastAsia="Calibri" w:hAnsi="Times New Roman" w:cs="Times New Roman"/>
          <w:sz w:val="24"/>
          <w:szCs w:val="24"/>
        </w:rPr>
        <w:lastRenderedPageBreak/>
        <w:t xml:space="preserve">La función </w:t>
      </w:r>
      <m:oMath>
        <m:r>
          <w:rPr>
            <w:rFonts w:ascii="Cambria Math" w:eastAsia="Calibri" w:hAnsi="Cambria Math" w:cs="Times New Roman"/>
            <w:sz w:val="24"/>
            <w:szCs w:val="24"/>
          </w:rPr>
          <m:t xml:space="preserve">t → </m:t>
        </m:r>
        <m:sSub>
          <m:sSubPr>
            <m:ctrlPr>
              <w:rPr>
                <w:rFonts w:ascii="Cambria Math" w:eastAsia="Calibri" w:hAnsi="Cambria Math" w:cs="Times New Roman"/>
                <w:i/>
                <w:iCs/>
                <w:sz w:val="24"/>
                <w:szCs w:val="24"/>
              </w:rPr>
            </m:ctrlPr>
          </m:sSubPr>
          <m:e>
            <m:r>
              <w:rPr>
                <w:rFonts w:ascii="Cambria Math" w:eastAsia="Calibri" w:hAnsi="Cambria Math" w:cs="Times New Roman"/>
                <w:sz w:val="24"/>
                <w:szCs w:val="24"/>
              </w:rPr>
              <m:t>W</m:t>
            </m:r>
            <m:ctrlPr>
              <w:rPr>
                <w:rFonts w:ascii="Cambria Math" w:eastAsia="Calibri" w:hAnsi="Cambria Math" w:cs="Times New Roman"/>
                <w:i/>
                <w:sz w:val="24"/>
                <w:szCs w:val="24"/>
              </w:rPr>
            </m:ctrlPr>
          </m:e>
          <m:sub>
            <m:r>
              <w:rPr>
                <w:rFonts w:ascii="Cambria Math" w:eastAsia="Calibri" w:hAnsi="Cambria Math" w:cs="Times New Roman"/>
                <w:sz w:val="24"/>
                <w:szCs w:val="24"/>
                <w:vertAlign w:val="subscript"/>
              </w:rPr>
              <m:t>t</m:t>
            </m:r>
          </m:sub>
        </m:sSub>
      </m:oMath>
      <w:r w:rsidRPr="002C4C6B">
        <w:rPr>
          <w:rFonts w:ascii="Times New Roman" w:eastAsia="Calibri" w:hAnsi="Times New Roman" w:cs="Times New Roman"/>
          <w:sz w:val="24"/>
          <w:szCs w:val="24"/>
        </w:rPr>
        <w:t xml:space="preserve"> es </w:t>
      </w:r>
      <w:hyperlink r:id="rId86" w:tooltip="Casi seguramente" w:history="1">
        <w:r w:rsidRPr="002C4C6B">
          <w:rPr>
            <w:rFonts w:ascii="Times New Roman" w:eastAsia="Calibri" w:hAnsi="Times New Roman" w:cs="Times New Roman"/>
            <w:sz w:val="24"/>
            <w:szCs w:val="24"/>
          </w:rPr>
          <w:t>casi seguramente</w:t>
        </w:r>
      </w:hyperlink>
      <w:r w:rsidRPr="002C4C6B">
        <w:rPr>
          <w:rFonts w:ascii="Times New Roman" w:eastAsia="Calibri" w:hAnsi="Times New Roman" w:cs="Times New Roman"/>
          <w:sz w:val="24"/>
          <w:szCs w:val="24"/>
        </w:rPr>
        <w:t xml:space="preserve"> continua en todas partes</w:t>
      </w:r>
    </w:p>
    <w:p w:rsidR="00FE4E4B" w:rsidRPr="002C4C6B" w:rsidRDefault="00AE7BD3" w:rsidP="00854844">
      <w:pPr>
        <w:numPr>
          <w:ilvl w:val="0"/>
          <w:numId w:val="4"/>
        </w:numPr>
        <w:spacing w:before="100" w:beforeAutospacing="1" w:after="100" w:afterAutospacing="1" w:line="360" w:lineRule="auto"/>
        <w:jc w:val="both"/>
        <w:rPr>
          <w:rFonts w:ascii="Times New Roman" w:eastAsia="Calibri" w:hAnsi="Times New Roman" w:cs="Times New Roman"/>
          <w:sz w:val="24"/>
          <w:szCs w:val="24"/>
        </w:rPr>
      </w:pPr>
      <m:oMath>
        <m:sSub>
          <m:sSubPr>
            <m:ctrlPr>
              <w:rPr>
                <w:rFonts w:ascii="Cambria Math" w:eastAsia="Calibri" w:hAnsi="Cambria Math" w:cs="Times New Roman"/>
                <w:i/>
                <w:iCs/>
                <w:sz w:val="24"/>
                <w:szCs w:val="24"/>
                <w:vertAlign w:val="subscript"/>
              </w:rPr>
            </m:ctrlPr>
          </m:sSubPr>
          <m:e>
            <m:r>
              <w:rPr>
                <w:rFonts w:ascii="Cambria Math" w:eastAsia="Calibri" w:hAnsi="Cambria Math" w:cs="Times New Roman"/>
                <w:sz w:val="24"/>
                <w:szCs w:val="24"/>
              </w:rPr>
              <m:t>W</m:t>
            </m:r>
            <m:ctrlPr>
              <w:rPr>
                <w:rFonts w:ascii="Cambria Math" w:eastAsia="Calibri" w:hAnsi="Cambria Math" w:cs="Times New Roman"/>
                <w:i/>
                <w:iCs/>
                <w:sz w:val="24"/>
                <w:szCs w:val="24"/>
              </w:rPr>
            </m:ctrlPr>
          </m:e>
          <m:sub>
            <m:r>
              <w:rPr>
                <w:rFonts w:ascii="Cambria Math" w:eastAsia="Calibri" w:hAnsi="Cambria Math" w:cs="Times New Roman"/>
                <w:sz w:val="24"/>
                <w:szCs w:val="24"/>
                <w:vertAlign w:val="subscript"/>
              </w:rPr>
              <m:t>t</m:t>
            </m:r>
          </m:sub>
        </m:sSub>
      </m:oMath>
      <w:r w:rsidR="00FE4E4B" w:rsidRPr="002C4C6B">
        <w:rPr>
          <w:rFonts w:ascii="Times New Roman" w:eastAsia="Calibri" w:hAnsi="Times New Roman" w:cs="Times New Roman"/>
          <w:sz w:val="24"/>
          <w:szCs w:val="24"/>
        </w:rPr>
        <w:t xml:space="preserve"> tiene incrementos independientes con </w:t>
      </w:r>
      <m:oMath>
        <m:sSub>
          <m:sSubPr>
            <m:ctrlPr>
              <w:rPr>
                <w:rFonts w:ascii="Cambria Math" w:eastAsia="Calibri" w:hAnsi="Cambria Math" w:cs="Times New Roman"/>
                <w:i/>
                <w:iCs/>
                <w:sz w:val="24"/>
                <w:szCs w:val="24"/>
                <w:vertAlign w:val="subscript"/>
              </w:rPr>
            </m:ctrlPr>
          </m:sSubPr>
          <m:e>
            <m:r>
              <w:rPr>
                <w:rFonts w:ascii="Cambria Math" w:eastAsia="Calibri" w:hAnsi="Cambria Math" w:cs="Times New Roman"/>
                <w:sz w:val="24"/>
                <w:szCs w:val="24"/>
              </w:rPr>
              <m:t>W</m:t>
            </m:r>
            <m:ctrlPr>
              <w:rPr>
                <w:rFonts w:ascii="Cambria Math" w:eastAsia="Calibri" w:hAnsi="Cambria Math" w:cs="Times New Roman"/>
                <w:i/>
                <w:iCs/>
                <w:sz w:val="24"/>
                <w:szCs w:val="24"/>
              </w:rPr>
            </m:ctrlPr>
          </m:e>
          <m:sub>
            <m:r>
              <w:rPr>
                <w:rFonts w:ascii="Cambria Math" w:eastAsia="Calibri" w:hAnsi="Cambria Math" w:cs="Times New Roman"/>
                <w:sz w:val="24"/>
                <w:szCs w:val="24"/>
                <w:vertAlign w:val="subscript"/>
              </w:rPr>
              <m:t>t</m:t>
            </m:r>
          </m:sub>
        </m:sSub>
        <m:r>
          <w:rPr>
            <w:rFonts w:ascii="Cambria Math" w:eastAsia="Calibri" w:hAnsi="Cambria Math" w:cs="Times New Roman"/>
            <w:sz w:val="24"/>
            <w:szCs w:val="24"/>
          </w:rPr>
          <m:t>-</m:t>
        </m:r>
        <m:sSub>
          <m:sSubPr>
            <m:ctrlPr>
              <w:rPr>
                <w:rFonts w:ascii="Cambria Math" w:eastAsia="Calibri" w:hAnsi="Cambria Math" w:cs="Times New Roman"/>
                <w:i/>
                <w:iCs/>
                <w:sz w:val="24"/>
                <w:szCs w:val="24"/>
                <w:vertAlign w:val="subscript"/>
              </w:rPr>
            </m:ctrlPr>
          </m:sSubPr>
          <m:e>
            <m:r>
              <w:rPr>
                <w:rFonts w:ascii="Cambria Math" w:eastAsia="Calibri" w:hAnsi="Cambria Math" w:cs="Times New Roman"/>
                <w:sz w:val="24"/>
                <w:szCs w:val="24"/>
              </w:rPr>
              <m:t>W</m:t>
            </m:r>
            <m:ctrlPr>
              <w:rPr>
                <w:rFonts w:ascii="Cambria Math" w:eastAsia="Calibri" w:hAnsi="Cambria Math" w:cs="Times New Roman"/>
                <w:i/>
                <w:sz w:val="24"/>
                <w:szCs w:val="24"/>
              </w:rPr>
            </m:ctrlPr>
          </m:e>
          <m:sub>
            <m:r>
              <w:rPr>
                <w:rFonts w:ascii="Cambria Math" w:eastAsia="Calibri" w:hAnsi="Cambria Math" w:cs="Times New Roman"/>
                <w:sz w:val="24"/>
                <w:szCs w:val="24"/>
                <w:vertAlign w:val="subscript"/>
              </w:rPr>
              <m:t>s</m:t>
            </m:r>
          </m:sub>
        </m:sSub>
        <m:r>
          <w:rPr>
            <w:rFonts w:ascii="Cambria Math" w:eastAsia="Calibri" w:hAnsi="Cambria Math" w:cs="Times New Roman"/>
            <w:sz w:val="24"/>
            <w:szCs w:val="24"/>
          </w:rPr>
          <m:t xml:space="preserve"> ~ N(0, t-s) (for 0 ≤ s &lt; t)</m:t>
        </m:r>
      </m:oMath>
      <w:r w:rsidR="00FE4E4B" w:rsidRPr="002C4C6B">
        <w:rPr>
          <w:rFonts w:ascii="Times New Roman" w:eastAsia="Calibri" w:hAnsi="Times New Roman" w:cs="Times New Roman"/>
          <w:sz w:val="24"/>
          <w:szCs w:val="24"/>
        </w:rPr>
        <w:t xml:space="preserve">, donde </w:t>
      </w:r>
      <m:oMath>
        <m:r>
          <w:rPr>
            <w:rFonts w:ascii="Cambria Math" w:eastAsia="Calibri" w:hAnsi="Cambria Math" w:cs="Times New Roman"/>
            <w:sz w:val="24"/>
            <w:szCs w:val="24"/>
          </w:rPr>
          <m:t xml:space="preserve">N(μ, </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σ</m:t>
            </m:r>
          </m:e>
          <m:sup>
            <m:r>
              <w:rPr>
                <w:rFonts w:ascii="Cambria Math" w:eastAsia="Calibri" w:hAnsi="Cambria Math" w:cs="Times New Roman"/>
                <w:sz w:val="24"/>
                <w:szCs w:val="24"/>
                <w:vertAlign w:val="superscript"/>
              </w:rPr>
              <m:t>2</m:t>
            </m:r>
          </m:sup>
        </m:sSup>
        <m:r>
          <w:rPr>
            <w:rFonts w:ascii="Cambria Math" w:eastAsia="Calibri" w:hAnsi="Cambria Math" w:cs="Times New Roman"/>
            <w:sz w:val="24"/>
            <w:szCs w:val="24"/>
          </w:rPr>
          <m:t>)</m:t>
        </m:r>
      </m:oMath>
      <w:r w:rsidR="00FE4E4B" w:rsidRPr="002C4C6B">
        <w:rPr>
          <w:rFonts w:ascii="Times New Roman" w:eastAsia="Calibri" w:hAnsi="Times New Roman" w:cs="Times New Roman"/>
          <w:sz w:val="24"/>
          <w:szCs w:val="24"/>
        </w:rPr>
        <w:t xml:space="preserve"> denota la </w:t>
      </w:r>
      <w:hyperlink r:id="rId87" w:tooltip="Distribución normal" w:history="1">
        <w:r w:rsidR="00FE4E4B" w:rsidRPr="002C4C6B">
          <w:rPr>
            <w:rFonts w:ascii="Times New Roman" w:eastAsia="Calibri" w:hAnsi="Times New Roman" w:cs="Times New Roman"/>
            <w:sz w:val="24"/>
            <w:szCs w:val="24"/>
          </w:rPr>
          <w:t>distribución normal</w:t>
        </w:r>
      </w:hyperlink>
      <w:r w:rsidR="00FE4E4B" w:rsidRPr="002C4C6B">
        <w:rPr>
          <w:rFonts w:ascii="Times New Roman" w:eastAsia="Calibri" w:hAnsi="Times New Roman" w:cs="Times New Roman"/>
          <w:sz w:val="24"/>
          <w:szCs w:val="24"/>
        </w:rPr>
        <w:t xml:space="preserve"> con </w:t>
      </w:r>
      <w:hyperlink r:id="rId88" w:tooltip="Valor esperado" w:history="1">
        <w:r w:rsidR="00FE4E4B" w:rsidRPr="002C4C6B">
          <w:rPr>
            <w:rFonts w:ascii="Times New Roman" w:eastAsia="Calibri" w:hAnsi="Times New Roman" w:cs="Times New Roman"/>
            <w:sz w:val="24"/>
            <w:szCs w:val="24"/>
          </w:rPr>
          <w:t>valor esperado</w:t>
        </w:r>
      </w:hyperlink>
      <w:r w:rsidR="00FE4E4B" w:rsidRPr="002C4C6B">
        <w:rPr>
          <w:rFonts w:ascii="Times New Roman" w:eastAsia="Calibri" w:hAnsi="Times New Roman" w:cs="Times New Roman"/>
          <w:sz w:val="24"/>
          <w:szCs w:val="24"/>
        </w:rPr>
        <w:t xml:space="preserve"> </w:t>
      </w:r>
      <m:oMath>
        <m:r>
          <w:rPr>
            <w:rFonts w:ascii="Cambria Math" w:eastAsia="Calibri" w:hAnsi="Cambria Math" w:cs="Times New Roman"/>
            <w:sz w:val="24"/>
            <w:szCs w:val="24"/>
          </w:rPr>
          <m:t>μ</m:t>
        </m:r>
      </m:oMath>
      <w:r w:rsidR="00FE4E4B" w:rsidRPr="002C4C6B">
        <w:rPr>
          <w:rFonts w:ascii="Times New Roman" w:eastAsia="Calibri" w:hAnsi="Times New Roman" w:cs="Times New Roman"/>
          <w:sz w:val="24"/>
          <w:szCs w:val="24"/>
        </w:rPr>
        <w:t xml:space="preserve"> y </w:t>
      </w:r>
      <w:hyperlink r:id="rId89" w:tooltip="Varianza" w:history="1">
        <w:r w:rsidR="00FE4E4B" w:rsidRPr="002C4C6B">
          <w:rPr>
            <w:rFonts w:ascii="Times New Roman" w:eastAsia="Calibri" w:hAnsi="Times New Roman" w:cs="Times New Roman"/>
            <w:sz w:val="24"/>
            <w:szCs w:val="24"/>
          </w:rPr>
          <w:t>varianza</w:t>
        </w:r>
      </w:hyperlink>
      <w:r w:rsidR="00FE4E4B" w:rsidRPr="002C4C6B">
        <w:rPr>
          <w:rFonts w:ascii="Times New Roman" w:eastAsia="Calibri" w:hAnsi="Times New Roman" w:cs="Times New Roman"/>
          <w:sz w:val="24"/>
          <w:szCs w:val="24"/>
        </w:rPr>
        <w:t xml:space="preserve"> </w:t>
      </w:r>
      <m:oMath>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σ</m:t>
            </m:r>
          </m:e>
          <m:sup>
            <m:r>
              <w:rPr>
                <w:rFonts w:ascii="Cambria Math" w:eastAsia="Calibri" w:hAnsi="Cambria Math" w:cs="Times New Roman"/>
                <w:sz w:val="24"/>
                <w:szCs w:val="24"/>
                <w:vertAlign w:val="superscript"/>
              </w:rPr>
              <m:t>2</m:t>
            </m:r>
          </m:sup>
        </m:sSup>
      </m:oMath>
      <w:r w:rsidR="00FE4E4B" w:rsidRPr="002C4C6B">
        <w:rPr>
          <w:rFonts w:ascii="Times New Roman" w:eastAsia="Calibri" w:hAnsi="Times New Roman" w:cs="Times New Roman"/>
          <w:sz w:val="24"/>
          <w:szCs w:val="24"/>
        </w:rPr>
        <w:t>.</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La última condición significa que si </w:t>
      </w:r>
      <m:oMath>
        <m:r>
          <w:rPr>
            <w:rFonts w:ascii="Cambria Math" w:eastAsia="Times New Roman" w:hAnsi="Cambria Math" w:cs="Times New Roman"/>
            <w:sz w:val="24"/>
            <w:szCs w:val="24"/>
          </w:rPr>
          <m:t xml:space="preserve">0 ≤ </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s</m:t>
            </m:r>
            <m:ctrlPr>
              <w:rPr>
                <w:rFonts w:ascii="Cambria Math" w:eastAsia="Times New Roman" w:hAnsi="Cambria Math" w:cs="Times New Roman"/>
                <w:i/>
                <w:sz w:val="24"/>
                <w:szCs w:val="24"/>
              </w:rPr>
            </m:ctrlPr>
          </m:e>
          <m:sub>
            <m:r>
              <w:rPr>
                <w:rFonts w:ascii="Cambria Math" w:eastAsia="Times New Roman" w:hAnsi="Cambria Math" w:cs="Times New Roman"/>
                <w:sz w:val="24"/>
                <w:szCs w:val="24"/>
                <w:vertAlign w:val="subscript"/>
              </w:rPr>
              <m:t>1</m:t>
            </m:r>
          </m:sub>
        </m:sSub>
        <m:r>
          <w:rPr>
            <w:rFonts w:ascii="Cambria Math" w:eastAsia="Times New Roman" w:hAnsi="Cambria Math" w:cs="Times New Roman"/>
            <w:sz w:val="24"/>
            <w:szCs w:val="24"/>
          </w:rPr>
          <m:t xml:space="preserve"> &lt; </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t</m:t>
            </m:r>
            <m:ctrlPr>
              <w:rPr>
                <w:rFonts w:ascii="Cambria Math" w:eastAsia="Times New Roman" w:hAnsi="Cambria Math" w:cs="Times New Roman"/>
                <w:i/>
                <w:sz w:val="24"/>
                <w:szCs w:val="24"/>
              </w:rPr>
            </m:ctrlPr>
          </m:e>
          <m:sub>
            <m:r>
              <w:rPr>
                <w:rFonts w:ascii="Cambria Math" w:eastAsia="Times New Roman" w:hAnsi="Cambria Math" w:cs="Times New Roman"/>
                <w:sz w:val="24"/>
                <w:szCs w:val="24"/>
                <w:vertAlign w:val="subscript"/>
              </w:rPr>
              <m:t>1</m:t>
            </m:r>
          </m:sub>
        </m:sSub>
        <m:r>
          <w:rPr>
            <w:rFonts w:ascii="Cambria Math" w:eastAsia="Times New Roman" w:hAnsi="Cambria Math" w:cs="Times New Roman"/>
            <w:sz w:val="24"/>
            <w:szCs w:val="24"/>
          </w:rPr>
          <m:t xml:space="preserve"> ≤ </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s</m:t>
            </m:r>
            <m:ctrlPr>
              <w:rPr>
                <w:rFonts w:ascii="Cambria Math" w:eastAsia="Times New Roman" w:hAnsi="Cambria Math" w:cs="Times New Roman"/>
                <w:i/>
                <w:sz w:val="24"/>
                <w:szCs w:val="24"/>
              </w:rPr>
            </m:ctrlPr>
          </m:e>
          <m:sub>
            <m:r>
              <w:rPr>
                <w:rFonts w:ascii="Cambria Math" w:eastAsia="Times New Roman" w:hAnsi="Cambria Math" w:cs="Times New Roman"/>
                <w:sz w:val="24"/>
                <w:szCs w:val="24"/>
                <w:vertAlign w:val="subscript"/>
              </w:rPr>
              <m:t>2</m:t>
            </m:r>
          </m:sub>
        </m:sSub>
        <m:r>
          <w:rPr>
            <w:rFonts w:ascii="Cambria Math" w:eastAsia="Times New Roman" w:hAnsi="Cambria Math" w:cs="Times New Roman"/>
            <w:sz w:val="24"/>
            <w:szCs w:val="24"/>
          </w:rPr>
          <m:t xml:space="preserve"> &lt; </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t</m:t>
            </m:r>
            <m:ctrlPr>
              <w:rPr>
                <w:rFonts w:ascii="Cambria Math" w:eastAsia="Times New Roman" w:hAnsi="Cambria Math" w:cs="Times New Roman"/>
                <w:i/>
                <w:sz w:val="24"/>
                <w:szCs w:val="24"/>
              </w:rPr>
            </m:ctrlPr>
          </m:e>
          <m:sub>
            <m:r>
              <w:rPr>
                <w:rFonts w:ascii="Cambria Math" w:eastAsia="Times New Roman" w:hAnsi="Cambria Math" w:cs="Times New Roman"/>
                <w:sz w:val="24"/>
                <w:szCs w:val="24"/>
                <w:vertAlign w:val="subscript"/>
              </w:rPr>
              <m:t>2</m:t>
            </m:r>
          </m:sub>
        </m:sSub>
      </m:oMath>
      <w:r w:rsidRPr="002C4C6B">
        <w:rPr>
          <w:rFonts w:ascii="Times New Roman" w:eastAsia="Times New Roman" w:hAnsi="Times New Roman" w:cs="Times New Roman"/>
          <w:sz w:val="24"/>
          <w:szCs w:val="24"/>
        </w:rPr>
        <w:t xml:space="preserve"> entonces </w:t>
      </w:r>
      <m:oMath>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W</m:t>
            </m:r>
          </m:e>
          <m:sub>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vertAlign w:val="subscript"/>
                  </w:rPr>
                  <m:t>t</m:t>
                </m:r>
                <m:ctrlPr>
                  <w:rPr>
                    <w:rFonts w:ascii="Cambria Math" w:eastAsia="Times New Roman" w:hAnsi="Cambria Math" w:cs="Times New Roman"/>
                    <w:i/>
                    <w:iCs/>
                    <w:sz w:val="24"/>
                    <w:szCs w:val="24"/>
                  </w:rPr>
                </m:ctrlPr>
              </m:e>
              <m:sub>
                <m:r>
                  <w:rPr>
                    <w:rFonts w:ascii="Cambria Math" w:eastAsia="Times New Roman" w:hAnsi="Cambria Math" w:cs="Times New Roman"/>
                    <w:sz w:val="24"/>
                    <w:szCs w:val="24"/>
                    <w:vertAlign w:val="subscript"/>
                  </w:rPr>
                  <m:t>1</m:t>
                </m:r>
              </m:sub>
            </m:sSub>
          </m:sub>
        </m:sSub>
        <m:r>
          <w:rPr>
            <w:rFonts w:ascii="Cambria Math" w:eastAsia="Times New Roman" w:hAnsi="Cambria Math" w:cs="Times New Roman"/>
            <w:sz w:val="24"/>
            <w:szCs w:val="24"/>
          </w:rPr>
          <m:t>-</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W</m:t>
            </m:r>
            <m:ctrlPr>
              <w:rPr>
                <w:rFonts w:ascii="Cambria Math" w:eastAsia="Times New Roman" w:hAnsi="Cambria Math" w:cs="Times New Roman"/>
                <w:i/>
                <w:sz w:val="24"/>
                <w:szCs w:val="24"/>
              </w:rPr>
            </m:ctrlPr>
          </m:e>
          <m:sub>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vertAlign w:val="subscript"/>
                  </w:rPr>
                  <m:t>s</m:t>
                </m:r>
                <m:ctrlPr>
                  <w:rPr>
                    <w:rFonts w:ascii="Cambria Math" w:eastAsia="Times New Roman" w:hAnsi="Cambria Math" w:cs="Times New Roman"/>
                    <w:i/>
                    <w:iCs/>
                    <w:sz w:val="24"/>
                    <w:szCs w:val="24"/>
                  </w:rPr>
                </m:ctrlPr>
              </m:e>
              <m:sub>
                <m:r>
                  <w:rPr>
                    <w:rFonts w:ascii="Cambria Math" w:eastAsia="Times New Roman" w:hAnsi="Cambria Math" w:cs="Times New Roman"/>
                    <w:sz w:val="24"/>
                    <w:szCs w:val="24"/>
                    <w:vertAlign w:val="subscript"/>
                  </w:rPr>
                  <m:t>1</m:t>
                </m:r>
              </m:sub>
            </m:sSub>
          </m:sub>
        </m:sSub>
        <m:r>
          <w:rPr>
            <w:rFonts w:ascii="Cambria Math" w:eastAsia="Times New Roman" w:hAnsi="Cambria Math" w:cs="Times New Roman"/>
            <w:sz w:val="24"/>
            <w:szCs w:val="24"/>
          </w:rPr>
          <m:t xml:space="preserve"> y </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W</m:t>
            </m:r>
            <m:ctrlPr>
              <w:rPr>
                <w:rFonts w:ascii="Cambria Math" w:eastAsia="Times New Roman" w:hAnsi="Cambria Math" w:cs="Times New Roman"/>
                <w:i/>
                <w:sz w:val="24"/>
                <w:szCs w:val="24"/>
              </w:rPr>
            </m:ctrlPr>
          </m:e>
          <m:sub>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vertAlign w:val="subscript"/>
                  </w:rPr>
                  <m:t>t</m:t>
                </m:r>
                <m:ctrlPr>
                  <w:rPr>
                    <w:rFonts w:ascii="Cambria Math" w:eastAsia="Times New Roman" w:hAnsi="Cambria Math" w:cs="Times New Roman"/>
                    <w:i/>
                    <w:iCs/>
                    <w:sz w:val="24"/>
                    <w:szCs w:val="24"/>
                  </w:rPr>
                </m:ctrlPr>
              </m:e>
              <m:sub>
                <m:r>
                  <w:rPr>
                    <w:rFonts w:ascii="Cambria Math" w:eastAsia="Times New Roman" w:hAnsi="Cambria Math" w:cs="Times New Roman"/>
                    <w:sz w:val="24"/>
                    <w:szCs w:val="24"/>
                    <w:vertAlign w:val="subscript"/>
                  </w:rPr>
                  <m:t>2</m:t>
                </m:r>
              </m:sub>
            </m:sSub>
          </m:sub>
        </m:sSub>
        <m:r>
          <w:rPr>
            <w:rFonts w:ascii="Cambria Math" w:eastAsia="Times New Roman" w:hAnsi="Cambria Math" w:cs="Times New Roman"/>
            <w:sz w:val="24"/>
            <w:szCs w:val="24"/>
          </w:rPr>
          <m:t>-</m:t>
        </m:r>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W</m:t>
            </m:r>
            <m:ctrlPr>
              <w:rPr>
                <w:rFonts w:ascii="Cambria Math" w:eastAsia="Times New Roman" w:hAnsi="Cambria Math" w:cs="Times New Roman"/>
                <w:i/>
                <w:sz w:val="24"/>
                <w:szCs w:val="24"/>
              </w:rPr>
            </m:ctrlPr>
          </m:e>
          <m:sub>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vertAlign w:val="subscript"/>
                  </w:rPr>
                  <m:t>s</m:t>
                </m:r>
                <m:ctrlPr>
                  <w:rPr>
                    <w:rFonts w:ascii="Cambria Math" w:eastAsia="Times New Roman" w:hAnsi="Cambria Math" w:cs="Times New Roman"/>
                    <w:i/>
                    <w:iCs/>
                    <w:sz w:val="24"/>
                    <w:szCs w:val="24"/>
                  </w:rPr>
                </m:ctrlPr>
              </m:e>
              <m:sub>
                <m:r>
                  <w:rPr>
                    <w:rFonts w:ascii="Cambria Math" w:eastAsia="Times New Roman" w:hAnsi="Cambria Math" w:cs="Times New Roman"/>
                    <w:sz w:val="24"/>
                    <w:szCs w:val="24"/>
                    <w:vertAlign w:val="subscript"/>
                  </w:rPr>
                  <m:t>2</m:t>
                </m:r>
              </m:sub>
            </m:sSub>
          </m:sub>
        </m:sSub>
      </m:oMath>
      <w:r w:rsidRPr="002C4C6B">
        <w:rPr>
          <w:rFonts w:ascii="Times New Roman" w:eastAsia="Times New Roman" w:hAnsi="Times New Roman" w:cs="Times New Roman"/>
          <w:sz w:val="24"/>
          <w:szCs w:val="24"/>
        </w:rPr>
        <w:t xml:space="preserve"> serán variables aleatorias independientes y será válida una condición similar para los </w:t>
      </w:r>
      <m:oMath>
        <m:r>
          <w:rPr>
            <w:rFonts w:ascii="Cambria Math" w:eastAsia="Times New Roman" w:hAnsi="Cambria Math" w:cs="Times New Roman"/>
            <w:sz w:val="24"/>
            <w:szCs w:val="24"/>
          </w:rPr>
          <m:t>n</m:t>
        </m:r>
      </m:oMath>
      <w:r w:rsidRPr="002C4C6B">
        <w:rPr>
          <w:rFonts w:ascii="Times New Roman" w:eastAsia="Times New Roman" w:hAnsi="Times New Roman" w:cs="Times New Roman"/>
          <w:sz w:val="24"/>
          <w:szCs w:val="24"/>
        </w:rPr>
        <w:t xml:space="preserve"> incrementos.</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Una caracterización alternativa del proceso de Wiener es la llamada </w:t>
      </w:r>
      <w:r w:rsidRPr="002C4C6B">
        <w:rPr>
          <w:rFonts w:ascii="Times New Roman" w:eastAsia="Times New Roman" w:hAnsi="Times New Roman" w:cs="Times New Roman"/>
          <w:iCs/>
          <w:sz w:val="24"/>
          <w:szCs w:val="24"/>
        </w:rPr>
        <w:t>caracterización de Lévy</w:t>
      </w:r>
      <w:r w:rsidRPr="002C4C6B">
        <w:rPr>
          <w:rFonts w:ascii="Times New Roman" w:eastAsia="Times New Roman" w:hAnsi="Times New Roman" w:cs="Times New Roman"/>
          <w:sz w:val="24"/>
          <w:szCs w:val="24"/>
        </w:rPr>
        <w:t xml:space="preserve"> que afirma que un proceso de Wiener es casi seguramente una martingala continua con </w:t>
      </w:r>
      <m:oMath>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W</m:t>
            </m:r>
          </m:e>
          <m:sub>
            <m:r>
              <w:rPr>
                <w:rFonts w:ascii="Cambria Math" w:eastAsia="Times New Roman" w:hAnsi="Cambria Math" w:cs="Times New Roman"/>
                <w:sz w:val="24"/>
                <w:szCs w:val="24"/>
                <w:vertAlign w:val="subscript"/>
              </w:rPr>
              <m:t>0</m:t>
            </m:r>
          </m:sub>
        </m:sSub>
        <m:r>
          <w:rPr>
            <w:rFonts w:ascii="Cambria Math" w:eastAsia="Times New Roman" w:hAnsi="Cambria Math" w:cs="Times New Roman"/>
            <w:sz w:val="24"/>
            <w:szCs w:val="24"/>
          </w:rPr>
          <m:t xml:space="preserve"> = 0</m:t>
        </m:r>
      </m:oMath>
      <w:r w:rsidRPr="002C4C6B">
        <w:rPr>
          <w:rFonts w:ascii="Times New Roman" w:eastAsia="Times New Roman" w:hAnsi="Times New Roman" w:cs="Times New Roman"/>
          <w:sz w:val="24"/>
          <w:szCs w:val="24"/>
        </w:rPr>
        <w:t xml:space="preserve"> y variación cuadrática </w:t>
      </w:r>
      <m:oMath>
        <m:r>
          <w:rPr>
            <w:rFonts w:ascii="Cambria Math" w:eastAsia="Times New Roman" w:hAnsi="Cambria Math" w:cs="Times New Roman"/>
            <w:sz w:val="24"/>
            <w:szCs w:val="24"/>
          </w:rPr>
          <m:t>[</m:t>
        </m:r>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rPr>
              <m:t>W</m:t>
            </m:r>
            <m:ctrlPr>
              <w:rPr>
                <w:rFonts w:ascii="Cambria Math" w:eastAsia="Times New Roman" w:hAnsi="Cambria Math" w:cs="Times New Roman"/>
                <w:i/>
                <w:sz w:val="24"/>
                <w:szCs w:val="24"/>
              </w:rPr>
            </m:ctrlPr>
          </m:e>
          <m:sub>
            <m:r>
              <w:rPr>
                <w:rFonts w:ascii="Cambria Math" w:eastAsia="Times New Roman" w:hAnsi="Cambria Math" w:cs="Times New Roman"/>
                <w:sz w:val="24"/>
                <w:szCs w:val="24"/>
                <w:vertAlign w:val="subscript"/>
              </w:rPr>
              <m:t>t</m:t>
            </m:r>
          </m:sub>
        </m:sSub>
        <m:r>
          <w:rPr>
            <w:rFonts w:ascii="Cambria Math" w:eastAsia="Times New Roman" w:hAnsi="Cambria Math" w:cs="Times New Roman"/>
            <w:sz w:val="24"/>
            <w:szCs w:val="24"/>
          </w:rPr>
          <m:t xml:space="preserve">, </m:t>
        </m:r>
        <m:sSub>
          <m:sSubPr>
            <m:ctrlPr>
              <w:rPr>
                <w:rFonts w:ascii="Cambria Math" w:eastAsia="Times New Roman" w:hAnsi="Cambria Math" w:cs="Times New Roman"/>
                <w:i/>
                <w:iCs/>
                <w:sz w:val="24"/>
                <w:szCs w:val="24"/>
                <w:vertAlign w:val="subscript"/>
              </w:rPr>
            </m:ctrlPr>
          </m:sSubPr>
          <m:e>
            <m:r>
              <w:rPr>
                <w:rFonts w:ascii="Cambria Math" w:eastAsia="Times New Roman" w:hAnsi="Cambria Math" w:cs="Times New Roman"/>
                <w:sz w:val="24"/>
                <w:szCs w:val="24"/>
              </w:rPr>
              <m:t>W</m:t>
            </m:r>
            <m:ctrlPr>
              <w:rPr>
                <w:rFonts w:ascii="Cambria Math" w:eastAsia="Times New Roman" w:hAnsi="Cambria Math" w:cs="Times New Roman"/>
                <w:i/>
                <w:sz w:val="24"/>
                <w:szCs w:val="24"/>
              </w:rPr>
            </m:ctrlPr>
          </m:e>
          <m:sub>
            <m:r>
              <w:rPr>
                <w:rFonts w:ascii="Cambria Math" w:eastAsia="Times New Roman" w:hAnsi="Cambria Math" w:cs="Times New Roman"/>
                <w:sz w:val="24"/>
                <w:szCs w:val="24"/>
                <w:vertAlign w:val="subscript"/>
              </w:rPr>
              <m:t>t</m:t>
            </m:r>
          </m:sub>
        </m:sSub>
        <m:r>
          <w:rPr>
            <w:rFonts w:ascii="Cambria Math" w:eastAsia="Times New Roman" w:hAnsi="Cambria Math" w:cs="Times New Roman"/>
            <w:sz w:val="24"/>
            <w:szCs w:val="24"/>
          </w:rPr>
          <m:t>] = t</m:t>
        </m:r>
      </m:oMath>
      <w:r w:rsidRPr="002C4C6B">
        <w:rPr>
          <w:rFonts w:ascii="Times New Roman" w:eastAsia="Times New Roman" w:hAnsi="Times New Roman" w:cs="Times New Roman"/>
          <w:sz w:val="24"/>
          <w:szCs w:val="24"/>
        </w:rPr>
        <w:t xml:space="preserve"> (lo que significa que </w:t>
      </w:r>
      <m:oMath>
        <m:sSub>
          <m:sSubPr>
            <m:ctrlPr>
              <w:rPr>
                <w:rFonts w:ascii="Cambria Math" w:eastAsia="Times New Roman" w:hAnsi="Cambria Math" w:cs="Times New Roman"/>
                <w:i/>
                <w:iCs/>
                <w:sz w:val="24"/>
                <w:szCs w:val="24"/>
              </w:rPr>
            </m:ctrlPr>
          </m:sSubPr>
          <m:e>
            <m:r>
              <w:rPr>
                <w:rFonts w:ascii="Cambria Math" w:eastAsia="Times New Roman" w:hAnsi="Cambria Math" w:cs="Times New Roman"/>
                <w:sz w:val="24"/>
                <w:szCs w:val="24"/>
              </w:rPr>
              <m:t>W</m:t>
            </m:r>
          </m:e>
          <m:sub>
            <m:sSup>
              <m:sSupPr>
                <m:ctrlPr>
                  <w:rPr>
                    <w:rFonts w:ascii="Cambria Math" w:eastAsia="Times New Roman" w:hAnsi="Cambria Math" w:cs="Times New Roman"/>
                    <w:i/>
                    <w:iCs/>
                    <w:sz w:val="24"/>
                    <w:szCs w:val="24"/>
                    <w:vertAlign w:val="subscript"/>
                  </w:rPr>
                </m:ctrlPr>
              </m:sSupPr>
              <m:e>
                <m:r>
                  <w:rPr>
                    <w:rFonts w:ascii="Cambria Math" w:eastAsia="Times New Roman" w:hAnsi="Cambria Math" w:cs="Times New Roman"/>
                    <w:sz w:val="24"/>
                    <w:szCs w:val="24"/>
                    <w:vertAlign w:val="subscript"/>
                  </w:rPr>
                  <m:t>t</m:t>
                </m:r>
              </m:e>
              <m:sup>
                <m:r>
                  <w:rPr>
                    <w:rFonts w:ascii="Cambria Math" w:eastAsia="Times New Roman" w:hAnsi="Cambria Math" w:cs="Times New Roman"/>
                    <w:sz w:val="24"/>
                    <w:szCs w:val="24"/>
                    <w:vertAlign w:val="superscript"/>
                  </w:rPr>
                  <m:t>2</m:t>
                </m:r>
              </m:sup>
            </m:sSup>
          </m:sub>
        </m:sSub>
        <m:r>
          <w:rPr>
            <w:rFonts w:ascii="Cambria Math" w:eastAsia="Times New Roman" w:hAnsi="Cambria Math" w:cs="Times New Roman"/>
            <w:sz w:val="24"/>
            <w:szCs w:val="24"/>
            <w:vertAlign w:val="superscript"/>
          </w:rPr>
          <m:t xml:space="preserve">  </m:t>
        </m:r>
        <m:r>
          <w:rPr>
            <w:rFonts w:ascii="Cambria Math" w:eastAsia="Times New Roman" w:hAnsi="Cambria Math" w:cs="Times New Roman"/>
            <w:sz w:val="24"/>
            <w:szCs w:val="24"/>
          </w:rPr>
          <m:t xml:space="preserve">-t </m:t>
        </m:r>
      </m:oMath>
      <w:r w:rsidRPr="002C4C6B">
        <w:rPr>
          <w:rFonts w:ascii="Times New Roman" w:eastAsia="Times New Roman" w:hAnsi="Times New Roman" w:cs="Times New Roman"/>
          <w:sz w:val="24"/>
          <w:szCs w:val="24"/>
        </w:rPr>
        <w:t>es también una martingala).</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Una tercera caracterización es que un proceso de Wiener admite una representación espectral como una serie trigonométrica cuyos coeficientes son variables aleatorias independientes con distribución </w:t>
      </w:r>
      <w:r w:rsidRPr="002C4C6B">
        <w:rPr>
          <w:rFonts w:ascii="Times New Roman" w:eastAsia="Times New Roman" w:hAnsi="Times New Roman" w:cs="Times New Roman"/>
          <w:i/>
          <w:iCs/>
          <w:sz w:val="24"/>
          <w:szCs w:val="24"/>
        </w:rPr>
        <w:t>N</w:t>
      </w:r>
      <w:r w:rsidRPr="002C4C6B">
        <w:rPr>
          <w:rFonts w:ascii="Times New Roman" w:eastAsia="Times New Roman" w:hAnsi="Times New Roman" w:cs="Times New Roman"/>
          <w:sz w:val="24"/>
          <w:szCs w:val="24"/>
        </w:rPr>
        <w:t xml:space="preserve"> (0, 1). Esta representación puede ser obtenida usando el </w:t>
      </w:r>
      <w:hyperlink r:id="rId90" w:tooltip="Teorema de Karhunen-Loève" w:history="1">
        <w:r w:rsidRPr="002C4C6B">
          <w:rPr>
            <w:rFonts w:ascii="Times New Roman" w:eastAsia="Times New Roman" w:hAnsi="Times New Roman" w:cs="Times New Roman"/>
            <w:sz w:val="24"/>
            <w:szCs w:val="24"/>
          </w:rPr>
          <w:t>teorema de Karhunen-Loève</w:t>
        </w:r>
      </w:hyperlink>
      <w:r w:rsidRPr="002C4C6B">
        <w:rPr>
          <w:rFonts w:ascii="Times New Roman" w:eastAsia="Times New Roman" w:hAnsi="Times New Roman" w:cs="Times New Roman"/>
          <w:sz w:val="24"/>
          <w:szCs w:val="24"/>
        </w:rPr>
        <w:t>.</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Una última caracterización del proceso de Wiener es la </w:t>
      </w:r>
      <w:hyperlink r:id="rId91" w:tooltip="Integral definida" w:history="1">
        <w:r w:rsidRPr="002C4C6B">
          <w:rPr>
            <w:rFonts w:ascii="Times New Roman" w:eastAsia="Times New Roman" w:hAnsi="Times New Roman" w:cs="Times New Roman"/>
            <w:sz w:val="24"/>
            <w:szCs w:val="24"/>
          </w:rPr>
          <w:t>integral definida</w:t>
        </w:r>
      </w:hyperlink>
      <w:r w:rsidR="00A17776">
        <w:rPr>
          <w:rFonts w:ascii="Times New Roman" w:eastAsia="Times New Roman" w:hAnsi="Times New Roman" w:cs="Times New Roman"/>
          <w:sz w:val="24"/>
          <w:szCs w:val="24"/>
        </w:rPr>
        <w:t xml:space="preserve"> </w:t>
      </w:r>
      <w:r w:rsidRPr="002C4C6B">
        <w:rPr>
          <w:rFonts w:ascii="Times New Roman" w:eastAsia="Times New Roman" w:hAnsi="Times New Roman" w:cs="Times New Roman"/>
          <w:sz w:val="24"/>
          <w:szCs w:val="24"/>
        </w:rPr>
        <w:t xml:space="preserve">entre cero y el tiempo </w:t>
      </w:r>
      <w:r w:rsidRPr="002C4C6B">
        <w:rPr>
          <w:rFonts w:ascii="Times New Roman" w:eastAsia="Times New Roman" w:hAnsi="Times New Roman" w:cs="Times New Roman"/>
          <w:i/>
          <w:iCs/>
          <w:sz w:val="24"/>
          <w:szCs w:val="24"/>
        </w:rPr>
        <w:t>t</w:t>
      </w:r>
      <w:r w:rsidRPr="002C4C6B">
        <w:rPr>
          <w:rFonts w:ascii="Times New Roman" w:eastAsia="Times New Roman" w:hAnsi="Times New Roman" w:cs="Times New Roman"/>
          <w:sz w:val="24"/>
          <w:szCs w:val="24"/>
        </w:rPr>
        <w:t xml:space="preserve"> de un proceso gaussiano con media cero, varianza unidad y delta correlacionado ("ruido blanco normalizado").</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Además el proceso de Wiener puede ser construido como el límite escalado de un </w:t>
      </w:r>
      <w:hyperlink r:id="rId92" w:tooltip="Paseo aleatorio" w:history="1">
        <w:r w:rsidRPr="002C4C6B">
          <w:rPr>
            <w:rFonts w:ascii="Times New Roman" w:eastAsia="Times New Roman" w:hAnsi="Times New Roman" w:cs="Times New Roman"/>
            <w:sz w:val="24"/>
            <w:szCs w:val="24"/>
          </w:rPr>
          <w:t>paseo aleatorio</w:t>
        </w:r>
      </w:hyperlink>
      <w:r w:rsidRPr="002C4C6B">
        <w:rPr>
          <w:rFonts w:ascii="Times New Roman" w:eastAsia="Times New Roman" w:hAnsi="Times New Roman" w:cs="Times New Roman"/>
          <w:sz w:val="24"/>
          <w:szCs w:val="24"/>
        </w:rPr>
        <w:t xml:space="preserve"> u otro proceso de tiempo discreto con incrementos estacionarios e independientes. Esta construcción es una consecuencia del teorema de Donsker. Como el paseo aleatorio, el proceso de Wiener es recurrente en una o dos dimensiones (lo cual significa que vuele a un entorno de un punto de partida casi con seguridad) mientras que no es recurrente en dimensión. A diferencia del paseo aleatorio convencional, el proceso de Wiener posee </w:t>
      </w:r>
      <w:hyperlink r:id="rId93" w:tooltip="Invariancia de escala" w:history="1">
        <w:r w:rsidRPr="002C4C6B">
          <w:rPr>
            <w:rFonts w:ascii="Times New Roman" w:eastAsia="Times New Roman" w:hAnsi="Times New Roman" w:cs="Times New Roman"/>
            <w:sz w:val="24"/>
            <w:szCs w:val="24"/>
          </w:rPr>
          <w:t>invariancia de escala</w:t>
        </w:r>
      </w:hyperlink>
      <w:r w:rsidRPr="002C4C6B">
        <w:rPr>
          <w:rFonts w:ascii="Times New Roman" w:eastAsia="Times New Roman" w:hAnsi="Times New Roman" w:cs="Times New Roman"/>
          <w:sz w:val="24"/>
          <w:szCs w:val="24"/>
        </w:rPr>
        <w:t>, lo que significa que:</w:t>
      </w:r>
    </w:p>
    <w:p w:rsidR="00FE4E4B" w:rsidRPr="002C4C6B" w:rsidRDefault="00FE4E4B" w:rsidP="00854844">
      <w:pPr>
        <w:spacing w:before="100" w:beforeAutospacing="1" w:after="100" w:afterAutospacing="1" w:line="360" w:lineRule="auto"/>
        <w:jc w:val="both"/>
        <w:rPr>
          <w:rFonts w:ascii="Times New Roman" w:eastAsia="Times New Roman" w:hAnsi="Times New Roman" w:cs="Times New Roman"/>
          <w:sz w:val="24"/>
          <w:szCs w:val="24"/>
        </w:rPr>
      </w:pPr>
      <w:r w:rsidRPr="002C4C6B">
        <w:rPr>
          <w:rFonts w:ascii="Times New Roman" w:eastAsia="Times New Roman" w:hAnsi="Times New Roman" w:cs="Times New Roman"/>
          <w:sz w:val="24"/>
          <w:szCs w:val="24"/>
        </w:rPr>
        <w:t xml:space="preserve">es un proceso de Wiener para cualquier valor no nulo de la constante α. La </w:t>
      </w:r>
      <w:r w:rsidRPr="002C4C6B">
        <w:rPr>
          <w:rFonts w:ascii="Times New Roman" w:eastAsia="Times New Roman" w:hAnsi="Times New Roman" w:cs="Times New Roman"/>
          <w:bCs/>
          <w:sz w:val="24"/>
          <w:szCs w:val="24"/>
        </w:rPr>
        <w:t>medida de Wiener</w:t>
      </w:r>
      <w:r w:rsidRPr="002C4C6B">
        <w:rPr>
          <w:rFonts w:ascii="Times New Roman" w:eastAsia="Times New Roman" w:hAnsi="Times New Roman" w:cs="Times New Roman"/>
          <w:sz w:val="24"/>
          <w:szCs w:val="24"/>
        </w:rPr>
        <w:t xml:space="preserve"> es una medida de probabilidad en el espacio de </w:t>
      </w:r>
      <w:hyperlink r:id="rId94" w:tooltip="Función continua" w:history="1">
        <w:r w:rsidRPr="002C4C6B">
          <w:rPr>
            <w:rFonts w:ascii="Times New Roman" w:eastAsia="Times New Roman" w:hAnsi="Times New Roman" w:cs="Times New Roman"/>
            <w:sz w:val="24"/>
            <w:szCs w:val="24"/>
          </w:rPr>
          <w:t>funciones continuas</w:t>
        </w:r>
      </w:hyperlink>
      <w:r w:rsidRPr="002C4C6B">
        <w:rPr>
          <w:rFonts w:ascii="Times New Roman" w:eastAsia="Times New Roman" w:hAnsi="Times New Roman" w:cs="Times New Roman"/>
          <w:sz w:val="24"/>
          <w:szCs w:val="24"/>
        </w:rPr>
        <w:t xml:space="preserve"> </w:t>
      </w:r>
      <w:r w:rsidRPr="002C4C6B">
        <w:rPr>
          <w:rFonts w:ascii="Times New Roman" w:eastAsia="Times New Roman" w:hAnsi="Times New Roman" w:cs="Times New Roman"/>
          <w:i/>
          <w:iCs/>
          <w:sz w:val="24"/>
          <w:szCs w:val="24"/>
        </w:rPr>
        <w:t>g</w:t>
      </w:r>
      <w:r w:rsidRPr="002C4C6B">
        <w:rPr>
          <w:rFonts w:ascii="Times New Roman" w:eastAsia="Times New Roman" w:hAnsi="Times New Roman" w:cs="Times New Roman"/>
          <w:sz w:val="24"/>
          <w:szCs w:val="24"/>
        </w:rPr>
        <w:t xml:space="preserve">, con </w:t>
      </w:r>
      <m:oMath>
        <m:r>
          <w:rPr>
            <w:rFonts w:ascii="Cambria Math" w:eastAsia="Times New Roman" w:hAnsi="Cambria Math" w:cs="Times New Roman"/>
            <w:sz w:val="24"/>
            <w:szCs w:val="24"/>
          </w:rPr>
          <m:t>g(0) = 0</m:t>
        </m:r>
      </m:oMath>
      <w:r w:rsidRPr="002C4C6B">
        <w:rPr>
          <w:rFonts w:ascii="Times New Roman" w:eastAsia="Times New Roman" w:hAnsi="Times New Roman" w:cs="Times New Roman"/>
          <w:sz w:val="24"/>
          <w:szCs w:val="24"/>
        </w:rPr>
        <w:t xml:space="preserve">, inducidas por el proceso de Wiener. Una integral que usa la medida de Wiener se denomina </w:t>
      </w:r>
      <w:r w:rsidRPr="002C4C6B">
        <w:rPr>
          <w:rFonts w:ascii="Times New Roman" w:eastAsia="Times New Roman" w:hAnsi="Times New Roman" w:cs="Times New Roman"/>
          <w:bCs/>
          <w:sz w:val="24"/>
          <w:szCs w:val="24"/>
        </w:rPr>
        <w:t>integral de Wiener</w:t>
      </w:r>
      <w:r w:rsidRPr="002C4C6B">
        <w:rPr>
          <w:rFonts w:ascii="Times New Roman" w:eastAsia="Times New Roman" w:hAnsi="Times New Roman" w:cs="Times New Roman"/>
          <w:sz w:val="24"/>
          <w:szCs w:val="24"/>
        </w:rPr>
        <w:t>.</w:t>
      </w:r>
    </w:p>
    <w:p w:rsidR="00FE4E4B" w:rsidRPr="00052310" w:rsidRDefault="00FE4E4B" w:rsidP="00854844">
      <w:pPr>
        <w:spacing w:line="360" w:lineRule="auto"/>
        <w:jc w:val="both"/>
        <w:rPr>
          <w:rFonts w:ascii="Times New Roman" w:hAnsi="Times New Roman" w:cs="Times New Roman"/>
          <w:b/>
          <w:sz w:val="24"/>
        </w:rPr>
      </w:pPr>
      <w:r w:rsidRPr="00052310">
        <w:rPr>
          <w:rFonts w:ascii="Times New Roman" w:hAnsi="Times New Roman" w:cs="Times New Roman"/>
          <w:sz w:val="24"/>
        </w:rPr>
        <w:lastRenderedPageBreak/>
        <w:t xml:space="preserve">Presentamos ahora una versión estocástica del modelo determinístico. Se transforma el último sistema determinista de ecuaciones diferenciales en un sistema de ecuaciones diferenciales estocásticas de </w:t>
      </w:r>
      <w:proofErr w:type="spellStart"/>
      <w:r w:rsidRPr="00052310">
        <w:rPr>
          <w:rFonts w:ascii="Times New Roman" w:hAnsi="Times New Roman" w:cs="Times New Roman"/>
          <w:sz w:val="24"/>
        </w:rPr>
        <w:t>Itô</w:t>
      </w:r>
      <w:proofErr w:type="spellEnd"/>
      <w:r w:rsidRPr="00052310">
        <w:rPr>
          <w:rFonts w:ascii="Times New Roman" w:hAnsi="Times New Roman" w:cs="Times New Roman"/>
          <w:sz w:val="24"/>
        </w:rPr>
        <w:t xml:space="preserve"> de la siguiente manera:</w:t>
      </w:r>
    </w:p>
    <w:p w:rsidR="00FE4E4B" w:rsidRPr="001B263E" w:rsidRDefault="00FE4E4B" w:rsidP="00854844">
      <w:pPr>
        <w:spacing w:line="360" w:lineRule="auto"/>
        <w:rPr>
          <w:rFonts w:eastAsiaTheme="minorEastAsia"/>
        </w:rPr>
      </w:pPr>
      <m:oMathPara>
        <m:oMathParaPr>
          <m:jc m:val="left"/>
        </m:oMathParaPr>
        <m:oMath>
          <m:r>
            <w:rPr>
              <w:rFonts w:ascii="Cambria Math" w:hAnsi="Cambria Math"/>
            </w:rPr>
            <m:t>d</m:t>
          </m:r>
          <m:sSub>
            <m:sSubPr>
              <m:ctrlPr>
                <w:rPr>
                  <w:rFonts w:ascii="Cambria Math" w:hAnsi="Cambria Math"/>
                  <w:i/>
                </w:rPr>
              </m:ctrlPr>
            </m:sSubPr>
            <m:e>
              <m:r>
                <w:rPr>
                  <w:rFonts w:ascii="Cambria Math" w:hAnsi="Cambria Math"/>
                </w:rPr>
                <m:t>ξ</m:t>
              </m:r>
            </m:e>
            <m:sub>
              <m:r>
                <w:rPr>
                  <w:rFonts w:ascii="Cambria Math" w:hAnsi="Cambria Math"/>
                </w:rPr>
                <m:t>1</m:t>
              </m:r>
            </m:sub>
          </m:sSub>
          <m:r>
            <w:rPr>
              <w:rFonts w:ascii="Cambria Math" w:eastAsiaTheme="minorEastAsia" w:hAnsi="Cambria Math"/>
            </w:rPr>
            <m:t>=</m:t>
          </m:r>
          <m:d>
            <m:dPr>
              <m:ctrlPr>
                <w:rPr>
                  <w:rFonts w:ascii="Cambria Math" w:eastAsiaTheme="minorEastAsia" w:hAnsi="Cambria Math"/>
                  <w:i/>
                </w:rPr>
              </m:ctrlPr>
            </m:d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2</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m:t>
                          </m:r>
                        </m:sub>
                      </m:sSub>
                    </m:num>
                    <m:den>
                      <m:r>
                        <w:rPr>
                          <w:rFonts w:ascii="Cambria Math" w:eastAsiaTheme="minorEastAsia" w:hAnsi="Cambria Math"/>
                        </w:rPr>
                        <m:t>1+k</m:t>
                      </m:r>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m:t>
                          </m:r>
                        </m:sub>
                      </m:sSub>
                    </m:den>
                  </m:f>
                  <m:r>
                    <w:rPr>
                      <w:rFonts w:ascii="Cambria Math" w:eastAsiaTheme="minorEastAsia" w:hAnsi="Cambria Math"/>
                    </w:rPr>
                    <m:t>-1</m:t>
                  </m:r>
                </m:e>
              </m:d>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1</m:t>
                  </m:r>
                </m:sub>
              </m:sSub>
            </m:e>
          </m:d>
          <m:r>
            <w:rPr>
              <w:rFonts w:ascii="Cambria Math" w:eastAsiaTheme="minorEastAsia" w:hAnsi="Cambria Math"/>
            </w:rPr>
            <m:t>dt+</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1</m:t>
              </m:r>
            </m:sub>
          </m:sSub>
          <m:r>
            <w:rPr>
              <w:rFonts w:ascii="Cambria Math" w:eastAsiaTheme="minorEastAsia" w:hAnsi="Cambria Math"/>
            </w:rPr>
            <m:t>d</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1,t</m:t>
              </m:r>
            </m:sub>
          </m:sSub>
        </m:oMath>
      </m:oMathPara>
    </w:p>
    <w:p w:rsidR="00FE4E4B" w:rsidRPr="001B263E" w:rsidRDefault="00FE4E4B" w:rsidP="00854844">
      <w:pPr>
        <w:spacing w:line="360" w:lineRule="auto"/>
        <w:rPr>
          <w:rFonts w:eastAsiaTheme="minorEastAsia"/>
        </w:rPr>
      </w:pPr>
      <m:oMathPara>
        <m:oMathParaPr>
          <m:jc m:val="left"/>
        </m:oMathParaPr>
        <m:oMath>
          <m:r>
            <w:rPr>
              <w:rFonts w:ascii="Cambria Math" w:hAnsi="Cambria Math"/>
            </w:rPr>
            <m:t>d</m:t>
          </m:r>
          <m:sSub>
            <m:sSubPr>
              <m:ctrlPr>
                <w:rPr>
                  <w:rFonts w:ascii="Cambria Math" w:hAnsi="Cambria Math"/>
                  <w:i/>
                </w:rPr>
              </m:ctrlPr>
            </m:sSubPr>
            <m:e>
              <m:r>
                <w:rPr>
                  <w:rFonts w:ascii="Cambria Math" w:hAnsi="Cambria Math"/>
                </w:rPr>
                <m:t>ξ</m:t>
              </m:r>
            </m:e>
            <m:sub>
              <m:r>
                <w:rPr>
                  <w:rFonts w:ascii="Cambria Math" w:hAnsi="Cambria Math"/>
                </w:rPr>
                <m:t>2</m:t>
              </m:r>
            </m:sub>
          </m:sSub>
          <m:r>
            <w:rPr>
              <w:rFonts w:ascii="Cambria Math" w:eastAsiaTheme="minorEastAsia" w:hAnsi="Cambria Math"/>
            </w:rPr>
            <m:t>=</m:t>
          </m:r>
          <m:d>
            <m:dPr>
              <m:ctrlPr>
                <w:rPr>
                  <w:rFonts w:ascii="Cambria Math" w:eastAsiaTheme="minorEastAsia" w:hAnsi="Cambria Math"/>
                  <w:i/>
                </w:rPr>
              </m:ctrlPr>
            </m:d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2</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2</m:t>
                          </m:r>
                        </m:sub>
                      </m:sSub>
                    </m:num>
                    <m:den>
                      <m:r>
                        <w:rPr>
                          <w:rFonts w:ascii="Cambria Math" w:eastAsiaTheme="minorEastAsia" w:hAnsi="Cambria Math"/>
                        </w:rPr>
                        <m:t>1+k</m:t>
                      </m:r>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m:t>
                          </m:r>
                        </m:sub>
                      </m:sSub>
                    </m:den>
                  </m:f>
                  <m:r>
                    <w:rPr>
                      <w:rFonts w:ascii="Cambria Math" w:eastAsiaTheme="minorEastAsia" w:hAnsi="Cambria Math"/>
                    </w:rPr>
                    <m:t>-1</m:t>
                  </m:r>
                </m:e>
              </m:d>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2</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2</m:t>
                  </m:r>
                </m:sub>
              </m:sSub>
              <m:r>
                <w:rPr>
                  <w:rFonts w:ascii="Cambria Math" w:eastAsiaTheme="minorEastAsia" w:hAnsi="Cambria Math"/>
                </w:rPr>
                <m:t>+2(1-</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m:t>
                      </m:r>
                    </m:sub>
                  </m:sSub>
                </m:num>
                <m:den>
                  <m:r>
                    <w:rPr>
                      <w:rFonts w:ascii="Cambria Math" w:eastAsiaTheme="minorEastAsia" w:hAnsi="Cambria Math"/>
                    </w:rPr>
                    <m:t>1+k</m:t>
                  </m:r>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m:t>
                      </m:r>
                    </m:sub>
                  </m:sSub>
                </m:den>
              </m:f>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1</m:t>
                  </m:r>
                </m:sub>
              </m:sSub>
            </m:e>
          </m:d>
          <m:r>
            <w:rPr>
              <w:rFonts w:ascii="Cambria Math" w:eastAsiaTheme="minorEastAsia" w:hAnsi="Cambria Math"/>
            </w:rPr>
            <m:t>dt+</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1</m:t>
              </m:r>
            </m:sub>
          </m:sSub>
          <m:r>
            <w:rPr>
              <w:rFonts w:ascii="Cambria Math" w:eastAsiaTheme="minorEastAsia" w:hAnsi="Cambria Math"/>
            </w:rPr>
            <m:t>d</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1,t</m:t>
              </m:r>
            </m:sub>
          </m:sSub>
        </m:oMath>
      </m:oMathPara>
    </w:p>
    <w:p w:rsidR="00FE4E4B" w:rsidRPr="001B263E" w:rsidRDefault="00FE4E4B" w:rsidP="00854844">
      <w:pPr>
        <w:spacing w:line="360" w:lineRule="auto"/>
        <w:rPr>
          <w:rFonts w:eastAsiaTheme="minorEastAsia"/>
        </w:rPr>
      </w:pPr>
    </w:p>
    <w:p w:rsidR="00FE4E4B" w:rsidRPr="001B263E" w:rsidRDefault="00AE7BD3" w:rsidP="00854844">
      <w:pPr>
        <w:spacing w:line="360" w:lineRule="auto"/>
        <w:rPr>
          <w:rFonts w:eastAsiaTheme="minorEastAsia"/>
        </w:rPr>
      </w:pPr>
      <m:oMath>
        <m:sSub>
          <m:sSubPr>
            <m:ctrlPr>
              <w:rPr>
                <w:rFonts w:ascii="Cambria Math" w:hAnsi="Cambria Math"/>
                <w:i/>
              </w:rPr>
            </m:ctrlPr>
          </m:sSubPr>
          <m:e>
            <m:r>
              <w:rPr>
                <w:rFonts w:ascii="Cambria Math" w:hAnsi="Cambria Math"/>
              </w:rPr>
              <m:t>dξ</m:t>
            </m:r>
          </m:e>
          <m:sub>
            <m:r>
              <w:rPr>
                <w:rFonts w:ascii="Cambria Math" w:hAnsi="Cambria Math"/>
              </w:rPr>
              <m:t>n</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m:t>
            </m:r>
            <m:d>
              <m:dPr>
                <m:ctrlPr>
                  <w:rPr>
                    <w:rFonts w:ascii="Cambria Math" w:eastAsiaTheme="minorEastAsia" w:hAnsi="Cambria Math"/>
                    <w:i/>
                  </w:rPr>
                </m:ctrlPr>
              </m:dPr>
              <m:e>
                <m:r>
                  <w:rPr>
                    <w:rFonts w:ascii="Cambria Math" w:eastAsiaTheme="minorEastAsia" w:hAnsi="Cambria Math"/>
                  </w:rPr>
                  <m:t>1-</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n-1</m:t>
                        </m:r>
                      </m:sub>
                    </m:sSub>
                  </m:num>
                  <m:den>
                    <m:r>
                      <w:rPr>
                        <w:rFonts w:ascii="Cambria Math" w:eastAsiaTheme="minorEastAsia" w:hAnsi="Cambria Math"/>
                      </w:rPr>
                      <m:t>1+k</m:t>
                    </m:r>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m:t>
                        </m:r>
                      </m:sub>
                    </m:sSub>
                  </m:den>
                </m:f>
              </m:e>
            </m:d>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n-1</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μ</m:t>
                </m:r>
              </m:e>
              <m:sub>
                <m:r>
                  <w:rPr>
                    <w:rFonts w:ascii="Cambria Math" w:eastAsiaTheme="minorEastAsia" w:hAnsi="Cambria Math"/>
                  </w:rPr>
                  <m:t>n</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m:t>
                </m:r>
              </m:sub>
            </m:sSub>
          </m:e>
        </m:d>
        <m:r>
          <w:rPr>
            <w:rFonts w:ascii="Cambria Math" w:eastAsiaTheme="minorEastAsia" w:hAnsi="Cambria Math"/>
          </w:rPr>
          <m:t>dt+</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n</m:t>
            </m:r>
          </m:sub>
        </m:sSub>
        <m:sSub>
          <m:sSubPr>
            <m:ctrlPr>
              <w:rPr>
                <w:rFonts w:ascii="Cambria Math" w:eastAsiaTheme="minorEastAsia" w:hAnsi="Cambria Math"/>
                <w:i/>
              </w:rPr>
            </m:ctrlPr>
          </m:sSubPr>
          <m:e>
            <m:r>
              <w:rPr>
                <w:rFonts w:ascii="Cambria Math" w:eastAsiaTheme="minorEastAsia" w:hAnsi="Cambria Math"/>
              </w:rPr>
              <m:t>ξ</m:t>
            </m:r>
          </m:e>
          <m:sub>
            <m:r>
              <w:rPr>
                <w:rFonts w:ascii="Cambria Math" w:eastAsiaTheme="minorEastAsia" w:hAnsi="Cambria Math"/>
              </w:rPr>
              <m:t>n</m:t>
            </m:r>
          </m:sub>
        </m:sSub>
        <m:r>
          <w:rPr>
            <w:rFonts w:ascii="Cambria Math" w:eastAsiaTheme="minorEastAsia" w:hAnsi="Cambria Math"/>
          </w:rPr>
          <m:t>d</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n,t</m:t>
            </m:r>
          </m:sub>
        </m:sSub>
      </m:oMath>
      <w:r w:rsidR="00FE4E4B" w:rsidRPr="001B263E">
        <w:rPr>
          <w:rFonts w:eastAsiaTheme="minorEastAsia"/>
        </w:rPr>
        <w:t xml:space="preserve">           </w:t>
      </w:r>
      <w:r w:rsidR="00FE4E4B">
        <w:rPr>
          <w:rFonts w:eastAsiaTheme="minorEastAsia"/>
        </w:rPr>
        <w:t xml:space="preserve">                               </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 xml:space="preserve">Donde los procesos estocásticos </w:t>
      </w:r>
      <m:oMath>
        <m:sSub>
          <m:sSubPr>
            <m:ctrlPr>
              <w:rPr>
                <w:rFonts w:ascii="Cambria Math" w:hAnsi="Cambria Math" w:cs="Times New Roman"/>
                <w:i/>
                <w:sz w:val="24"/>
                <w:szCs w:val="24"/>
              </w:rPr>
            </m:ctrlPr>
          </m:sSubPr>
          <m:e>
            <m:r>
              <w:rPr>
                <w:rFonts w:ascii="Cambria Math" w:hAnsi="Cambria Math" w:cs="Times New Roman"/>
                <w:sz w:val="24"/>
                <w:szCs w:val="24"/>
              </w:rPr>
              <m:t>ξ</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ξ</m:t>
            </m:r>
          </m:e>
          <m:sub>
            <m:r>
              <w:rPr>
                <w:rFonts w:ascii="Cambria Math" w:hAnsi="Cambria Math" w:cs="Times New Roman"/>
                <w:sz w:val="24"/>
                <w:szCs w:val="24"/>
              </w:rPr>
              <m:t>2</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ξ</m:t>
            </m:r>
          </m:e>
          <m:sub>
            <m:r>
              <w:rPr>
                <w:rFonts w:ascii="Cambria Math" w:hAnsi="Cambria Math" w:cs="Times New Roman"/>
                <w:sz w:val="24"/>
                <w:szCs w:val="24"/>
              </w:rPr>
              <m:t>n</m:t>
            </m:r>
          </m:sub>
        </m:sSub>
      </m:oMath>
      <w:r w:rsidRPr="00052310">
        <w:rPr>
          <w:rFonts w:ascii="Times New Roman" w:hAnsi="Times New Roman" w:cs="Times New Roman"/>
          <w:sz w:val="24"/>
          <w:szCs w:val="24"/>
        </w:rPr>
        <w:t xml:space="preserve"> describen las densidades de la población de células madre, células en diferentes etapas de diferenciación y células maduras. Los coeficientes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vertAlign w:val="subscript"/>
              </w:rPr>
              <m:t>i</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vertAlign w:val="subscript"/>
              </w:rPr>
              <m:t>i</m:t>
            </m:r>
          </m:sub>
        </m:sSub>
        <m:r>
          <w:rPr>
            <w:rFonts w:ascii="Cambria Math" w:hAnsi="Cambria Math" w:cs="Times New Roman"/>
            <w:sz w:val="24"/>
            <w:szCs w:val="24"/>
          </w:rPr>
          <m:t xml:space="preserve"> </m:t>
        </m:r>
      </m:oMath>
      <w:r w:rsidRPr="00052310">
        <w:rPr>
          <w:rFonts w:ascii="Times New Roman" w:hAnsi="Times New Roman" w:cs="Times New Roman"/>
          <w:sz w:val="24"/>
          <w:szCs w:val="24"/>
        </w:rPr>
        <w:t xml:space="preserve">para </w:t>
      </w:r>
      <m:oMath>
        <m:r>
          <w:rPr>
            <w:rFonts w:ascii="Cambria Math" w:hAnsi="Cambria Math" w:cs="Times New Roman"/>
            <w:sz w:val="24"/>
            <w:szCs w:val="24"/>
          </w:rPr>
          <m:t>i = 1, ..., n - 1</m:t>
        </m:r>
      </m:oMath>
      <w:r w:rsidRPr="00052310">
        <w:rPr>
          <w:rFonts w:ascii="Times New Roman"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vertAlign w:val="subscript"/>
              </w:rPr>
              <m:t>i</m:t>
            </m:r>
          </m:sub>
        </m:sSub>
      </m:oMath>
      <w:r w:rsidRPr="00052310">
        <w:rPr>
          <w:rFonts w:ascii="Times New Roman" w:hAnsi="Times New Roman" w:cs="Times New Roman"/>
          <w:sz w:val="24"/>
          <w:szCs w:val="24"/>
        </w:rPr>
        <w:t xml:space="preserve"> para </w:t>
      </w:r>
      <m:oMath>
        <m:r>
          <w:rPr>
            <w:rFonts w:ascii="Cambria Math" w:hAnsi="Cambria Math" w:cs="Times New Roman"/>
            <w:sz w:val="24"/>
            <w:szCs w:val="24"/>
          </w:rPr>
          <m:t xml:space="preserve">i = 1, ... n  </m:t>
        </m:r>
      </m:oMath>
      <w:r w:rsidRPr="00052310">
        <w:rPr>
          <w:rFonts w:ascii="Times New Roman" w:hAnsi="Times New Roman" w:cs="Times New Roman"/>
          <w:sz w:val="24"/>
          <w:szCs w:val="24"/>
        </w:rPr>
        <w:t xml:space="preserve">satisfacen las suposiciones (3), (4).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1, t</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n, t</m:t>
            </m:r>
          </m:sub>
        </m:sSub>
        <m:r>
          <w:rPr>
            <w:rFonts w:ascii="Cambria Math" w:hAnsi="Cambria Math" w:cs="Times New Roman"/>
            <w:sz w:val="24"/>
            <w:szCs w:val="24"/>
          </w:rPr>
          <m:t>)</m:t>
        </m:r>
      </m:oMath>
      <w:r w:rsidRPr="00052310">
        <w:rPr>
          <w:rFonts w:ascii="Times New Roman" w:hAnsi="Times New Roman" w:cs="Times New Roman"/>
          <w:sz w:val="24"/>
          <w:szCs w:val="24"/>
        </w:rPr>
        <w:t xml:space="preserve"> es un proceso de Wiener </w:t>
      </w:r>
      <m:oMath>
        <m:r>
          <w:rPr>
            <w:rFonts w:ascii="Cambria Math" w:hAnsi="Cambria Math" w:cs="Times New Roman"/>
            <w:sz w:val="24"/>
            <w:szCs w:val="24"/>
          </w:rPr>
          <m:t>n-dimensional</m:t>
        </m:r>
      </m:oMath>
      <w:r w:rsidRPr="00052310">
        <w:rPr>
          <w:rFonts w:ascii="Times New Roman" w:hAnsi="Times New Roman" w:cs="Times New Roman"/>
          <w:sz w:val="24"/>
          <w:szCs w:val="24"/>
        </w:rPr>
        <w:t xml:space="preserve"> y </w:t>
      </w:r>
      <m:oMath>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i</m:t>
            </m:r>
          </m:sub>
        </m:sSub>
        <m:r>
          <w:rPr>
            <w:rFonts w:ascii="Cambria Math" w:hAnsi="Cambria Math" w:cs="Times New Roman"/>
            <w:sz w:val="24"/>
            <w:szCs w:val="24"/>
          </w:rPr>
          <m:t xml:space="preserve"> para i = 1, ..., n</m:t>
        </m:r>
      </m:oMath>
      <w:r w:rsidRPr="00052310">
        <w:rPr>
          <w:rFonts w:ascii="Times New Roman" w:hAnsi="Times New Roman" w:cs="Times New Roman"/>
          <w:sz w:val="24"/>
          <w:szCs w:val="24"/>
        </w:rPr>
        <w:t xml:space="preserve"> son positivos. </w:t>
      </w:r>
    </w:p>
    <w:p w:rsidR="00FE4E4B" w:rsidRPr="001D5F74" w:rsidRDefault="00FE4E4B" w:rsidP="00854844">
      <w:pPr>
        <w:spacing w:line="360" w:lineRule="auto"/>
        <w:jc w:val="both"/>
        <w:rPr>
          <w:rFonts w:ascii="Times New Roman" w:hAnsi="Times New Roman" w:cs="Times New Roman"/>
          <w:sz w:val="24"/>
          <w:szCs w:val="24"/>
        </w:rPr>
      </w:pPr>
      <w:r w:rsidRPr="001D5F74">
        <w:rPr>
          <w:rFonts w:ascii="Times New Roman" w:hAnsi="Times New Roman" w:cs="Times New Roman"/>
          <w:sz w:val="24"/>
          <w:szCs w:val="24"/>
        </w:rPr>
        <w:t xml:space="preserve">El modelo determinístico se desarrolla en un ambiente ideal, sin influencia del medio externo para las tasas de autorrenovación y proliferación, por lo que, para el desarrollo de esta investigación se agrega el término del ruido, ya que, se desea llegar a conclusiones sobre la influencia del medio donde se desarrolla el cultivo durante el proceso de división y maduración celular, aplicando diferentes niveles de intensidad del ruido estocástico en cada compartimiento. El proceso de división y maduración celular se representa como una cadena de Markov, por lo que es necesario emplear un proceso de Wiener independiente en cada etapa, puesto que la densidad de población de cada compartimiento </w:t>
      </w:r>
      <m:oMath>
        <m:r>
          <w:rPr>
            <w:rFonts w:ascii="Cambria Math" w:hAnsi="Cambria Math" w:cs="Times New Roman"/>
            <w:sz w:val="24"/>
            <w:szCs w:val="24"/>
          </w:rPr>
          <m:t>i</m:t>
        </m:r>
      </m:oMath>
      <w:r w:rsidRPr="001D5F74">
        <w:rPr>
          <w:rFonts w:ascii="Times New Roman" w:hAnsi="Times New Roman" w:cs="Times New Roman"/>
          <w:sz w:val="24"/>
          <w:szCs w:val="24"/>
        </w:rPr>
        <w:t xml:space="preserve"> en el instante de tiempo </w:t>
      </w:r>
      <m:oMath>
        <m:r>
          <w:rPr>
            <w:rFonts w:ascii="Cambria Math" w:hAnsi="Cambria Math" w:cs="Times New Roman"/>
            <w:sz w:val="24"/>
            <w:szCs w:val="24"/>
          </w:rPr>
          <m:t>t</m:t>
        </m:r>
      </m:oMath>
      <w:r w:rsidRPr="001D5F74">
        <w:rPr>
          <w:rFonts w:ascii="Times New Roman" w:hAnsi="Times New Roman" w:cs="Times New Roman"/>
          <w:sz w:val="24"/>
          <w:szCs w:val="24"/>
        </w:rPr>
        <w:t xml:space="preserve"> solo depende de su propia densidad en ese mismo instante de tiempo. Además, se emplea el proceso de Wiener debido a que el modelo sobre la división celular se plantea a partir del cultivo in vitro o en algún tipo de fluido, el cual representa un movimiento browniano con incrementos estadísticamente independientes y estacionarios. </w:t>
      </w:r>
    </w:p>
    <w:p w:rsidR="00FE4E4B" w:rsidRPr="001D5F74" w:rsidRDefault="00FE4E4B" w:rsidP="00854844">
      <w:pPr>
        <w:spacing w:line="360" w:lineRule="auto"/>
        <w:jc w:val="both"/>
        <w:rPr>
          <w:rFonts w:ascii="Times New Roman" w:hAnsi="Times New Roman" w:cs="Times New Roman"/>
          <w:sz w:val="24"/>
          <w:szCs w:val="24"/>
        </w:rPr>
      </w:pPr>
      <w:r w:rsidRPr="001D5F74">
        <w:rPr>
          <w:rFonts w:ascii="Times New Roman" w:hAnsi="Times New Roman" w:cs="Times New Roman"/>
          <w:sz w:val="24"/>
          <w:szCs w:val="24"/>
        </w:rPr>
        <w:t xml:space="preserve">En términos biológicos, este fluido produce diferentes estímulos aleatorios, que en conjunto con las diferentes señales de retroalimentación sobre las células madre en cada etapa del cultivo, puede influir sobre la velocidad de realización del proceso de división </w:t>
      </w:r>
      <w:r w:rsidRPr="001D5F74">
        <w:rPr>
          <w:rFonts w:ascii="Times New Roman" w:hAnsi="Times New Roman" w:cs="Times New Roman"/>
          <w:sz w:val="24"/>
          <w:szCs w:val="24"/>
        </w:rPr>
        <w:lastRenderedPageBreak/>
        <w:t xml:space="preserve">y maduración celular y en la densidad y cantidad de células, tanto del primer tipo (células madre), como del resultado final requerido (células maduras), al concluir el tiempo del cultivo en el ambiente aplicado. </w:t>
      </w:r>
    </w:p>
    <w:p w:rsidR="00FE4E4B" w:rsidRPr="001D5F74" w:rsidRDefault="00FE4E4B" w:rsidP="00854844">
      <w:pPr>
        <w:spacing w:line="360" w:lineRule="auto"/>
        <w:jc w:val="both"/>
        <w:rPr>
          <w:rFonts w:ascii="Times New Roman" w:hAnsi="Times New Roman" w:cs="Times New Roman"/>
          <w:sz w:val="24"/>
          <w:szCs w:val="24"/>
        </w:rPr>
      </w:pPr>
      <w:r w:rsidRPr="001D5F74">
        <w:rPr>
          <w:rFonts w:ascii="Times New Roman" w:hAnsi="Times New Roman" w:cs="Times New Roman"/>
          <w:sz w:val="24"/>
          <w:szCs w:val="24"/>
        </w:rPr>
        <w:t>Para la representación de las trayectorias se utilizó el software Mathematica 11</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&lt;EndNote&gt;&lt;Cite&gt;&lt;RecNum&gt;32&lt;/RecNum&gt;&lt;IDText&gt;Mathemathica v.11&lt;/IDText&gt;&lt;DisplayText&gt;(16)&lt;/DisplayText&gt;&lt;record&gt;&lt;rec-number&gt;32&lt;/rec-number&gt;&lt;foreign-keys&gt;&lt;key app="EN" db-id="svd95rx0qzxtfee0dab505wle0aeeda20avt"&gt;32&lt;/key&gt;&lt;/foreign-keys&gt;&lt;ref-type name="Web Page"&gt;12&lt;/ref-type&gt;&lt;contributors&gt;&lt;/contributors&gt;&lt;titles&gt;&lt;title&gt;Mathemathica v.11&lt;/title&gt;&lt;/titles&gt;&lt;dates&gt;&lt;/dates&gt;&lt;urls&gt;&lt;/urls&gt;&lt;/record&gt;&lt;/Cite&gt;&lt;/EndNote&gt;</w:instrText>
      </w:r>
      <w:r>
        <w:rPr>
          <w:rFonts w:ascii="Times New Roman" w:hAnsi="Times New Roman" w:cs="Times New Roman"/>
          <w:sz w:val="24"/>
          <w:szCs w:val="24"/>
        </w:rPr>
        <w:fldChar w:fldCharType="separate"/>
      </w:r>
      <w:r w:rsidR="00A17776">
        <w:rPr>
          <w:rFonts w:ascii="Times New Roman" w:hAnsi="Times New Roman" w:cs="Times New Roman"/>
          <w:noProof/>
          <w:sz w:val="24"/>
          <w:szCs w:val="24"/>
        </w:rPr>
        <w:t>[</w:t>
      </w:r>
      <w:r>
        <w:rPr>
          <w:rFonts w:ascii="Times New Roman" w:hAnsi="Times New Roman" w:cs="Times New Roman"/>
          <w:noProof/>
          <w:sz w:val="24"/>
          <w:szCs w:val="24"/>
        </w:rPr>
        <w:t>16</w:t>
      </w:r>
      <w:r w:rsidR="00A17776">
        <w:rPr>
          <w:rFonts w:ascii="Times New Roman" w:hAnsi="Times New Roman" w:cs="Times New Roman"/>
          <w:noProof/>
          <w:sz w:val="24"/>
          <w:szCs w:val="24"/>
        </w:rPr>
        <w:t>]</w:t>
      </w:r>
      <w:r>
        <w:rPr>
          <w:rFonts w:ascii="Times New Roman" w:hAnsi="Times New Roman" w:cs="Times New Roman"/>
          <w:sz w:val="24"/>
          <w:szCs w:val="24"/>
        </w:rPr>
        <w:fldChar w:fldCharType="end"/>
      </w:r>
      <w:r w:rsidR="00A17776" w:rsidRPr="001D5F74">
        <w:rPr>
          <w:rFonts w:ascii="Times New Roman" w:hAnsi="Times New Roman" w:cs="Times New Roman"/>
          <w:sz w:val="24"/>
          <w:szCs w:val="24"/>
        </w:rPr>
        <w:t xml:space="preserve"> </w:t>
      </w:r>
      <w:r w:rsidRPr="001D5F74">
        <w:rPr>
          <w:rFonts w:ascii="Times New Roman" w:hAnsi="Times New Roman" w:cs="Times New Roman"/>
          <w:sz w:val="24"/>
          <w:szCs w:val="24"/>
        </w:rPr>
        <w:t xml:space="preserve">. El Mathematica es un software matemático para la resolución de problemas de diversa índole: estadísticas y probabilidades, algebra, análisis matemático, ecuaciones diferenciales, matemática numérica, entre otras. Para dar solución al sistema se emplea la función </w:t>
      </w:r>
      <w:r w:rsidRPr="001D5F74">
        <w:rPr>
          <w:rFonts w:ascii="Times New Roman" w:hAnsi="Times New Roman" w:cs="Times New Roman"/>
          <w:i/>
          <w:sz w:val="24"/>
          <w:szCs w:val="24"/>
        </w:rPr>
        <w:t>ItoProcess</w:t>
      </w:r>
      <w:r w:rsidRPr="001D5F74">
        <w:rPr>
          <w:rFonts w:ascii="Times New Roman" w:hAnsi="Times New Roman" w:cs="Times New Roman"/>
          <w:sz w:val="24"/>
          <w:szCs w:val="24"/>
        </w:rPr>
        <w:t xml:space="preserve"> una vez introducidos los parámetros. Con la finalidad de la representación se emplean las funciones </w:t>
      </w:r>
      <w:proofErr w:type="spellStart"/>
      <w:r w:rsidRPr="001D5F74">
        <w:rPr>
          <w:rFonts w:ascii="Times New Roman" w:eastAsiaTheme="minorEastAsia" w:hAnsi="Times New Roman" w:cs="Times New Roman"/>
          <w:i/>
          <w:sz w:val="24"/>
          <w:szCs w:val="24"/>
        </w:rPr>
        <w:t>RandomFunction</w:t>
      </w:r>
      <w:proofErr w:type="spellEnd"/>
      <w:r w:rsidRPr="001D5F74">
        <w:rPr>
          <w:rFonts w:ascii="Times New Roman" w:eastAsiaTheme="minorEastAsia" w:hAnsi="Times New Roman" w:cs="Times New Roman"/>
          <w:sz w:val="24"/>
          <w:szCs w:val="24"/>
        </w:rPr>
        <w:t xml:space="preserve"> y </w:t>
      </w:r>
      <w:proofErr w:type="spellStart"/>
      <w:r w:rsidRPr="001D5F74">
        <w:rPr>
          <w:rFonts w:ascii="Times New Roman" w:eastAsiaTheme="minorEastAsia" w:hAnsi="Times New Roman" w:cs="Times New Roman"/>
          <w:i/>
          <w:sz w:val="24"/>
          <w:szCs w:val="24"/>
        </w:rPr>
        <w:t>ListLinePlot</w:t>
      </w:r>
      <w:proofErr w:type="spellEnd"/>
      <w:r w:rsidRPr="001D5F74">
        <w:rPr>
          <w:rFonts w:ascii="Times New Roman" w:eastAsiaTheme="minorEastAsia" w:hAnsi="Times New Roman" w:cs="Times New Roman"/>
          <w:i/>
          <w:sz w:val="24"/>
          <w:szCs w:val="24"/>
        </w:rPr>
        <w:t xml:space="preserve">, </w:t>
      </w:r>
      <w:r w:rsidRPr="001D5F74">
        <w:rPr>
          <w:rFonts w:ascii="Times New Roman" w:eastAsiaTheme="minorEastAsia" w:hAnsi="Times New Roman" w:cs="Times New Roman"/>
          <w:sz w:val="24"/>
          <w:szCs w:val="24"/>
        </w:rPr>
        <w:t xml:space="preserve">la primera como evaluación del parámetro de tiempo y los intervalos de paso y la última permite la visualización de los resultados. </w:t>
      </w:r>
      <w:r w:rsidRPr="001D5F74">
        <w:rPr>
          <w:rFonts w:ascii="Times New Roman" w:hAnsi="Times New Roman" w:cs="Times New Roman"/>
          <w:sz w:val="24"/>
          <w:szCs w:val="24"/>
        </w:rPr>
        <w:t xml:space="preserve">La ejecución de estos procedimientos está basado en los resultados teóricos obtenidos en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 Marciniak-Czochra&lt;/Author&gt;&lt;RecNum&gt;0&lt;/RecNum&gt;&lt;IDText&gt;Mathematical models of hematopoietic reconstruction after stem cell transplantation&lt;/IDText&gt;&lt;DisplayText&gt;(2)&lt;/DisplayText&gt;&lt;record&gt;&lt;ref-type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Pr>
          <w:rFonts w:ascii="Times New Roman" w:hAnsi="Times New Roman" w:cs="Times New Roman"/>
          <w:sz w:val="24"/>
          <w:szCs w:val="24"/>
        </w:rPr>
        <w:fldChar w:fldCharType="separate"/>
      </w:r>
      <w:r w:rsidR="00A17776">
        <w:rPr>
          <w:rFonts w:ascii="Times New Roman" w:hAnsi="Times New Roman" w:cs="Times New Roman"/>
          <w:noProof/>
          <w:sz w:val="24"/>
          <w:szCs w:val="24"/>
        </w:rPr>
        <w:t>[</w:t>
      </w:r>
      <w:r>
        <w:rPr>
          <w:rFonts w:ascii="Times New Roman" w:hAnsi="Times New Roman" w:cs="Times New Roman"/>
          <w:noProof/>
          <w:sz w:val="24"/>
          <w:szCs w:val="24"/>
        </w:rPr>
        <w:t>2</w:t>
      </w:r>
      <w:r w:rsidR="00A17776">
        <w:rPr>
          <w:rFonts w:ascii="Times New Roman" w:hAnsi="Times New Roman" w:cs="Times New Roman"/>
          <w:noProof/>
          <w:sz w:val="24"/>
          <w:szCs w:val="24"/>
        </w:rPr>
        <w:t>]</w:t>
      </w:r>
      <w:r>
        <w:rPr>
          <w:rFonts w:ascii="Times New Roman" w:hAnsi="Times New Roman" w:cs="Times New Roman"/>
          <w:sz w:val="24"/>
          <w:szCs w:val="24"/>
        </w:rPr>
        <w:fldChar w:fldCharType="end"/>
      </w:r>
      <w:r w:rsidRPr="001D5F74">
        <w:rPr>
          <w:rFonts w:ascii="Times New Roman" w:hAnsi="Times New Roman" w:cs="Times New Roman"/>
          <w:sz w:val="24"/>
          <w:szCs w:val="24"/>
        </w:rPr>
        <w:t xml:space="preserve"> sobre la estabilidad del sistema de dos ecuaciones diferenciales y extendido a n compartimientos. Los resultados se presentan para grandes intervalos de tiempo, en un primer momento con un ruido pequeño, luego se realiza un aumento medio del ruido para arribar a conclusiones sobre la influencia del mismo en el sistema.</w:t>
      </w:r>
    </w:p>
    <w:p w:rsidR="00FE4E4B" w:rsidRDefault="00FE4E4B" w:rsidP="00854844">
      <w:pPr>
        <w:pStyle w:val="Ttulo2"/>
        <w:spacing w:line="360" w:lineRule="auto"/>
        <w:rPr>
          <w:color w:val="auto"/>
          <w:sz w:val="24"/>
        </w:rPr>
      </w:pPr>
      <w:bookmarkStart w:id="39" w:name="_Toc56114521"/>
      <w:r w:rsidRPr="00854844">
        <w:rPr>
          <w:color w:val="auto"/>
          <w:sz w:val="24"/>
        </w:rPr>
        <w:t>Una realización del modelo</w:t>
      </w:r>
      <w:bookmarkEnd w:id="39"/>
      <w:r w:rsidR="00CB3DE6">
        <w:rPr>
          <w:color w:val="auto"/>
          <w:sz w:val="24"/>
        </w:rPr>
        <w:t>.</w:t>
      </w:r>
    </w:p>
    <w:p w:rsidR="00FE4E4B" w:rsidRPr="001B263E" w:rsidRDefault="00FE4E4B" w:rsidP="00854844">
      <w:pPr>
        <w:spacing w:line="360" w:lineRule="auto"/>
        <w:jc w:val="both"/>
        <w:rPr>
          <w:rFonts w:ascii="Arial" w:hAnsi="Arial" w:cs="Arial"/>
          <w:sz w:val="24"/>
        </w:rPr>
      </w:pPr>
      <w:r w:rsidRPr="00052310">
        <w:rPr>
          <w:rFonts w:ascii="Times New Roman" w:hAnsi="Times New Roman" w:cs="Times New Roman"/>
          <w:sz w:val="24"/>
        </w:rPr>
        <w:t>A continuación, se pres</w:t>
      </w:r>
      <w:r>
        <w:rPr>
          <w:rFonts w:ascii="Times New Roman" w:hAnsi="Times New Roman" w:cs="Times New Roman"/>
          <w:sz w:val="24"/>
        </w:rPr>
        <w:t>enta la versión de 8 compartimientos</w:t>
      </w:r>
      <w:r w:rsidRPr="00052310">
        <w:rPr>
          <w:rFonts w:ascii="Times New Roman" w:hAnsi="Times New Roman" w:cs="Times New Roman"/>
          <w:sz w:val="24"/>
        </w:rPr>
        <w:t xml:space="preserve"> del modelo estocástico planteado en</w:t>
      </w:r>
      <w:r w:rsidR="00A17776">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ADDIN EN.CITE &lt;EndNote&gt;&lt;Cite&gt;&lt;Author&gt;Pa´zdziorek&lt;/Author&gt;&lt;Year&gt;2012&lt;/Year&gt;&lt;RecNum&gt;10&lt;/RecNum&gt;&lt;IDText&gt;Mathematical model of stem cell&lt;/IDText&gt;&lt;DisplayText&gt;(17)&lt;/DisplayText&gt;&lt;record&gt;&lt;rec-number&gt;10&lt;/rec-number&gt;&lt;foreign-keys&gt;&lt;key app="EN" db-id="svd95rx0qzxtfee0dab505wle0aeeda20avt"&gt;10&lt;/key&gt;&lt;/foreign-keys&gt;&lt;ref-type name="Journal Article"&gt;17&lt;/ref-type&gt;&lt;contributors&gt;&lt;authors&gt;&lt;author&gt;Pa´zdziorek, Przemys law&lt;/author&gt;&lt;/authors&gt;&lt;/contributors&gt;&lt;titles&gt;&lt;title&gt;Mathematical model of stem cell&lt;/title&gt;&lt;secondary-title&gt;Preprint&lt;/secondary-title&gt;&lt;/titles&gt;&lt;periodical&gt;&lt;full-title&gt;Preprint&lt;/full-title&gt;&lt;/periodical&gt;&lt;dates&gt;&lt;year&gt;2012&lt;/year&gt;&lt;/dates&gt;&lt;urls&gt;&lt;/urls&gt;&lt;/record&gt;&lt;/Cite&gt;&lt;/EndNote&gt;</w:instrText>
      </w:r>
      <w:r>
        <w:rPr>
          <w:rFonts w:ascii="Times New Roman" w:hAnsi="Times New Roman" w:cs="Times New Roman"/>
          <w:sz w:val="24"/>
        </w:rPr>
        <w:fldChar w:fldCharType="separate"/>
      </w:r>
      <w:r w:rsidR="00A17776">
        <w:rPr>
          <w:rFonts w:ascii="Times New Roman" w:hAnsi="Times New Roman" w:cs="Times New Roman"/>
          <w:noProof/>
          <w:sz w:val="24"/>
        </w:rPr>
        <w:t>[</w:t>
      </w:r>
      <w:r>
        <w:rPr>
          <w:rFonts w:ascii="Times New Roman" w:hAnsi="Times New Roman" w:cs="Times New Roman"/>
          <w:noProof/>
          <w:sz w:val="24"/>
        </w:rPr>
        <w:t>17</w:t>
      </w:r>
      <w:r w:rsidR="00A17776">
        <w:rPr>
          <w:rFonts w:ascii="Times New Roman" w:hAnsi="Times New Roman" w:cs="Times New Roman"/>
          <w:noProof/>
          <w:sz w:val="24"/>
        </w:rPr>
        <w:t>]</w:t>
      </w:r>
      <w:r>
        <w:rPr>
          <w:rFonts w:ascii="Times New Roman" w:hAnsi="Times New Roman" w:cs="Times New Roman"/>
          <w:sz w:val="24"/>
        </w:rPr>
        <w:fldChar w:fldCharType="end"/>
      </w:r>
      <w:r w:rsidRPr="00052310">
        <w:rPr>
          <w:rFonts w:ascii="Times New Roman" w:hAnsi="Times New Roman" w:cs="Times New Roman"/>
          <w:sz w:val="24"/>
        </w:rPr>
        <w:t>, con los coeficientes de difusión empleados por el autor con el fin de llegar a conclusiones comparativas. Se analiza el proceso para el mejor y el peor de los casos con respecto a la influencia ambiental. Este modelo es un reflejo directo del caso biológico de la diferenciación de las células madre de la sangre en granulocitos neutrófilos. Se plantea el modelo de 8 compartimientos de la siguiente forma:</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1</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1</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d>
                      <m:dPr>
                        <m:begChr m:val="["/>
                        <m:endChr m:val="]"/>
                        <m:ctrlPr>
                          <w:rPr>
                            <w:rFonts w:ascii="Cambria Math" w:hAnsi="Cambria Math" w:cs="Arial"/>
                            <w:i/>
                            <w:sz w:val="24"/>
                            <w:szCs w:val="24"/>
                          </w:rPr>
                        </m:ctrlPr>
                      </m:dPr>
                      <m:e>
                        <m:r>
                          <w:rPr>
                            <w:rFonts w:ascii="Cambria Math" w:hAnsi="Cambria Math" w:cs="Arial"/>
                            <w:sz w:val="24"/>
                            <w:szCs w:val="24"/>
                          </w:rPr>
                          <m:t>t</m:t>
                        </m:r>
                      </m:e>
                    </m:d>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1</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1</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1</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1</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m:rPr>
                <m:sty m:val="p"/>
              </m:rPr>
              <w:rPr>
                <w:rFonts w:ascii="Cambria Math" w:hAnsi="Cambria Math" w:cs="Arial"/>
                <w:sz w:val="24"/>
                <w:szCs w:val="24"/>
              </w:rPr>
              <m:t>1</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sidRPr="001B263E">
        <w:rPr>
          <w:rFonts w:ascii="Arial" w:eastAsiaTheme="minorEastAsia" w:hAnsi="Arial" w:cs="Arial"/>
          <w:sz w:val="24"/>
          <w:szCs w:val="24"/>
        </w:rPr>
        <w:t xml:space="preserve"> </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2</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2</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r>
                  <w:rPr>
                    <w:rFonts w:ascii="Cambria Math" w:hAnsi="Cambria Math" w:cs="Arial"/>
                    <w:sz w:val="24"/>
                    <w:szCs w:val="24"/>
                  </w:rPr>
                  <m:t>-1</m:t>
                </m:r>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2</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2</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1</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1</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1</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2</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2</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m:rPr>
                <m:sty m:val="p"/>
              </m:rPr>
              <w:rPr>
                <w:rFonts w:ascii="Cambria Math" w:hAnsi="Cambria Math" w:cs="Arial"/>
                <w:sz w:val="24"/>
                <w:szCs w:val="24"/>
              </w:rPr>
              <m:t>2</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sidRPr="001B263E">
        <w:rPr>
          <w:rFonts w:ascii="Arial" w:eastAsiaTheme="minorEastAsia" w:hAnsi="Arial" w:cs="Arial"/>
          <w:sz w:val="24"/>
          <w:szCs w:val="24"/>
        </w:rPr>
        <w:t xml:space="preserve"> </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3</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3</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r>
                  <w:rPr>
                    <w:rFonts w:ascii="Cambria Math" w:hAnsi="Cambria Math" w:cs="Arial"/>
                    <w:sz w:val="24"/>
                    <w:szCs w:val="24"/>
                  </w:rPr>
                  <m:t>-1</m:t>
                </m:r>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3</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3</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2</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2</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2</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3</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3</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w:rPr>
                <w:rFonts w:ascii="Cambria Math" w:hAnsi="Cambria Math" w:cs="Arial"/>
                <w:sz w:val="24"/>
                <w:szCs w:val="24"/>
              </w:rPr>
              <m:t>3</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sidRPr="001B263E">
        <w:rPr>
          <w:rFonts w:ascii="Arial" w:eastAsiaTheme="minorEastAsia" w:hAnsi="Arial" w:cs="Arial"/>
          <w:sz w:val="24"/>
          <w:szCs w:val="24"/>
        </w:rPr>
        <w:t xml:space="preserve"> </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4</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4</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r>
                  <w:rPr>
                    <w:rFonts w:ascii="Cambria Math" w:hAnsi="Cambria Math" w:cs="Arial"/>
                    <w:sz w:val="24"/>
                    <w:szCs w:val="24"/>
                  </w:rPr>
                  <m:t>-1</m:t>
                </m:r>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4</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4</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3</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3</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3</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4</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4</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w:rPr>
                <w:rFonts w:ascii="Cambria Math" w:hAnsi="Cambria Math" w:cs="Arial"/>
                <w:sz w:val="24"/>
                <w:szCs w:val="24"/>
              </w:rPr>
              <m:t>4</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Pr>
          <w:rFonts w:ascii="Arial" w:eastAsiaTheme="minorEastAsia" w:hAnsi="Arial" w:cs="Arial"/>
          <w:sz w:val="24"/>
          <w:szCs w:val="24"/>
        </w:rPr>
        <w:t xml:space="preserve">     </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w:lastRenderedPageBreak/>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5</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5</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r>
                  <w:rPr>
                    <w:rFonts w:ascii="Cambria Math" w:hAnsi="Cambria Math" w:cs="Arial"/>
                    <w:sz w:val="24"/>
                    <w:szCs w:val="24"/>
                  </w:rPr>
                  <m:t>-1</m:t>
                </m:r>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5</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5</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4</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4</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4</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5</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5</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w:rPr>
                <w:rFonts w:ascii="Cambria Math" w:hAnsi="Cambria Math" w:cs="Arial"/>
                <w:sz w:val="24"/>
                <w:szCs w:val="24"/>
              </w:rPr>
              <m:t>5</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sidRPr="001B263E">
        <w:rPr>
          <w:rFonts w:ascii="Arial" w:eastAsiaTheme="minorEastAsia" w:hAnsi="Arial" w:cs="Arial"/>
          <w:sz w:val="24"/>
          <w:szCs w:val="24"/>
        </w:rPr>
        <w:t xml:space="preserve"> </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6</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6</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r>
                  <w:rPr>
                    <w:rFonts w:ascii="Cambria Math" w:hAnsi="Cambria Math" w:cs="Arial"/>
                    <w:sz w:val="24"/>
                    <w:szCs w:val="24"/>
                  </w:rPr>
                  <m:t>-1</m:t>
                </m:r>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6</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6</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5</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5</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5</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6</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6</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m:rPr>
                <m:sty m:val="p"/>
              </m:rPr>
              <w:rPr>
                <w:rFonts w:ascii="Cambria Math" w:hAnsi="Cambria Math" w:cs="Arial"/>
                <w:sz w:val="24"/>
                <w:szCs w:val="24"/>
              </w:rPr>
              <m:t>6</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sidRPr="001B263E">
        <w:rPr>
          <w:rFonts w:ascii="Arial" w:eastAsiaTheme="minorEastAsia" w:hAnsi="Arial" w:cs="Arial"/>
          <w:sz w:val="24"/>
          <w:szCs w:val="24"/>
        </w:rPr>
        <w:t xml:space="preserve"> </w:t>
      </w:r>
    </w:p>
    <w:p w:rsidR="00FE4E4B" w:rsidRPr="001B263E" w:rsidRDefault="00FE4E4B" w:rsidP="00854844">
      <w:pPr>
        <w:spacing w:line="360" w:lineRule="auto"/>
        <w:jc w:val="both"/>
        <w:rPr>
          <w:rFonts w:ascii="Arial" w:eastAsiaTheme="minorEastAsia" w:hAnsi="Arial" w:cs="Arial"/>
          <w:sz w:val="24"/>
          <w:szCs w:val="24"/>
        </w:rPr>
      </w:pPr>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7</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m:t>
        </m:r>
        <m:d>
          <m:dPr>
            <m:ctrlPr>
              <w:rPr>
                <w:rFonts w:ascii="Cambria Math" w:hAnsi="Cambria Math" w:cs="Arial"/>
                <w:i/>
                <w:sz w:val="24"/>
                <w:szCs w:val="24"/>
              </w:rPr>
            </m:ctrlPr>
          </m:dPr>
          <m:e>
            <m:d>
              <m:dPr>
                <m:ctrlPr>
                  <w:rPr>
                    <w:rFonts w:ascii="Cambria Math" w:hAnsi="Cambria Math" w:cs="Arial"/>
                    <w:i/>
                    <w:sz w:val="24"/>
                    <w:szCs w:val="24"/>
                  </w:rPr>
                </m:ctrlPr>
              </m:dPr>
              <m:e>
                <m:f>
                  <m:fPr>
                    <m:ctrlPr>
                      <w:rPr>
                        <w:rFonts w:ascii="Cambria Math" w:hAnsi="Cambria Math" w:cs="Arial"/>
                        <w:sz w:val="24"/>
                        <w:szCs w:val="24"/>
                      </w:rPr>
                    </m:ctrlPr>
                  </m:fPr>
                  <m:num>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7</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r>
                  <w:rPr>
                    <w:rFonts w:ascii="Cambria Math" w:hAnsi="Cambria Math" w:cs="Arial"/>
                    <w:sz w:val="24"/>
                    <w:szCs w:val="24"/>
                  </w:rPr>
                  <m:t>-1</m:t>
                </m:r>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7</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7</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6</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m:t>
                    </m:r>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6</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6</m:t>
                </m:r>
              </m:sub>
            </m:sSub>
            <m:d>
              <m:dPr>
                <m:begChr m:val="["/>
                <m:endChr m:val="]"/>
                <m:ctrlPr>
                  <w:rPr>
                    <w:rFonts w:ascii="Cambria Math" w:hAnsi="Cambria Math" w:cs="Arial"/>
                    <w:i/>
                    <w:sz w:val="24"/>
                    <w:szCs w:val="24"/>
                  </w:rPr>
                </m:ctrlPr>
              </m:dPr>
              <m:e>
                <m:r>
                  <w:rPr>
                    <w:rFonts w:ascii="Cambria Math" w:hAnsi="Cambria Math" w:cs="Arial"/>
                    <w:sz w:val="24"/>
                    <w:szCs w:val="24"/>
                  </w:rPr>
                  <m:t>t</m:t>
                </m:r>
              </m:e>
            </m:d>
          </m:e>
        </m:d>
        <m:r>
          <w:rPr>
            <w:rFonts w:ascii="Cambria Math" w:hAnsi="Cambria Math" w:cs="Arial"/>
            <w:sz w:val="24"/>
            <w:szCs w:val="24"/>
          </w:rPr>
          <m: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7</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7</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w:rPr>
                <w:rFonts w:ascii="Cambria Math" w:hAnsi="Cambria Math" w:cs="Arial"/>
                <w:sz w:val="24"/>
                <w:szCs w:val="24"/>
              </w:rPr>
              <m:t>7</m:t>
            </m:r>
          </m:sub>
        </m:sSub>
        <m:d>
          <m:dPr>
            <m:begChr m:val="["/>
            <m:endChr m:val="]"/>
            <m:ctrlPr>
              <w:rPr>
                <w:rFonts w:ascii="Cambria Math" w:hAnsi="Cambria Math" w:cs="Arial"/>
                <w:i/>
                <w:sz w:val="24"/>
                <w:szCs w:val="24"/>
              </w:rPr>
            </m:ctrlPr>
          </m:dPr>
          <m:e>
            <m:r>
              <w:rPr>
                <w:rFonts w:ascii="Cambria Math" w:hAnsi="Cambria Math" w:cs="Arial"/>
                <w:sz w:val="24"/>
                <w:szCs w:val="24"/>
              </w:rPr>
              <m:t>t</m:t>
            </m:r>
          </m:e>
        </m:d>
      </m:oMath>
      <w:r>
        <w:rPr>
          <w:rFonts w:ascii="Arial" w:eastAsiaTheme="minorEastAsia" w:hAnsi="Arial" w:cs="Arial"/>
          <w:sz w:val="24"/>
          <w:szCs w:val="24"/>
        </w:rPr>
        <w:t xml:space="preserve"> </w:t>
      </w:r>
    </w:p>
    <w:p w:rsidR="0033480A" w:rsidRPr="0033480A" w:rsidRDefault="00FE4E4B" w:rsidP="00854844">
      <w:pPr>
        <w:spacing w:line="360" w:lineRule="auto"/>
        <w:jc w:val="both"/>
        <w:rPr>
          <w:rFonts w:ascii="Arial" w:eastAsiaTheme="minorEastAsia" w:hAnsi="Arial" w:cs="Arial"/>
          <w:sz w:val="24"/>
          <w:szCs w:val="24"/>
        </w:rPr>
      </w:pPr>
      <m:oMathPara>
        <m:oMath>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8</m:t>
              </m:r>
            </m:sub>
          </m:sSub>
          <m:r>
            <w:rPr>
              <w:rFonts w:ascii="Cambria Math" w:hAnsi="Cambria Math" w:cs="Arial"/>
              <w:sz w:val="24"/>
              <w:szCs w:val="24"/>
            </w:rPr>
            <m:t>[t]=(2</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sz w:val="24"/>
                      <w:szCs w:val="24"/>
                    </w:rPr>
                  </m:ctrlPr>
                </m:fPr>
                <m:num>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7</m:t>
                      </m:r>
                    </m:sub>
                  </m:sSub>
                </m:num>
                <m:den>
                  <m:r>
                    <w:rPr>
                      <w:rFonts w:ascii="Cambria Math" w:hAnsi="Cambria Math" w:cs="Arial"/>
                      <w:sz w:val="24"/>
                      <w:szCs w:val="24"/>
                    </w:rPr>
                    <m:t>1+k</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d>
                    <m:dPr>
                      <m:begChr m:val="["/>
                      <m:endChr m:val="]"/>
                      <m:ctrlPr>
                        <w:rPr>
                          <w:rFonts w:ascii="Cambria Math" w:hAnsi="Cambria Math" w:cs="Arial"/>
                          <w:i/>
                          <w:sz w:val="24"/>
                          <w:szCs w:val="24"/>
                        </w:rPr>
                      </m:ctrlPr>
                    </m:dPr>
                    <m:e>
                      <m:r>
                        <w:rPr>
                          <w:rFonts w:ascii="Cambria Math" w:hAnsi="Cambria Math" w:cs="Arial"/>
                          <w:sz w:val="24"/>
                          <w:szCs w:val="24"/>
                        </w:rPr>
                        <m:t>t</m:t>
                      </m:r>
                    </m:e>
                  </m:d>
                </m:den>
              </m:f>
            </m:e>
          </m:d>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7</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7</m:t>
              </m:r>
            </m:sub>
          </m:sSub>
          <m:r>
            <w:rPr>
              <w:rFonts w:ascii="Cambria Math" w:hAnsi="Cambria Math" w:cs="Arial"/>
              <w:sz w:val="24"/>
              <w:szCs w:val="24"/>
            </w:rPr>
            <m:t>[t]-μ</m:t>
          </m:r>
          <m:sSub>
            <m:sSubPr>
              <m:ctrlPr>
                <w:rPr>
                  <w:rFonts w:ascii="Cambria Math" w:hAnsi="Cambria Math" w:cs="Arial"/>
                  <w:sz w:val="24"/>
                  <w:szCs w:val="24"/>
                </w:rPr>
              </m:ctrlPr>
            </m:sSubPr>
            <m:e>
              <m:r>
                <m:rPr>
                  <m:sty m:val="p"/>
                </m:rPr>
                <w:rPr>
                  <w:rFonts w:ascii="Cambria Math" w:hAnsi="Cambria Math" w:cs="Arial"/>
                  <w:sz w:val="24"/>
                  <w:szCs w:val="24"/>
                </w:rPr>
                <m:t>ξ</m:t>
              </m:r>
            </m:e>
            <m:sub>
              <m:r>
                <w:rPr>
                  <w:rFonts w:ascii="Cambria Math" w:hAnsi="Cambria Math" w:cs="Arial"/>
                  <w:sz w:val="24"/>
                  <w:szCs w:val="24"/>
                </w:rPr>
                <m:t>8</m:t>
              </m:r>
            </m:sub>
          </m:sSub>
          <m:r>
            <w:rPr>
              <w:rFonts w:ascii="Cambria Math" w:hAnsi="Cambria Math" w:cs="Arial"/>
              <w:sz w:val="24"/>
              <w:szCs w:val="24"/>
            </w:rPr>
            <m:t>[t])ⅆt+</m:t>
          </m:r>
          <m:sSub>
            <m:sSubPr>
              <m:ctrlPr>
                <w:rPr>
                  <w:rFonts w:ascii="Cambria Math" w:hAnsi="Cambria Math" w:cs="Arial"/>
                  <w:i/>
                  <w:sz w:val="24"/>
                  <w:szCs w:val="24"/>
                </w:rPr>
              </m:ctrlPr>
            </m:sSubPr>
            <m:e>
              <m:r>
                <w:rPr>
                  <w:rFonts w:ascii="Cambria Math" w:hAnsi="Cambria Math" w:cs="Arial"/>
                  <w:sz w:val="24"/>
                  <w:szCs w:val="24"/>
                </w:rPr>
                <m:t>α</m:t>
              </m:r>
            </m:e>
            <m:sub>
              <m:r>
                <w:rPr>
                  <w:rFonts w:ascii="Cambria Math" w:hAnsi="Cambria Math" w:cs="Arial"/>
                  <w:sz w:val="24"/>
                  <w:szCs w:val="24"/>
                </w:rPr>
                <m:t>8</m:t>
              </m:r>
            </m:sub>
          </m:sSub>
          <m:sSub>
            <m:sSubPr>
              <m:ctrlPr>
                <w:rPr>
                  <w:rFonts w:ascii="Cambria Math" w:hAnsi="Cambria Math" w:cs="Arial"/>
                  <w:sz w:val="24"/>
                  <w:szCs w:val="24"/>
                </w:rPr>
              </m:ctrlPr>
            </m:sSubPr>
            <m:e>
              <m:r>
                <m:rPr>
                  <m:sty m:val="p"/>
                </m:rPr>
                <w:rPr>
                  <w:rFonts w:ascii="Cambria Math" w:hAnsi="Cambria Math" w:cs="Arial"/>
                  <w:sz w:val="24"/>
                  <w:szCs w:val="24"/>
                </w:rPr>
                <m:t>ξ</m:t>
              </m:r>
            </m:e>
            <m:sub>
              <m:r>
                <m:rPr>
                  <m:sty m:val="p"/>
                </m:rPr>
                <w:rPr>
                  <w:rFonts w:ascii="Cambria Math" w:hAnsi="Cambria Math" w:cs="Arial"/>
                  <w:sz w:val="24"/>
                  <w:szCs w:val="24"/>
                </w:rPr>
                <m:t>8</m:t>
              </m:r>
            </m:sub>
          </m:sSub>
          <m:d>
            <m:dPr>
              <m:begChr m:val="["/>
              <m:endChr m:val="]"/>
              <m:ctrlPr>
                <w:rPr>
                  <w:rFonts w:ascii="Cambria Math" w:hAnsi="Cambria Math" w:cs="Arial"/>
                  <w:i/>
                  <w:sz w:val="24"/>
                  <w:szCs w:val="24"/>
                </w:rPr>
              </m:ctrlPr>
            </m:dPr>
            <m:e>
              <m:r>
                <w:rPr>
                  <w:rFonts w:ascii="Cambria Math" w:hAnsi="Cambria Math" w:cs="Arial"/>
                  <w:sz w:val="24"/>
                  <w:szCs w:val="24"/>
                </w:rPr>
                <m:t>t</m:t>
              </m:r>
            </m:e>
          </m:d>
          <m:r>
            <w:rPr>
              <w:rFonts w:ascii="Cambria Math" w:hAnsi="Cambria Math" w:cs="Arial"/>
              <w:sz w:val="24"/>
              <w:szCs w:val="24"/>
            </w:rPr>
            <m:t>ⅆ</m:t>
          </m:r>
          <m:sSub>
            <m:sSubPr>
              <m:ctrlPr>
                <w:rPr>
                  <w:rFonts w:ascii="Cambria Math" w:hAnsi="Cambria Math" w:cs="Arial"/>
                  <w:sz w:val="24"/>
                  <w:szCs w:val="24"/>
                </w:rPr>
              </m:ctrlPr>
            </m:sSubPr>
            <m:e>
              <m:r>
                <m:rPr>
                  <m:sty m:val="p"/>
                </m:rPr>
                <w:rPr>
                  <w:rFonts w:ascii="Cambria Math" w:hAnsi="Cambria Math" w:cs="Arial"/>
                  <w:sz w:val="24"/>
                  <w:szCs w:val="24"/>
                </w:rPr>
                <m:t>w</m:t>
              </m:r>
            </m:e>
            <m:sub>
              <m:r>
                <m:rPr>
                  <m:sty m:val="p"/>
                </m:rPr>
                <w:rPr>
                  <w:rFonts w:ascii="Cambria Math" w:hAnsi="Cambria Math" w:cs="Arial"/>
                  <w:sz w:val="24"/>
                  <w:szCs w:val="24"/>
                </w:rPr>
                <m:t>8</m:t>
              </m:r>
            </m:sub>
          </m:sSub>
          <m:r>
            <w:rPr>
              <w:rFonts w:ascii="Cambria Math" w:hAnsi="Cambria Math" w:cs="Arial"/>
              <w:sz w:val="24"/>
              <w:szCs w:val="24"/>
            </w:rPr>
            <m:t>[</m:t>
          </m:r>
        </m:oMath>
      </m:oMathPara>
    </w:p>
    <w:p w:rsidR="00FE4E4B" w:rsidRPr="0033480A" w:rsidRDefault="00FE4E4B" w:rsidP="00854844">
      <w:pPr>
        <w:spacing w:line="360" w:lineRule="auto"/>
        <w:jc w:val="both"/>
        <w:rPr>
          <w:rFonts w:ascii="Arial" w:eastAsiaTheme="minorEastAsia" w:hAnsi="Arial" w:cs="Arial"/>
          <w:sz w:val="24"/>
          <w:szCs w:val="24"/>
        </w:rPr>
      </w:pPr>
      <w:r w:rsidRPr="00052310">
        <w:rPr>
          <w:rFonts w:ascii="Times New Roman" w:hAnsi="Times New Roman" w:cs="Times New Roman"/>
          <w:sz w:val="24"/>
          <w:szCs w:val="24"/>
        </w:rPr>
        <w:t>para</w:t>
      </w:r>
      <w:r w:rsidR="0033480A">
        <w:rPr>
          <w:rFonts w:ascii="Times New Roman" w:hAnsi="Times New Roman" w:cs="Times New Roman"/>
          <w:sz w:val="24"/>
          <w:szCs w:val="24"/>
        </w:rPr>
        <w:t xml:space="preserve"> los valores siguientes de los </w:t>
      </w:r>
      <w:proofErr w:type="spellStart"/>
      <w:r w:rsidR="0033480A">
        <w:rPr>
          <w:rFonts w:ascii="Times New Roman" w:hAnsi="Times New Roman" w:cs="Times New Roman"/>
          <w:sz w:val="24"/>
          <w:szCs w:val="24"/>
        </w:rPr>
        <w:t>parametros</w:t>
      </w:r>
      <w:proofErr w:type="spellEnd"/>
      <w:r w:rsidRPr="00052310">
        <w:rPr>
          <w:rFonts w:ascii="Times New Roman" w:hAnsi="Times New Roman" w:cs="Times New Roman"/>
          <w:sz w:val="24"/>
          <w:szCs w:val="24"/>
        </w:rPr>
        <w:t xml:space="preserve">: </w:t>
      </w:r>
    </w:p>
    <w:p w:rsidR="00FE4E4B" w:rsidRPr="00052310" w:rsidRDefault="00AE7BD3" w:rsidP="00854844">
      <w:pPr>
        <w:spacing w:line="360" w:lineRule="auto"/>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r>
          <w:rPr>
            <w:rFonts w:ascii="Cambria Math" w:hAnsi="Cambria Math" w:cs="Times New Roman"/>
            <w:sz w:val="24"/>
            <w:szCs w:val="24"/>
          </w:rPr>
          <m:t xml:space="preserve"> = 0.735,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2</m:t>
            </m:r>
          </m:sub>
        </m:sSub>
        <m:r>
          <w:rPr>
            <w:rFonts w:ascii="Cambria Math" w:hAnsi="Cambria Math" w:cs="Times New Roman"/>
            <w:sz w:val="24"/>
            <w:szCs w:val="24"/>
          </w:rPr>
          <m:t xml:space="preserve"> = 0.7298,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3</m:t>
            </m:r>
          </m:sub>
        </m:sSub>
        <m:r>
          <w:rPr>
            <w:rFonts w:ascii="Cambria Math" w:hAnsi="Cambria Math" w:cs="Times New Roman"/>
            <w:sz w:val="24"/>
            <w:szCs w:val="24"/>
          </w:rPr>
          <m:t xml:space="preserve"> = 0.7245,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4</m:t>
            </m:r>
          </m:sub>
        </m:sSub>
        <m:r>
          <w:rPr>
            <w:rFonts w:ascii="Cambria Math" w:hAnsi="Cambria Math" w:cs="Times New Roman"/>
            <w:sz w:val="24"/>
            <w:szCs w:val="24"/>
          </w:rPr>
          <m:t xml:space="preserve"> = 0.7140,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5</m:t>
            </m:r>
          </m:sub>
        </m:sSub>
        <m:r>
          <w:rPr>
            <w:rFonts w:ascii="Cambria Math" w:hAnsi="Cambria Math" w:cs="Times New Roman"/>
            <w:sz w:val="24"/>
            <w:szCs w:val="24"/>
          </w:rPr>
          <m:t xml:space="preserve"> = 0.5775,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6</m:t>
            </m:r>
          </m:sub>
        </m:sSub>
        <m:r>
          <w:rPr>
            <w:rFonts w:ascii="Cambria Math" w:hAnsi="Cambria Math" w:cs="Times New Roman"/>
            <w:sz w:val="24"/>
            <w:szCs w:val="24"/>
          </w:rPr>
          <m:t xml:space="preserve"> = 0.4725, </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7</m:t>
            </m:r>
          </m:sub>
        </m:sSub>
        <m:r>
          <w:rPr>
            <w:rFonts w:ascii="Cambria Math" w:hAnsi="Cambria Math" w:cs="Times New Roman"/>
            <w:sz w:val="24"/>
            <w:szCs w:val="24"/>
          </w:rPr>
          <m:t xml:space="preserve"> = 0.3675,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1</m:t>
            </m:r>
          </m:sub>
        </m:sSub>
        <m:r>
          <w:rPr>
            <w:rFonts w:ascii="Cambria Math" w:hAnsi="Cambria Math" w:cs="Times New Roman"/>
            <w:sz w:val="24"/>
            <w:szCs w:val="24"/>
          </w:rPr>
          <m:t xml:space="preserve"> = 0.006,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2</m:t>
            </m:r>
          </m:sub>
        </m:sSub>
        <m:r>
          <w:rPr>
            <w:rFonts w:ascii="Cambria Math" w:hAnsi="Cambria Math" w:cs="Times New Roman"/>
            <w:sz w:val="24"/>
            <w:szCs w:val="24"/>
          </w:rPr>
          <m:t xml:space="preserve"> = 0.03,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3</m:t>
            </m:r>
          </m:sub>
        </m:sSub>
        <m:r>
          <w:rPr>
            <w:rFonts w:ascii="Cambria Math" w:hAnsi="Cambria Math" w:cs="Times New Roman"/>
            <w:sz w:val="24"/>
            <w:szCs w:val="24"/>
          </w:rPr>
          <m:t xml:space="preserve"> = 0.18,</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4</m:t>
            </m:r>
          </m:sub>
        </m:sSub>
        <m:r>
          <w:rPr>
            <w:rFonts w:ascii="Cambria Math" w:hAnsi="Cambria Math" w:cs="Times New Roman"/>
            <w:sz w:val="24"/>
            <w:szCs w:val="24"/>
          </w:rPr>
          <m:t xml:space="preserve"> = 0.6,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5</m:t>
            </m:r>
          </m:sub>
        </m:sSub>
        <m:r>
          <w:rPr>
            <w:rFonts w:ascii="Cambria Math" w:hAnsi="Cambria Math" w:cs="Times New Roman"/>
            <w:sz w:val="24"/>
            <w:szCs w:val="24"/>
          </w:rPr>
          <m:t xml:space="preserve"> = 0.65,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6</m:t>
            </m:r>
          </m:sub>
        </m:sSub>
        <m:r>
          <w:rPr>
            <w:rFonts w:ascii="Cambria Math" w:hAnsi="Cambria Math" w:cs="Times New Roman"/>
            <w:sz w:val="24"/>
            <w:szCs w:val="24"/>
          </w:rPr>
          <m:t xml:space="preserve"> = 1,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7</m:t>
            </m:r>
          </m:sub>
        </m:sSub>
        <m:r>
          <w:rPr>
            <w:rFonts w:ascii="Cambria Math" w:hAnsi="Cambria Math" w:cs="Times New Roman"/>
            <w:sz w:val="24"/>
            <w:szCs w:val="24"/>
          </w:rPr>
          <m:t xml:space="preserve"> = 1.5,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1</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2</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3</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4</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5</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6</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7</m:t>
            </m:r>
          </m:sub>
        </m:sSub>
        <m:r>
          <w:rPr>
            <w:rFonts w:ascii="Cambria Math" w:hAnsi="Cambria Math" w:cs="Times New Roman"/>
            <w:sz w:val="24"/>
            <w:szCs w:val="24"/>
          </w:rPr>
          <m:t xml:space="preserve"> = 0, </m:t>
        </m:r>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8</m:t>
            </m:r>
          </m:sub>
        </m:sSub>
        <m:r>
          <w:rPr>
            <w:rFonts w:ascii="Cambria Math" w:hAnsi="Cambria Math" w:cs="Times New Roman"/>
            <w:sz w:val="24"/>
            <w:szCs w:val="24"/>
          </w:rPr>
          <m:t xml:space="preserve"> =2.77,</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1</m:t>
            </m:r>
          </m:sub>
        </m:sSub>
        <m:r>
          <w:rPr>
            <w:rFonts w:ascii="Cambria Math" w:hAnsi="Cambria Math" w:cs="Times New Roman"/>
            <w:sz w:val="24"/>
            <w:szCs w:val="24"/>
          </w:rPr>
          <m:t xml:space="preserve"> = 0.185, </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2</m:t>
            </m:r>
          </m:sub>
        </m:sSub>
        <m:r>
          <w:rPr>
            <w:rFonts w:ascii="Cambria Math" w:hAnsi="Cambria Math" w:cs="Times New Roman"/>
            <w:sz w:val="24"/>
            <w:szCs w:val="24"/>
          </w:rPr>
          <m:t xml:space="preserve"> = 0.18, </m:t>
        </m:r>
        <m:sSub>
          <m:sSubPr>
            <m:ctrlPr>
              <w:rPr>
                <w:rFonts w:ascii="Cambria Math" w:hAnsi="Cambria Math" w:cs="Times New Roman"/>
                <w:i/>
                <w:sz w:val="24"/>
                <w:szCs w:val="24"/>
              </w:rPr>
            </m:ctrlPr>
          </m:sSubPr>
          <m:e>
            <m:r>
              <w:rPr>
                <w:rFonts w:ascii="Cambria Math" w:hAnsi="Cambria Math" w:cs="Times New Roman"/>
                <w:sz w:val="24"/>
                <w:szCs w:val="24"/>
              </w:rPr>
              <m:t>α</m:t>
            </m:r>
          </m:e>
          <m:sub>
            <m:r>
              <w:rPr>
                <w:rFonts w:ascii="Cambria Math" w:hAnsi="Cambria Math" w:cs="Times New Roman"/>
                <w:sz w:val="24"/>
                <w:szCs w:val="24"/>
              </w:rPr>
              <m:t>3</m:t>
            </m:r>
          </m:sub>
        </m:sSub>
        <m:r>
          <w:rPr>
            <w:rFonts w:ascii="Cambria Math" w:hAnsi="Cambria Math" w:cs="Times New Roman"/>
            <w:sz w:val="24"/>
            <w:szCs w:val="24"/>
          </w:rPr>
          <m:t xml:space="preserve"> = 0.1, k = 1,28 · </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rPr>
              <m:t>-9</m:t>
            </m:r>
          </m:sup>
        </m:sSup>
      </m:oMath>
      <w:r w:rsidR="0033480A">
        <w:rPr>
          <w:rFonts w:ascii="Times New Roman" w:hAnsi="Times New Roman" w:cs="Times New Roman"/>
          <w:sz w:val="24"/>
          <w:szCs w:val="24"/>
        </w:rPr>
        <w:t>, y</w:t>
      </w:r>
      <w:r w:rsidR="00FE4E4B" w:rsidRPr="00052310">
        <w:rPr>
          <w:rFonts w:ascii="Times New Roman" w:hAnsi="Times New Roman" w:cs="Times New Roman"/>
          <w:sz w:val="24"/>
          <w:szCs w:val="24"/>
        </w:rPr>
        <w:t xml:space="preserve"> las condiciones iniciales </w:t>
      </w:r>
      <m:oMath>
        <m:sSub>
          <m:sSubPr>
            <m:ctrlPr>
              <w:rPr>
                <w:rFonts w:ascii="Cambria Math" w:eastAsiaTheme="minorEastAsia" w:hAnsi="Cambria Math" w:cs="Times New Roman"/>
                <w:i/>
                <w:sz w:val="24"/>
                <w:szCs w:val="24"/>
              </w:rPr>
            </m:ctrlPr>
          </m:sSubPr>
          <m:e>
            <m:r>
              <m:rPr>
                <m:sty m:val="p"/>
              </m:rPr>
              <w:rPr>
                <w:rFonts w:ascii="Cambria Math" w:eastAsiaTheme="minorEastAsia" w:hAnsi="Cambria Math" w:cs="Times New Roman"/>
                <w:sz w:val="24"/>
                <w:szCs w:val="24"/>
              </w:rPr>
              <m:t>ξ</m:t>
            </m:r>
          </m:e>
          <m:sub>
            <m:r>
              <w:rPr>
                <w:rFonts w:ascii="Cambria Math" w:eastAsiaTheme="minorEastAsia" w:hAnsi="Cambria Math" w:cs="Times New Roman"/>
                <w:sz w:val="24"/>
                <w:szCs w:val="24"/>
              </w:rPr>
              <m:t>1</m:t>
            </m:r>
          </m:sub>
        </m:sSub>
        <m:sSub>
          <m:sSubPr>
            <m:ctrlPr>
              <w:rPr>
                <w:rFonts w:ascii="Cambria Math" w:eastAsiaTheme="minorEastAsia" w:hAnsi="Cambria Math" w:cs="Times New Roman"/>
                <w:sz w:val="24"/>
                <w:szCs w:val="24"/>
              </w:rPr>
            </m:ctrlPr>
          </m:sSubPr>
          <m:e>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=3*</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3</m:t>
                </m:r>
              </m:sup>
            </m:sSup>
            <m:r>
              <m:rPr>
                <m:sty m:val="p"/>
              </m:rPr>
              <w:rPr>
                <w:rFonts w:ascii="Cambria Math" w:eastAsiaTheme="minorEastAsia" w:hAnsi="Cambria Math" w:cs="Times New Roman"/>
                <w:sz w:val="24"/>
                <w:szCs w:val="24"/>
              </w:rPr>
              <m:t>, ξ</m:t>
            </m:r>
          </m:e>
          <m:sub>
            <m:r>
              <m:rPr>
                <m:sty m:val="p"/>
              </m:rPr>
              <w:rPr>
                <w:rFonts w:ascii="Cambria Math" w:eastAsiaTheme="minorEastAsia" w:hAnsi="Cambria Math" w:cs="Times New Roman"/>
                <w:sz w:val="24"/>
                <w:szCs w:val="24"/>
              </w:rPr>
              <m:t>2</m:t>
            </m:r>
          </m:sub>
        </m:sSub>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=3*</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4</m:t>
            </m:r>
          </m:sup>
        </m:sSup>
        <m:r>
          <w:rPr>
            <w:rFonts w:ascii="Cambria Math" w:eastAsiaTheme="minorEastAsia" w:hAnsi="Cambria Math" w:cs="Times New Roman"/>
            <w:sz w:val="24"/>
            <w:szCs w:val="24"/>
          </w:rPr>
          <m:t>,</m:t>
        </m:r>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ξ</m:t>
            </m:r>
          </m:e>
          <m:sub>
            <m:r>
              <m:rPr>
                <m:sty m:val="p"/>
              </m:rPr>
              <w:rPr>
                <w:rFonts w:ascii="Cambria Math" w:eastAsiaTheme="minorEastAsia" w:hAnsi="Cambria Math" w:cs="Times New Roman"/>
                <w:sz w:val="24"/>
                <w:szCs w:val="24"/>
              </w:rPr>
              <m:t>3</m:t>
            </m:r>
          </m:sub>
        </m:sSub>
        <m:d>
          <m:dPr>
            <m:begChr m:val="["/>
            <m:endChr m:val="]"/>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m:t>
            </m:r>
          </m:e>
        </m:d>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5</m:t>
            </m:r>
          </m:sup>
        </m:sSup>
        <m:r>
          <w:rPr>
            <w:rFonts w:ascii="Cambria Math" w:eastAsiaTheme="minorEastAsia" w:hAnsi="Cambria Math" w:cs="Times New Roman"/>
            <w:sz w:val="24"/>
            <w:szCs w:val="24"/>
          </w:rPr>
          <m:t>.</m:t>
        </m:r>
      </m:oMath>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eastAsiaTheme="minorEastAsia" w:hAnsi="Times New Roman" w:cs="Times New Roman"/>
          <w:sz w:val="24"/>
          <w:szCs w:val="24"/>
        </w:rPr>
        <w:t>Se puede verificar sin dificultad que se cumplen las condiciones nece</w:t>
      </w:r>
      <w:r w:rsidR="0033480A">
        <w:rPr>
          <w:rFonts w:ascii="Times New Roman" w:eastAsiaTheme="minorEastAsia" w:hAnsi="Times New Roman" w:cs="Times New Roman"/>
          <w:sz w:val="24"/>
          <w:szCs w:val="24"/>
        </w:rPr>
        <w:t>sarias para la estabilidad de la</w:t>
      </w:r>
      <w:r w:rsidRPr="00052310">
        <w:rPr>
          <w:rFonts w:ascii="Times New Roman" w:eastAsiaTheme="minorEastAsia" w:hAnsi="Times New Roman" w:cs="Times New Roman"/>
          <w:sz w:val="24"/>
          <w:szCs w:val="24"/>
        </w:rPr>
        <w:t xml:space="preserve"> solución</w:t>
      </w:r>
      <w:r w:rsidRPr="00052310">
        <w:rPr>
          <w:rFonts w:ascii="Times New Roman" w:hAnsi="Times New Roman" w:cs="Times New Roman"/>
          <w:sz w:val="24"/>
          <w:szCs w:val="24"/>
        </w:rPr>
        <w:t>.</w:t>
      </w:r>
    </w:p>
    <w:p w:rsidR="00FE4E4B" w:rsidRPr="00052310" w:rsidRDefault="00FE4E4B" w:rsidP="00854844">
      <w:pPr>
        <w:spacing w:line="360" w:lineRule="auto"/>
        <w:jc w:val="both"/>
        <w:rPr>
          <w:rFonts w:ascii="Times New Roman" w:hAnsi="Times New Roman" w:cs="Times New Roman"/>
          <w:sz w:val="24"/>
          <w:szCs w:val="24"/>
        </w:rPr>
      </w:pPr>
      <w:r w:rsidRPr="00052310">
        <w:rPr>
          <w:rFonts w:ascii="Times New Roman" w:hAnsi="Times New Roman" w:cs="Times New Roman"/>
          <w:sz w:val="24"/>
          <w:szCs w:val="24"/>
        </w:rPr>
        <w:t>Con el fin de interpretar de forma precisa la influencia del ruido estocás</w:t>
      </w:r>
      <w:r w:rsidR="0033480A">
        <w:rPr>
          <w:rFonts w:ascii="Times New Roman" w:hAnsi="Times New Roman" w:cs="Times New Roman"/>
          <w:sz w:val="24"/>
          <w:szCs w:val="24"/>
        </w:rPr>
        <w:t>tico en el proceso de diferenciación</w:t>
      </w:r>
      <w:r w:rsidRPr="00052310">
        <w:rPr>
          <w:rFonts w:ascii="Times New Roman" w:hAnsi="Times New Roman" w:cs="Times New Roman"/>
          <w:sz w:val="24"/>
          <w:szCs w:val="24"/>
        </w:rPr>
        <w:t xml:space="preserve"> celular se varían los coeficientes de difusión para cada uno de los análisis.</w:t>
      </w:r>
    </w:p>
    <w:p w:rsidR="00FE4E4B" w:rsidRPr="00052310" w:rsidRDefault="00FE4E4B" w:rsidP="00854844">
      <w:pPr>
        <w:spacing w:line="360" w:lineRule="auto"/>
        <w:jc w:val="both"/>
        <w:rPr>
          <w:rFonts w:ascii="Times New Roman" w:eastAsiaTheme="minorEastAsia" w:hAnsi="Times New Roman" w:cs="Times New Roman"/>
          <w:sz w:val="24"/>
        </w:rPr>
      </w:pPr>
      <w:r w:rsidRPr="00052310">
        <w:rPr>
          <w:rFonts w:ascii="Times New Roman" w:eastAsiaTheme="minorEastAsia" w:hAnsi="Times New Roman" w:cs="Times New Roman"/>
          <w:sz w:val="24"/>
        </w:rPr>
        <w:t xml:space="preserve">Empleando las funciones del software Mathematica, </w:t>
      </w:r>
      <w:r w:rsidR="0033480A">
        <w:rPr>
          <w:rFonts w:ascii="Times New Roman" w:eastAsiaTheme="minorEastAsia" w:hAnsi="Times New Roman" w:cs="Times New Roman"/>
          <w:sz w:val="24"/>
        </w:rPr>
        <w:t>una solución</w:t>
      </w:r>
      <w:r>
        <w:rPr>
          <w:rFonts w:ascii="Times New Roman" w:eastAsiaTheme="minorEastAsia" w:hAnsi="Times New Roman" w:cs="Times New Roman"/>
          <w:sz w:val="24"/>
        </w:rPr>
        <w:t xml:space="preserve"> d</w:t>
      </w:r>
      <w:r w:rsidRPr="00052310">
        <w:rPr>
          <w:rFonts w:ascii="Times New Roman" w:eastAsiaTheme="minorEastAsia" w:hAnsi="Times New Roman" w:cs="Times New Roman"/>
          <w:sz w:val="24"/>
        </w:rPr>
        <w:t xml:space="preserve">el sistema </w:t>
      </w:r>
      <w:proofErr w:type="gramStart"/>
      <w:r>
        <w:rPr>
          <w:rFonts w:ascii="Times New Roman" w:eastAsiaTheme="minorEastAsia" w:hAnsi="Times New Roman" w:cs="Times New Roman"/>
          <w:sz w:val="24"/>
        </w:rPr>
        <w:t>muestran</w:t>
      </w:r>
      <w:proofErr w:type="gramEnd"/>
      <w:r>
        <w:rPr>
          <w:rFonts w:ascii="Times New Roman" w:eastAsiaTheme="minorEastAsia" w:hAnsi="Times New Roman" w:cs="Times New Roman"/>
          <w:sz w:val="24"/>
        </w:rPr>
        <w:t xml:space="preserve"> el siguiente comportamiento:</w:t>
      </w:r>
    </w:p>
    <w:p w:rsidR="00FE4E4B" w:rsidRPr="001B263E" w:rsidRDefault="00FE4E4B" w:rsidP="00854844">
      <w:pPr>
        <w:spacing w:line="360" w:lineRule="auto"/>
        <w:jc w:val="both"/>
        <w:rPr>
          <w:rFonts w:ascii="Arial" w:eastAsiaTheme="minorEastAsia" w:hAnsi="Arial" w:cs="Arial"/>
          <w:sz w:val="24"/>
        </w:rPr>
      </w:pPr>
      <w:r w:rsidRPr="001B263E">
        <w:rPr>
          <w:rStyle w:val="MathematicaFormatStandardForm"/>
          <w:noProof/>
          <w:lang w:eastAsia="es-ES"/>
        </w:rPr>
        <w:lastRenderedPageBreak/>
        <w:drawing>
          <wp:inline distT="0" distB="0" distL="0" distR="0" wp14:anchorId="575EF609" wp14:editId="7111977A">
            <wp:extent cx="4953000" cy="29908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953000" cy="2990850"/>
                    </a:xfrm>
                    <a:prstGeom prst="rect">
                      <a:avLst/>
                    </a:prstGeom>
                    <a:noFill/>
                    <a:ln>
                      <a:noFill/>
                    </a:ln>
                  </pic:spPr>
                </pic:pic>
              </a:graphicData>
            </a:graphic>
          </wp:inline>
        </w:drawing>
      </w:r>
    </w:p>
    <w:p w:rsidR="00FE4E4B" w:rsidRPr="00052310" w:rsidRDefault="00FE4E4B" w:rsidP="00854844">
      <w:pPr>
        <w:spacing w:line="360" w:lineRule="auto"/>
        <w:jc w:val="both"/>
        <w:rPr>
          <w:rFonts w:ascii="Times New Roman" w:eastAsiaTheme="minorEastAsia" w:hAnsi="Times New Roman" w:cs="Times New Roman"/>
          <w:sz w:val="24"/>
          <w:szCs w:val="24"/>
        </w:rPr>
      </w:pPr>
      <w:r w:rsidRPr="00A17776">
        <w:rPr>
          <w:rFonts w:ascii="Times New Roman" w:eastAsiaTheme="minorEastAsia" w:hAnsi="Times New Roman" w:cs="Times New Roman"/>
          <w:b/>
          <w:sz w:val="24"/>
        </w:rPr>
        <w:t>Figura 9:</w:t>
      </w:r>
      <w:r w:rsidR="0033480A">
        <w:rPr>
          <w:rFonts w:ascii="Times New Roman" w:eastAsiaTheme="minorEastAsia" w:hAnsi="Times New Roman" w:cs="Times New Roman"/>
          <w:sz w:val="24"/>
        </w:rPr>
        <w:t xml:space="preserve"> Modelo de 8 compartimientos</w:t>
      </w:r>
      <w:r w:rsidRPr="00052310">
        <w:rPr>
          <w:rFonts w:ascii="Times New Roman" w:eastAsiaTheme="minorEastAsia" w:hAnsi="Times New Roman" w:cs="Times New Roman"/>
          <w:sz w:val="24"/>
        </w:rPr>
        <w:t xml:space="preserve"> para un </w:t>
      </w:r>
      <m:oMath>
        <m:r>
          <w:rPr>
            <w:rFonts w:ascii="Cambria Math" w:eastAsiaTheme="minorEastAsia" w:hAnsi="Cambria Math" w:cs="Times New Roman"/>
            <w:sz w:val="24"/>
          </w:rPr>
          <m:t>t-final = 150</m:t>
        </m:r>
      </m:oMath>
      <w:r w:rsidRPr="00052310">
        <w:rPr>
          <w:rFonts w:ascii="Times New Roman" w:eastAsiaTheme="minorEastAsia" w:hAnsi="Times New Roman" w:cs="Times New Roman"/>
          <w:sz w:val="24"/>
        </w:rPr>
        <w:t xml:space="preserve"> días,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=0.011,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=0.013,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=0.015,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=0.017,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m:t>
            </m:r>
          </m:sub>
        </m:sSub>
        <m:r>
          <w:rPr>
            <w:rFonts w:ascii="Cambria Math" w:eastAsiaTheme="minorEastAsia" w:hAnsi="Cambria Math" w:cs="Times New Roman"/>
            <w:sz w:val="24"/>
            <w:szCs w:val="24"/>
          </w:rPr>
          <m:t>=0.019,</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m:t>
            </m:r>
          </m:sub>
        </m:sSub>
        <m:r>
          <w:rPr>
            <w:rFonts w:ascii="Cambria Math" w:eastAsiaTheme="minorEastAsia" w:hAnsi="Cambria Math" w:cs="Times New Roman"/>
            <w:sz w:val="24"/>
            <w:szCs w:val="24"/>
          </w:rPr>
          <m:t>=0.021,</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m:t>
            </m:r>
          </m:sub>
        </m:sSub>
        <m:r>
          <w:rPr>
            <w:rFonts w:ascii="Cambria Math" w:eastAsiaTheme="minorEastAsia" w:hAnsi="Cambria Math" w:cs="Times New Roman"/>
            <w:sz w:val="24"/>
            <w:szCs w:val="24"/>
          </w:rPr>
          <m:t xml:space="preserve">=0.023,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m:t>
            </m:r>
          </m:sub>
        </m:sSub>
        <m:r>
          <w:rPr>
            <w:rFonts w:ascii="Cambria Math" w:eastAsiaTheme="minorEastAsia" w:hAnsi="Cambria Math" w:cs="Times New Roman"/>
            <w:sz w:val="24"/>
            <w:szCs w:val="24"/>
          </w:rPr>
          <m:t>=0.025</m:t>
        </m:r>
      </m:oMath>
      <w:r w:rsidRPr="00052310">
        <w:rPr>
          <w:rFonts w:ascii="Times New Roman" w:eastAsiaTheme="minorEastAsia" w:hAnsi="Times New Roman" w:cs="Times New Roman"/>
          <w:sz w:val="24"/>
          <w:szCs w:val="24"/>
        </w:rPr>
        <w:t xml:space="preserve">, la línea azul fuerte representa el primer compartimiento, la naranja el segundo, el color verde el tercer compartimiento(los tres primeros compartimientos tienden a cero y se encuentran superpuestos sobre la recta de tiempo), la línea roja, el cuarto compartimiento, la violeta el quinto, la carmelita el sexto compartimiento, la azul claro la séptima etapa del proceso y la amarilla oscuro el último compartimiento. </w:t>
      </w:r>
    </w:p>
    <w:p w:rsidR="00FE4E4B" w:rsidRPr="00052310" w:rsidRDefault="0033480A"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Los niveles de ruido considerados</w:t>
      </w:r>
      <w:r w:rsidR="00FE4E4B" w:rsidRPr="00052310">
        <w:rPr>
          <w:rFonts w:ascii="Times New Roman" w:eastAsiaTheme="minorEastAsia" w:hAnsi="Times New Roman" w:cs="Times New Roman"/>
          <w:sz w:val="24"/>
          <w:szCs w:val="24"/>
        </w:rPr>
        <w:t xml:space="preserve"> en este primer caso son bajos y tienen poca influencia en la muerte de las células en cada etapa del proceso de diferenciación celular. Sin embargo, se aprecia como el nivel de densidad de la población de células precursoras</w:t>
      </w:r>
      <w:r w:rsidR="00FF68D2">
        <w:rPr>
          <w:rFonts w:ascii="Times New Roman" w:eastAsiaTheme="minorEastAsia" w:hAnsi="Times New Roman" w:cs="Times New Roman"/>
          <w:sz w:val="24"/>
          <w:szCs w:val="24"/>
        </w:rPr>
        <w:t>, c</w:t>
      </w:r>
      <w:r w:rsidR="00FF68D2">
        <w:rPr>
          <w:rFonts w:ascii="Times New Roman" w:eastAsiaTheme="minorEastAsia" w:hAnsi="Times New Roman" w:cs="Times New Roman"/>
          <w:sz w:val="24"/>
          <w:szCs w:val="24"/>
          <w:vertAlign w:val="subscript"/>
        </w:rPr>
        <w:t>7</w:t>
      </w:r>
      <w:r w:rsidR="00FF68D2">
        <w:rPr>
          <w:rFonts w:ascii="Times New Roman" w:eastAsiaTheme="minorEastAsia" w:hAnsi="Times New Roman" w:cs="Times New Roman"/>
          <w:sz w:val="24"/>
          <w:szCs w:val="24"/>
        </w:rPr>
        <w:t xml:space="preserve">, </w:t>
      </w:r>
      <w:r w:rsidR="00FE4E4B" w:rsidRPr="00052310">
        <w:rPr>
          <w:rFonts w:ascii="Times New Roman" w:eastAsiaTheme="minorEastAsia" w:hAnsi="Times New Roman" w:cs="Times New Roman"/>
          <w:sz w:val="24"/>
          <w:szCs w:val="24"/>
        </w:rPr>
        <w:t xml:space="preserve"> está por encima en todo momento de la densidad de células m</w:t>
      </w:r>
      <w:r w:rsidR="00FF68D2">
        <w:rPr>
          <w:rFonts w:ascii="Times New Roman" w:eastAsiaTheme="minorEastAsia" w:hAnsi="Times New Roman" w:cs="Times New Roman"/>
          <w:sz w:val="24"/>
          <w:szCs w:val="24"/>
        </w:rPr>
        <w:t>aduras</w:t>
      </w:r>
      <w:r w:rsidR="00FE4E4B" w:rsidRPr="00052310">
        <w:rPr>
          <w:rFonts w:ascii="Times New Roman" w:eastAsiaTheme="minorEastAsia" w:hAnsi="Times New Roman" w:cs="Times New Roman"/>
          <w:sz w:val="24"/>
          <w:szCs w:val="24"/>
        </w:rPr>
        <w:t>,</w:t>
      </w:r>
      <w:r w:rsidR="00FF68D2">
        <w:rPr>
          <w:rFonts w:ascii="Times New Roman" w:eastAsiaTheme="minorEastAsia" w:hAnsi="Times New Roman" w:cs="Times New Roman"/>
          <w:sz w:val="24"/>
          <w:szCs w:val="24"/>
        </w:rPr>
        <w:t xml:space="preserve"> c</w:t>
      </w:r>
      <w:r w:rsidR="00FF68D2">
        <w:rPr>
          <w:rFonts w:ascii="Times New Roman" w:eastAsiaTheme="minorEastAsia" w:hAnsi="Times New Roman" w:cs="Times New Roman"/>
          <w:sz w:val="24"/>
          <w:szCs w:val="24"/>
          <w:vertAlign w:val="subscript"/>
        </w:rPr>
        <w:t>8</w:t>
      </w:r>
      <w:r w:rsidR="00FF68D2">
        <w:rPr>
          <w:rFonts w:ascii="Times New Roman" w:eastAsiaTheme="minorEastAsia" w:hAnsi="Times New Roman" w:cs="Times New Roman"/>
          <w:sz w:val="24"/>
          <w:szCs w:val="24"/>
        </w:rPr>
        <w:t>. E</w:t>
      </w:r>
      <w:r w:rsidR="00FE4E4B" w:rsidRPr="00052310">
        <w:rPr>
          <w:rFonts w:ascii="Times New Roman" w:eastAsiaTheme="minorEastAsia" w:hAnsi="Times New Roman" w:cs="Times New Roman"/>
          <w:sz w:val="24"/>
          <w:szCs w:val="24"/>
        </w:rPr>
        <w:t xml:space="preserve">sto se interpreta por la influencia del componente de mortalidad en el último término del sistema, afectando ligeramente la densidad de población de este último tipo de célula. En sentido general para un intervalo de tiempo amplio, en nuestro experimento de 150 días, el ruido </w:t>
      </w:r>
      <w:r w:rsidR="00FF68D2">
        <w:rPr>
          <w:rFonts w:ascii="Times New Roman" w:eastAsiaTheme="minorEastAsia" w:hAnsi="Times New Roman" w:cs="Times New Roman"/>
          <w:sz w:val="24"/>
          <w:szCs w:val="24"/>
        </w:rPr>
        <w:t xml:space="preserve">bajo </w:t>
      </w:r>
      <w:r w:rsidR="00FE4E4B" w:rsidRPr="00052310">
        <w:rPr>
          <w:rFonts w:ascii="Times New Roman" w:eastAsiaTheme="minorEastAsia" w:hAnsi="Times New Roman" w:cs="Times New Roman"/>
          <w:sz w:val="24"/>
          <w:szCs w:val="24"/>
        </w:rPr>
        <w:t>tiene poca influencia sobre el sistema, manteniendo la estabilidad del proceso del Markov representado en las dinámicas de las poblaciones de células en cada etapa presentada del cultivo celular.</w:t>
      </w:r>
    </w:p>
    <w:p w:rsidR="00FE4E4B" w:rsidRPr="00052310" w:rsidRDefault="00FE4E4B" w:rsidP="00854844">
      <w:pPr>
        <w:spacing w:line="360" w:lineRule="auto"/>
        <w:jc w:val="both"/>
        <w:rPr>
          <w:rFonts w:ascii="Times New Roman" w:eastAsiaTheme="minorEastAsia" w:hAnsi="Times New Roman" w:cs="Times New Roman"/>
          <w:sz w:val="24"/>
        </w:rPr>
      </w:pPr>
      <w:r w:rsidRPr="00052310">
        <w:rPr>
          <w:rFonts w:ascii="Times New Roman" w:eastAsiaTheme="minorEastAsia" w:hAnsi="Times New Roman" w:cs="Times New Roman"/>
          <w:sz w:val="24"/>
        </w:rPr>
        <w:t>Para dar continuidad a análisis del mode</w:t>
      </w:r>
      <w:r w:rsidR="00FF68D2">
        <w:rPr>
          <w:rFonts w:ascii="Times New Roman" w:eastAsiaTheme="minorEastAsia" w:hAnsi="Times New Roman" w:cs="Times New Roman"/>
          <w:sz w:val="24"/>
        </w:rPr>
        <w:t>lo, se realiza la simulación</w:t>
      </w:r>
      <w:r w:rsidRPr="00052310">
        <w:rPr>
          <w:rFonts w:ascii="Times New Roman" w:eastAsiaTheme="minorEastAsia" w:hAnsi="Times New Roman" w:cs="Times New Roman"/>
          <w:sz w:val="24"/>
        </w:rPr>
        <w:t xml:space="preserve"> manteniendo los mismos parámetros, variando solamente la intensidad del ruido, en este caso </w:t>
      </w:r>
      <w:r w:rsidR="00FF68D2">
        <w:rPr>
          <w:rFonts w:ascii="Times New Roman" w:eastAsiaTheme="minorEastAsia" w:hAnsi="Times New Roman" w:cs="Times New Roman"/>
          <w:sz w:val="24"/>
        </w:rPr>
        <w:t xml:space="preserve">aumentando el ruido </w:t>
      </w:r>
      <w:r w:rsidRPr="00052310">
        <w:rPr>
          <w:rFonts w:ascii="Times New Roman" w:eastAsiaTheme="minorEastAsia" w:hAnsi="Times New Roman" w:cs="Times New Roman"/>
          <w:sz w:val="24"/>
        </w:rPr>
        <w:t xml:space="preserve">en los tres </w:t>
      </w:r>
      <w:r>
        <w:rPr>
          <w:rFonts w:ascii="Times New Roman" w:eastAsiaTheme="minorEastAsia" w:hAnsi="Times New Roman" w:cs="Times New Roman"/>
          <w:sz w:val="24"/>
        </w:rPr>
        <w:t>primeros compartimientos</w:t>
      </w:r>
      <w:r w:rsidRPr="00052310">
        <w:rPr>
          <w:rFonts w:ascii="Times New Roman" w:eastAsiaTheme="minorEastAsia" w:hAnsi="Times New Roman" w:cs="Times New Roman"/>
          <w:sz w:val="24"/>
        </w:rPr>
        <w:t xml:space="preserve">, mientras que los coeficientes </w:t>
      </w:r>
      <w:r w:rsidRPr="00052310">
        <w:rPr>
          <w:rFonts w:ascii="Times New Roman" w:eastAsiaTheme="minorEastAsia" w:hAnsi="Times New Roman" w:cs="Times New Roman"/>
          <w:sz w:val="24"/>
        </w:rPr>
        <w:lastRenderedPageBreak/>
        <w:t>de difusión se tratan con b</w:t>
      </w:r>
      <w:r>
        <w:rPr>
          <w:rFonts w:ascii="Times New Roman" w:eastAsiaTheme="minorEastAsia" w:hAnsi="Times New Roman" w:cs="Times New Roman"/>
          <w:sz w:val="24"/>
        </w:rPr>
        <w:t>aja intensidad en el resto de lo</w:t>
      </w:r>
      <w:r w:rsidRPr="00052310">
        <w:rPr>
          <w:rFonts w:ascii="Times New Roman" w:eastAsiaTheme="minorEastAsia" w:hAnsi="Times New Roman" w:cs="Times New Roman"/>
          <w:sz w:val="24"/>
        </w:rPr>
        <w:t xml:space="preserve">s </w:t>
      </w:r>
      <w:r>
        <w:rPr>
          <w:rFonts w:ascii="Times New Roman" w:hAnsi="Times New Roman" w:cs="Times New Roman"/>
          <w:sz w:val="24"/>
        </w:rPr>
        <w:t>compartimientos</w:t>
      </w:r>
      <w:r w:rsidR="00FF68D2">
        <w:rPr>
          <w:rFonts w:ascii="Times New Roman" w:eastAsiaTheme="minorEastAsia" w:hAnsi="Times New Roman" w:cs="Times New Roman"/>
          <w:sz w:val="24"/>
        </w:rPr>
        <w:t>. La solución del</w:t>
      </w:r>
      <w:r w:rsidRPr="00052310">
        <w:rPr>
          <w:rFonts w:ascii="Times New Roman" w:eastAsiaTheme="minorEastAsia" w:hAnsi="Times New Roman" w:cs="Times New Roman"/>
          <w:sz w:val="24"/>
        </w:rPr>
        <w:t xml:space="preserve"> sistema queda como sigue:</w:t>
      </w:r>
    </w:p>
    <w:p w:rsidR="00FE4E4B" w:rsidRPr="001B263E" w:rsidRDefault="00FE4E4B" w:rsidP="00854844">
      <w:pPr>
        <w:spacing w:line="360" w:lineRule="auto"/>
        <w:jc w:val="both"/>
        <w:rPr>
          <w:rFonts w:ascii="Arial" w:eastAsiaTheme="minorEastAsia" w:hAnsi="Arial" w:cs="Arial"/>
          <w:sz w:val="24"/>
        </w:rPr>
      </w:pPr>
      <w:r w:rsidRPr="001B263E">
        <w:rPr>
          <w:rStyle w:val="MathematicaFormatStandardForm"/>
          <w:noProof/>
          <w:lang w:eastAsia="es-ES"/>
        </w:rPr>
        <w:drawing>
          <wp:inline distT="0" distB="0" distL="0" distR="0" wp14:anchorId="4AED05DA" wp14:editId="020650A5">
            <wp:extent cx="4191000" cy="261937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191000" cy="2619375"/>
                    </a:xfrm>
                    <a:prstGeom prst="rect">
                      <a:avLst/>
                    </a:prstGeom>
                    <a:noFill/>
                    <a:ln>
                      <a:noFill/>
                    </a:ln>
                  </pic:spPr>
                </pic:pic>
              </a:graphicData>
            </a:graphic>
          </wp:inline>
        </w:drawing>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A17776">
        <w:rPr>
          <w:rFonts w:ascii="Times New Roman" w:eastAsiaTheme="minorEastAsia" w:hAnsi="Times New Roman" w:cs="Times New Roman"/>
          <w:b/>
          <w:sz w:val="24"/>
        </w:rPr>
        <w:t>Figura 10:</w:t>
      </w:r>
      <w:r w:rsidRPr="001C362C">
        <w:rPr>
          <w:rFonts w:ascii="Times New Roman" w:eastAsiaTheme="minorEastAsia" w:hAnsi="Times New Roman" w:cs="Times New Roman"/>
          <w:sz w:val="24"/>
        </w:rPr>
        <w:t xml:space="preserve"> Modelo de 8 </w:t>
      </w:r>
      <w:r>
        <w:rPr>
          <w:rFonts w:ascii="Times New Roman" w:hAnsi="Times New Roman" w:cs="Times New Roman"/>
          <w:sz w:val="24"/>
        </w:rPr>
        <w:t>compartimientos</w:t>
      </w:r>
      <w:r w:rsidRPr="001C362C">
        <w:rPr>
          <w:rFonts w:ascii="Times New Roman" w:eastAsiaTheme="minorEastAsia" w:hAnsi="Times New Roman" w:cs="Times New Roman"/>
          <w:sz w:val="24"/>
        </w:rPr>
        <w:t xml:space="preserve"> para un </w:t>
      </w:r>
      <m:oMath>
        <m:r>
          <w:rPr>
            <w:rFonts w:ascii="Cambria Math" w:eastAsiaTheme="minorEastAsia" w:hAnsi="Cambria Math" w:cs="Times New Roman"/>
            <w:sz w:val="24"/>
          </w:rPr>
          <m:t>t-final = 150</m:t>
        </m:r>
      </m:oMath>
      <w:r w:rsidRPr="001C362C">
        <w:rPr>
          <w:rFonts w:ascii="Times New Roman" w:eastAsiaTheme="minorEastAsia" w:hAnsi="Times New Roman" w:cs="Times New Roman"/>
          <w:sz w:val="24"/>
        </w:rPr>
        <w:t xml:space="preserve"> días,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=0.185,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=0.18,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=0.1,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=0. 05,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m:t>
            </m:r>
          </m:sub>
        </m:sSub>
        <m:r>
          <w:rPr>
            <w:rFonts w:ascii="Cambria Math" w:eastAsiaTheme="minorEastAsia" w:hAnsi="Cambria Math" w:cs="Times New Roman"/>
            <w:sz w:val="24"/>
            <w:szCs w:val="24"/>
          </w:rPr>
          <m:t>=0.03</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m:t>
            </m:r>
          </m:sub>
        </m:sSub>
        <m:r>
          <w:rPr>
            <w:rFonts w:ascii="Cambria Math" w:eastAsiaTheme="minorEastAsia" w:hAnsi="Cambria Math" w:cs="Times New Roman"/>
            <w:sz w:val="24"/>
            <w:szCs w:val="24"/>
          </w:rPr>
          <m:t>=0.025,</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m:t>
            </m:r>
          </m:sub>
        </m:sSub>
        <m:r>
          <w:rPr>
            <w:rFonts w:ascii="Cambria Math" w:eastAsiaTheme="minorEastAsia" w:hAnsi="Cambria Math" w:cs="Times New Roman"/>
            <w:sz w:val="24"/>
            <w:szCs w:val="24"/>
          </w:rPr>
          <m:t xml:space="preserve">=0.02,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m:t>
            </m:r>
          </m:sub>
        </m:sSub>
        <m:r>
          <w:rPr>
            <w:rFonts w:ascii="Cambria Math" w:eastAsiaTheme="minorEastAsia" w:hAnsi="Cambria Math" w:cs="Times New Roman"/>
            <w:sz w:val="24"/>
            <w:szCs w:val="24"/>
          </w:rPr>
          <m:t>=0.015</m:t>
        </m:r>
      </m:oMath>
      <w:r w:rsidRPr="001C362C">
        <w:rPr>
          <w:rFonts w:ascii="Times New Roman" w:eastAsiaTheme="minorEastAsia" w:hAnsi="Times New Roman" w:cs="Times New Roman"/>
          <w:sz w:val="24"/>
          <w:szCs w:val="24"/>
        </w:rPr>
        <w:t xml:space="preserve">, la línea azul fuerte representa el primer compartimiento, la naranja el segundo, el color verde el tercer compartimiento(los tres primeros compartimientos tienden a cero y se encuentran superpuestos sobre la recta de tiempo), la línea roja, el cuarto compartimiento, la violeta el quinto, la carmelita el sexto compartimiento, la azul claro la séptima etapa del proceso y la amarilla oscuro el ultimo compartimiento. </w:t>
      </w:r>
    </w:p>
    <w:p w:rsidR="00FE4E4B" w:rsidRPr="001C362C" w:rsidRDefault="00FF68D2" w:rsidP="00854844">
      <w:pPr>
        <w:spacing w:line="360" w:lineRule="auto"/>
        <w:jc w:val="both"/>
        <w:rPr>
          <w:rFonts w:ascii="Times New Roman" w:eastAsiaTheme="minorEastAsia" w:hAnsi="Times New Roman" w:cs="Times New Roman"/>
          <w:sz w:val="24"/>
          <w:szCs w:val="24"/>
        </w:rPr>
      </w:pPr>
      <w:r w:rsidRPr="00471B1B">
        <w:rPr>
          <w:rFonts w:ascii="Times New Roman" w:eastAsiaTheme="minorEastAsia" w:hAnsi="Times New Roman" w:cs="Times New Roman"/>
          <w:sz w:val="24"/>
          <w:szCs w:val="24"/>
        </w:rPr>
        <w:t>En la anterior simulación</w:t>
      </w:r>
      <w:r w:rsidR="00FE4E4B" w:rsidRPr="00471B1B">
        <w:rPr>
          <w:rFonts w:ascii="Times New Roman" w:eastAsiaTheme="minorEastAsia" w:hAnsi="Times New Roman" w:cs="Times New Roman"/>
          <w:sz w:val="24"/>
          <w:szCs w:val="24"/>
        </w:rPr>
        <w:t xml:space="preserve"> se observa c</w:t>
      </w:r>
      <w:r w:rsidRPr="00471B1B">
        <w:rPr>
          <w:rFonts w:ascii="Times New Roman" w:eastAsiaTheme="minorEastAsia" w:hAnsi="Times New Roman" w:cs="Times New Roman"/>
          <w:sz w:val="24"/>
          <w:szCs w:val="24"/>
        </w:rPr>
        <w:t>omo altos niveles de ruido en la</w:t>
      </w:r>
      <w:r w:rsidR="00FE4E4B" w:rsidRPr="00471B1B">
        <w:rPr>
          <w:rFonts w:ascii="Times New Roman" w:eastAsiaTheme="minorEastAsia" w:hAnsi="Times New Roman" w:cs="Times New Roman"/>
          <w:sz w:val="24"/>
          <w:szCs w:val="24"/>
        </w:rPr>
        <w:t xml:space="preserve">s tres primeras ecuaciones, tienen un impacto pequeño en la mortalidad de las células en los tres compartimientos iniciales. Esto indica que la </w:t>
      </w:r>
      <w:r w:rsidR="00544E68" w:rsidRPr="00471B1B">
        <w:rPr>
          <w:rFonts w:ascii="Times New Roman" w:eastAsiaTheme="minorEastAsia" w:hAnsi="Times New Roman" w:cs="Times New Roman"/>
          <w:sz w:val="24"/>
          <w:szCs w:val="24"/>
        </w:rPr>
        <w:t xml:space="preserve">densidad de </w:t>
      </w:r>
      <w:r w:rsidR="00FE4E4B" w:rsidRPr="00471B1B">
        <w:rPr>
          <w:rFonts w:ascii="Times New Roman" w:eastAsiaTheme="minorEastAsia" w:hAnsi="Times New Roman" w:cs="Times New Roman"/>
          <w:sz w:val="24"/>
          <w:szCs w:val="24"/>
        </w:rPr>
        <w:t>población en dichos compartimi</w:t>
      </w:r>
      <w:r w:rsidR="00544E68" w:rsidRPr="00471B1B">
        <w:rPr>
          <w:rFonts w:ascii="Times New Roman" w:eastAsiaTheme="minorEastAsia" w:hAnsi="Times New Roman" w:cs="Times New Roman"/>
          <w:sz w:val="24"/>
          <w:szCs w:val="24"/>
        </w:rPr>
        <w:t>entos tiende a cero al transcurrir el tiempo</w:t>
      </w:r>
      <w:r w:rsidR="00FE4E4B" w:rsidRPr="00471B1B">
        <w:rPr>
          <w:rFonts w:ascii="Times New Roman" w:eastAsiaTheme="minorEastAsia" w:hAnsi="Times New Roman" w:cs="Times New Roman"/>
          <w:sz w:val="24"/>
          <w:szCs w:val="24"/>
        </w:rPr>
        <w:t xml:space="preserve">. Este efecto es independiente de los demás compartimientos, o sea, el resto de las etapas no se ven afectadas en gran medida por los altos coeficientes de difusión, sin </w:t>
      </w:r>
      <w:r w:rsidR="00471B1B" w:rsidRPr="00471B1B">
        <w:rPr>
          <w:rFonts w:ascii="Times New Roman" w:eastAsiaTheme="minorEastAsia" w:hAnsi="Times New Roman" w:cs="Times New Roman"/>
          <w:sz w:val="24"/>
          <w:szCs w:val="24"/>
        </w:rPr>
        <w:t>embargo, aumentos ligeros en los coeficientes</w:t>
      </w:r>
      <w:r w:rsidR="00FE4E4B" w:rsidRPr="00471B1B">
        <w:rPr>
          <w:rFonts w:ascii="Times New Roman" w:eastAsiaTheme="minorEastAsia" w:hAnsi="Times New Roman" w:cs="Times New Roman"/>
          <w:sz w:val="24"/>
          <w:szCs w:val="24"/>
        </w:rPr>
        <w:t xml:space="preserve"> provocan una ligera variación de las densidades de </w:t>
      </w:r>
      <w:r w:rsidR="00471B1B" w:rsidRPr="00471B1B">
        <w:rPr>
          <w:rFonts w:ascii="Times New Roman" w:eastAsiaTheme="minorEastAsia" w:hAnsi="Times New Roman" w:cs="Times New Roman"/>
          <w:sz w:val="24"/>
          <w:szCs w:val="24"/>
        </w:rPr>
        <w:t xml:space="preserve">las poblaciones en el resto de los </w:t>
      </w:r>
      <w:proofErr w:type="spellStart"/>
      <w:r w:rsidR="00471B1B" w:rsidRPr="00471B1B">
        <w:rPr>
          <w:rFonts w:ascii="Times New Roman" w:eastAsiaTheme="minorEastAsia" w:hAnsi="Times New Roman" w:cs="Times New Roman"/>
          <w:sz w:val="24"/>
          <w:szCs w:val="24"/>
        </w:rPr>
        <w:t>ompartimientos</w:t>
      </w:r>
      <w:proofErr w:type="spellEnd"/>
      <w:r w:rsidR="00FE4E4B" w:rsidRPr="00471B1B">
        <w:rPr>
          <w:rFonts w:ascii="Times New Roman" w:eastAsiaTheme="minorEastAsia" w:hAnsi="Times New Roman" w:cs="Times New Roman"/>
          <w:sz w:val="24"/>
          <w:szCs w:val="24"/>
        </w:rPr>
        <w:t xml:space="preserve"> en cortos intervalos de tiempo. Provocando, además, que el sistema necesite mayor cantidad de tiempo para lograr la estabil</w:t>
      </w:r>
      <w:r w:rsidR="00471B1B" w:rsidRPr="00471B1B">
        <w:rPr>
          <w:rFonts w:ascii="Times New Roman" w:eastAsiaTheme="minorEastAsia" w:hAnsi="Times New Roman" w:cs="Times New Roman"/>
          <w:sz w:val="24"/>
          <w:szCs w:val="24"/>
        </w:rPr>
        <w:t>idad</w:t>
      </w:r>
      <w:r w:rsidR="00FE4E4B" w:rsidRPr="00471B1B">
        <w:rPr>
          <w:rFonts w:ascii="Times New Roman" w:eastAsiaTheme="minorEastAsia" w:hAnsi="Times New Roman" w:cs="Times New Roman"/>
          <w:sz w:val="24"/>
          <w:szCs w:val="24"/>
        </w:rPr>
        <w:t xml:space="preserve">. Por otro lado, se observa como la densidad de células en cada compartimiento es mayor que en el anterior, pero en el último ocurre lo contrario con el precedente, esto ocurre debido a la influencia de la mortalidad solo en la última etapa que sumado a las distintas señales de retroalimentación produce un declive de la densidad de población de las células </w:t>
      </w:r>
      <w:r w:rsidR="00FE4E4B" w:rsidRPr="00471B1B">
        <w:rPr>
          <w:rFonts w:ascii="Times New Roman" w:eastAsiaTheme="minorEastAsia" w:hAnsi="Times New Roman" w:cs="Times New Roman"/>
          <w:sz w:val="24"/>
          <w:szCs w:val="24"/>
        </w:rPr>
        <w:lastRenderedPageBreak/>
        <w:t>maduras, además que en esta última etapa las células ya no serán capaces de autorrenovarse o diferenciarse, siendo capaces de cumplir solo su función específica o morir producto de las propias hipótesis biológicas y condiciones iniciales.</w:t>
      </w:r>
      <w:r w:rsidR="00FE4E4B" w:rsidRPr="001C362C">
        <w:rPr>
          <w:rFonts w:ascii="Times New Roman" w:eastAsiaTheme="minorEastAsia" w:hAnsi="Times New Roman" w:cs="Times New Roman"/>
          <w:sz w:val="24"/>
          <w:szCs w:val="24"/>
        </w:rPr>
        <w:t xml:space="preserve"> </w:t>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1C362C">
        <w:rPr>
          <w:rFonts w:ascii="Times New Roman" w:eastAsiaTheme="minorEastAsia" w:hAnsi="Times New Roman" w:cs="Times New Roman"/>
          <w:sz w:val="24"/>
          <w:szCs w:val="24"/>
        </w:rPr>
        <w:t xml:space="preserve">Para finalizar el análisis del modelo de 8 </w:t>
      </w:r>
      <w:r>
        <w:rPr>
          <w:rFonts w:ascii="Times New Roman" w:hAnsi="Times New Roman" w:cs="Times New Roman"/>
          <w:sz w:val="24"/>
        </w:rPr>
        <w:t>compartimientos</w:t>
      </w:r>
      <w:r w:rsidRPr="001C362C">
        <w:rPr>
          <w:rFonts w:ascii="Times New Roman" w:eastAsiaTheme="minorEastAsia" w:hAnsi="Times New Roman" w:cs="Times New Roman"/>
          <w:sz w:val="24"/>
          <w:szCs w:val="24"/>
        </w:rPr>
        <w:t>, se presenta el mismo con un aumento significativo de los coeficientes de difusión en los últimos cuatro compartimientos, manteniendo bajos, pero de forma creciente los anteriores. Para un tiempo final de 150 días se realiza el experimento y queda de la siguiente forma:</w:t>
      </w:r>
    </w:p>
    <w:p w:rsidR="00FE4E4B" w:rsidRPr="001B263E" w:rsidRDefault="00FE4E4B" w:rsidP="00854844">
      <w:pPr>
        <w:spacing w:line="360" w:lineRule="auto"/>
        <w:jc w:val="both"/>
        <w:rPr>
          <w:rFonts w:ascii="Arial" w:eastAsiaTheme="minorEastAsia" w:hAnsi="Arial" w:cs="Arial"/>
          <w:sz w:val="24"/>
          <w:szCs w:val="24"/>
        </w:rPr>
      </w:pPr>
      <w:r w:rsidRPr="001B263E">
        <w:rPr>
          <w:rStyle w:val="MathematicaFormatStandardForm"/>
          <w:noProof/>
          <w:lang w:eastAsia="es-ES"/>
        </w:rPr>
        <w:drawing>
          <wp:inline distT="0" distB="0" distL="0" distR="0" wp14:anchorId="47507241" wp14:editId="743BF6D0">
            <wp:extent cx="4191000" cy="24003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191000" cy="2400300"/>
                    </a:xfrm>
                    <a:prstGeom prst="rect">
                      <a:avLst/>
                    </a:prstGeom>
                    <a:noFill/>
                    <a:ln>
                      <a:noFill/>
                    </a:ln>
                  </pic:spPr>
                </pic:pic>
              </a:graphicData>
            </a:graphic>
          </wp:inline>
        </w:drawing>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A17776">
        <w:rPr>
          <w:rFonts w:ascii="Times New Roman" w:eastAsiaTheme="minorEastAsia" w:hAnsi="Times New Roman" w:cs="Times New Roman"/>
          <w:b/>
          <w:sz w:val="24"/>
        </w:rPr>
        <w:t>Figura 11:</w:t>
      </w:r>
      <w:r w:rsidRPr="001C362C">
        <w:rPr>
          <w:rFonts w:ascii="Times New Roman" w:eastAsiaTheme="minorEastAsia" w:hAnsi="Times New Roman" w:cs="Times New Roman"/>
          <w:sz w:val="24"/>
        </w:rPr>
        <w:t xml:space="preserve"> Modelo de 8 dimensiones para un </w:t>
      </w:r>
      <m:oMath>
        <m:r>
          <w:rPr>
            <w:rFonts w:ascii="Cambria Math" w:eastAsiaTheme="minorEastAsia" w:hAnsi="Cambria Math" w:cs="Times New Roman"/>
            <w:sz w:val="24"/>
          </w:rPr>
          <m:t>t-final = 150</m:t>
        </m:r>
      </m:oMath>
      <w:r w:rsidRPr="001C362C">
        <w:rPr>
          <w:rFonts w:ascii="Times New Roman" w:eastAsiaTheme="minorEastAsia" w:hAnsi="Times New Roman" w:cs="Times New Roman"/>
          <w:sz w:val="24"/>
        </w:rPr>
        <w:t xml:space="preserve"> días,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=0.01,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=0.012,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=0.018,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=0. 03,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m:t>
            </m:r>
          </m:sub>
        </m:sSub>
        <m:r>
          <w:rPr>
            <w:rFonts w:ascii="Cambria Math" w:eastAsiaTheme="minorEastAsia" w:hAnsi="Cambria Math" w:cs="Times New Roman"/>
            <w:sz w:val="24"/>
            <w:szCs w:val="24"/>
          </w:rPr>
          <m:t>=0.18</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m:t>
            </m:r>
          </m:sub>
        </m:sSub>
        <m:r>
          <w:rPr>
            <w:rFonts w:ascii="Cambria Math" w:eastAsiaTheme="minorEastAsia" w:hAnsi="Cambria Math" w:cs="Times New Roman"/>
            <w:sz w:val="24"/>
            <w:szCs w:val="24"/>
          </w:rPr>
          <m:t>=0.5,</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m:t>
            </m:r>
          </m:sub>
        </m:sSub>
        <m:r>
          <w:rPr>
            <w:rFonts w:ascii="Cambria Math" w:eastAsiaTheme="minorEastAsia" w:hAnsi="Cambria Math" w:cs="Times New Roman"/>
            <w:sz w:val="24"/>
            <w:szCs w:val="24"/>
          </w:rPr>
          <m:t xml:space="preserve">=0.6,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m:t>
            </m:r>
          </m:sub>
        </m:sSub>
        <m:r>
          <w:rPr>
            <w:rFonts w:ascii="Cambria Math" w:eastAsiaTheme="minorEastAsia" w:hAnsi="Cambria Math" w:cs="Times New Roman"/>
            <w:sz w:val="24"/>
            <w:szCs w:val="24"/>
          </w:rPr>
          <m:t>=1</m:t>
        </m:r>
      </m:oMath>
      <w:r w:rsidRPr="001C362C">
        <w:rPr>
          <w:rFonts w:ascii="Times New Roman" w:eastAsiaTheme="minorEastAsia" w:hAnsi="Times New Roman" w:cs="Times New Roman"/>
          <w:sz w:val="24"/>
          <w:szCs w:val="24"/>
        </w:rPr>
        <w:t xml:space="preserve">, la línea azul fuerte representa el primer compartimiento, la naranja el segundo, el color verde el tercer compartimiento(los tres primeros compartimientos tienden a cero y se encuentran superpuestos sobre la recta de tiempo), la línea roja, el cuarto compartimiento, la violeta el quinto, la carmelita el sexto compartimiento, la azul claro la séptima etapa del proceso y la amarilla oscuro el ultimo compartimiento. </w:t>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1C362C">
        <w:rPr>
          <w:rFonts w:ascii="Times New Roman" w:eastAsiaTheme="minorEastAsia" w:hAnsi="Times New Roman" w:cs="Times New Roman"/>
          <w:sz w:val="24"/>
          <w:szCs w:val="24"/>
        </w:rPr>
        <w:t xml:space="preserve">En la representación del proceso se observa como el ruido en las últimas etapas tiene una influencia directa sobre la estabilidad y la mortalidad de las células correspondientes. Se aprecia como las células en las últimas etapas del cultivo tienden a cero, o sea altos coeficientes de difusión provocan la extinción de la población de células. Además de la pérdida total de la estabilidad en el proceso, variando grandemente las densidades de la población de células madre y en varios casos tomando valores negativos. Para un análisis más detallado y producto de la desestabilidad del experimento para 150 días, se llevó a cabo una representación con un tiempo final de 50 </w:t>
      </w:r>
      <w:r w:rsidRPr="001C362C">
        <w:rPr>
          <w:rFonts w:ascii="Times New Roman" w:eastAsiaTheme="minorEastAsia" w:hAnsi="Times New Roman" w:cs="Times New Roman"/>
          <w:sz w:val="24"/>
          <w:szCs w:val="24"/>
        </w:rPr>
        <w:lastRenderedPageBreak/>
        <w:t>días para obtener datos más claros del proceso en cuestión, que se presenta de la siguiente forma:</w:t>
      </w:r>
    </w:p>
    <w:p w:rsidR="00FE4E4B" w:rsidRPr="001B263E" w:rsidRDefault="00FE4E4B" w:rsidP="00854844">
      <w:pPr>
        <w:spacing w:line="360" w:lineRule="auto"/>
        <w:jc w:val="both"/>
        <w:rPr>
          <w:rFonts w:ascii="Arial" w:eastAsiaTheme="minorEastAsia" w:hAnsi="Arial" w:cs="Arial"/>
          <w:b/>
          <w:sz w:val="24"/>
          <w:szCs w:val="24"/>
        </w:rPr>
      </w:pPr>
      <w:r w:rsidRPr="001B263E">
        <w:rPr>
          <w:rStyle w:val="MathematicaFormatStandardForm"/>
          <w:noProof/>
          <w:lang w:eastAsia="es-ES"/>
        </w:rPr>
        <w:drawing>
          <wp:inline distT="0" distB="0" distL="0" distR="0" wp14:anchorId="3B787A2E" wp14:editId="17F410DA">
            <wp:extent cx="4191000" cy="24384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191000" cy="2438400"/>
                    </a:xfrm>
                    <a:prstGeom prst="rect">
                      <a:avLst/>
                    </a:prstGeom>
                    <a:noFill/>
                    <a:ln>
                      <a:noFill/>
                    </a:ln>
                  </pic:spPr>
                </pic:pic>
              </a:graphicData>
            </a:graphic>
          </wp:inline>
        </w:drawing>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A17776">
        <w:rPr>
          <w:rFonts w:ascii="Times New Roman" w:eastAsiaTheme="minorEastAsia" w:hAnsi="Times New Roman" w:cs="Times New Roman"/>
          <w:b/>
          <w:sz w:val="24"/>
        </w:rPr>
        <w:t>Figura 12:</w:t>
      </w:r>
      <w:r w:rsidRPr="001C362C">
        <w:rPr>
          <w:rFonts w:ascii="Times New Roman" w:eastAsiaTheme="minorEastAsia" w:hAnsi="Times New Roman" w:cs="Times New Roman"/>
          <w:sz w:val="24"/>
        </w:rPr>
        <w:t xml:space="preserve"> Modelo de 8 dimensiones para un </w:t>
      </w:r>
      <m:oMath>
        <m:r>
          <w:rPr>
            <w:rFonts w:ascii="Cambria Math" w:eastAsiaTheme="minorEastAsia" w:hAnsi="Cambria Math" w:cs="Times New Roman"/>
            <w:sz w:val="24"/>
          </w:rPr>
          <m:t>t-final = 50</m:t>
        </m:r>
      </m:oMath>
      <w:r w:rsidRPr="001C362C">
        <w:rPr>
          <w:rFonts w:ascii="Times New Roman" w:eastAsiaTheme="minorEastAsia" w:hAnsi="Times New Roman" w:cs="Times New Roman"/>
          <w:sz w:val="24"/>
        </w:rPr>
        <w:t xml:space="preserve"> días,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=0.01,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 xml:space="preserve">=0.012,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3</m:t>
            </m:r>
          </m:sub>
        </m:sSub>
        <m:r>
          <w:rPr>
            <w:rFonts w:ascii="Cambria Math" w:eastAsiaTheme="minorEastAsia" w:hAnsi="Cambria Math" w:cs="Times New Roman"/>
            <w:sz w:val="24"/>
            <w:szCs w:val="24"/>
          </w:rPr>
          <m:t xml:space="preserve">=0.018,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4</m:t>
            </m:r>
          </m:sub>
        </m:sSub>
        <m:r>
          <w:rPr>
            <w:rFonts w:ascii="Cambria Math" w:eastAsiaTheme="minorEastAsia" w:hAnsi="Cambria Math" w:cs="Times New Roman"/>
            <w:sz w:val="24"/>
            <w:szCs w:val="24"/>
          </w:rPr>
          <m:t xml:space="preserve">=0. 03,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5</m:t>
            </m:r>
          </m:sub>
        </m:sSub>
        <m:r>
          <w:rPr>
            <w:rFonts w:ascii="Cambria Math" w:eastAsiaTheme="minorEastAsia" w:hAnsi="Cambria Math" w:cs="Times New Roman"/>
            <w:sz w:val="24"/>
            <w:szCs w:val="24"/>
          </w:rPr>
          <m:t>=0.18</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6</m:t>
            </m:r>
          </m:sub>
        </m:sSub>
        <m:r>
          <w:rPr>
            <w:rFonts w:ascii="Cambria Math" w:eastAsiaTheme="minorEastAsia" w:hAnsi="Cambria Math" w:cs="Times New Roman"/>
            <w:sz w:val="24"/>
            <w:szCs w:val="24"/>
          </w:rPr>
          <m:t>=0.5,</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7</m:t>
            </m:r>
          </m:sub>
        </m:sSub>
        <m:r>
          <w:rPr>
            <w:rFonts w:ascii="Cambria Math" w:eastAsiaTheme="minorEastAsia" w:hAnsi="Cambria Math" w:cs="Times New Roman"/>
            <w:sz w:val="24"/>
            <w:szCs w:val="24"/>
          </w:rPr>
          <m:t xml:space="preserve">=0.6,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α</m:t>
            </m:r>
          </m:e>
          <m:sub>
            <m:r>
              <w:rPr>
                <w:rFonts w:ascii="Cambria Math" w:eastAsiaTheme="minorEastAsia" w:hAnsi="Cambria Math" w:cs="Times New Roman"/>
                <w:sz w:val="24"/>
                <w:szCs w:val="24"/>
              </w:rPr>
              <m:t>8</m:t>
            </m:r>
          </m:sub>
        </m:sSub>
        <m:r>
          <w:rPr>
            <w:rFonts w:ascii="Cambria Math" w:eastAsiaTheme="minorEastAsia" w:hAnsi="Cambria Math" w:cs="Times New Roman"/>
            <w:sz w:val="24"/>
            <w:szCs w:val="24"/>
          </w:rPr>
          <m:t>=1</m:t>
        </m:r>
      </m:oMath>
      <w:r w:rsidRPr="001C362C">
        <w:rPr>
          <w:rFonts w:ascii="Times New Roman" w:eastAsiaTheme="minorEastAsia" w:hAnsi="Times New Roman" w:cs="Times New Roman"/>
          <w:sz w:val="24"/>
          <w:szCs w:val="24"/>
        </w:rPr>
        <w:t>.</w:t>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1C362C">
        <w:rPr>
          <w:rFonts w:ascii="Times New Roman" w:eastAsiaTheme="minorEastAsia" w:hAnsi="Times New Roman" w:cs="Times New Roman"/>
          <w:sz w:val="24"/>
          <w:szCs w:val="24"/>
        </w:rPr>
        <w:t xml:space="preserve">en este grafico se observa como en pequeños intervalos de tiempo la densidad de células madre en cada compartimiento con alto coeficiente de difusión varía de forma elevada. En el resto de los compartimientos, dígase del primero al cuarto, la densidad se comporta de forma estable, pero este hecho no es significativo debido a que al pasar a las últimas cuatro etapas las células se ven afectadas por el alto nivel de ruido y la densidad tiende a desestabilizarse y a morir. </w:t>
      </w:r>
    </w:p>
    <w:p w:rsidR="00FE4E4B" w:rsidRPr="001C362C" w:rsidRDefault="00FE4E4B" w:rsidP="00854844">
      <w:pPr>
        <w:spacing w:line="360" w:lineRule="auto"/>
        <w:jc w:val="both"/>
        <w:rPr>
          <w:rFonts w:ascii="Times New Roman" w:eastAsiaTheme="minorEastAsia" w:hAnsi="Times New Roman" w:cs="Times New Roman"/>
          <w:b/>
          <w:sz w:val="24"/>
          <w:szCs w:val="24"/>
        </w:rPr>
      </w:pPr>
      <w:r w:rsidRPr="001C362C">
        <w:rPr>
          <w:rFonts w:ascii="Times New Roman" w:eastAsiaTheme="minorEastAsia" w:hAnsi="Times New Roman" w:cs="Times New Roman"/>
          <w:b/>
          <w:sz w:val="24"/>
          <w:szCs w:val="24"/>
        </w:rPr>
        <w:t>Conclusiones:</w:t>
      </w:r>
    </w:p>
    <w:p w:rsidR="00FE4E4B" w:rsidRPr="00F44CFF" w:rsidRDefault="00FE4E4B" w:rsidP="00854844">
      <w:pPr>
        <w:spacing w:line="360" w:lineRule="auto"/>
        <w:jc w:val="both"/>
        <w:rPr>
          <w:rFonts w:ascii="Times New Roman" w:hAnsi="Times New Roman"/>
          <w:sz w:val="24"/>
          <w:szCs w:val="24"/>
        </w:rPr>
      </w:pPr>
      <w:r w:rsidRPr="00F44CFF">
        <w:rPr>
          <w:rFonts w:ascii="Times New Roman" w:hAnsi="Times New Roman"/>
          <w:sz w:val="24"/>
          <w:szCs w:val="24"/>
        </w:rPr>
        <w:t xml:space="preserve">Los pronósticos del modelo </w:t>
      </w:r>
      <w:r>
        <w:rPr>
          <w:rFonts w:ascii="Times New Roman" w:hAnsi="Times New Roman"/>
          <w:sz w:val="24"/>
          <w:szCs w:val="24"/>
        </w:rPr>
        <w:t xml:space="preserve">determinista </w:t>
      </w:r>
      <w:r w:rsidRPr="00F44CFF">
        <w:rPr>
          <w:rFonts w:ascii="Times New Roman" w:hAnsi="Times New Roman"/>
          <w:sz w:val="24"/>
          <w:szCs w:val="24"/>
        </w:rPr>
        <w:t xml:space="preserve">pueden ser utilizados para estimar el tiempo de duración promedio del período pre implante, en el que la aplasia severa y la inmunodeficiencia condicionan la ocurrencia de complicaciones hemorrágicas e infecciosas, muchas veces graves, así como la influencia que diferentes variables como el conteo de células mononucleares, CD 34, infecciones asociadas, entre otros tienen en la reconstitución hematopoyética. Lo anteriormente expuesto permitirá trazar estrategias en los casos con reconstitución hematopoyética más tardía para disminuir los efectos negativos de los períodos de aplasias prolongados. La modelación constituye una herramienta importante para la planificación del siguiente paciente a trasplantar por el equipo, al disminuir el tiempo empleado en la planificación de la logística que se requiere entre un trasplante y otro, lo que permitirá incrementar el número de pacientes </w:t>
      </w:r>
      <w:r w:rsidRPr="00F44CFF">
        <w:rPr>
          <w:rFonts w:ascii="Times New Roman" w:hAnsi="Times New Roman"/>
          <w:sz w:val="24"/>
          <w:szCs w:val="24"/>
        </w:rPr>
        <w:lastRenderedPageBreak/>
        <w:t xml:space="preserve">beneficiados por este procedimiento. Además, la simulación puede ser aplicada a estudios clínicos comparativos de diferentes tipos de trasplantes según la fuente de obtención de célula progenitora, tipo de donante, así como la intensidad de los regímenes de acondicionamientos utilizados. </w:t>
      </w:r>
    </w:p>
    <w:p w:rsidR="00FE4E4B" w:rsidRPr="00F44CFF" w:rsidRDefault="00FE4E4B" w:rsidP="00854844">
      <w:pPr>
        <w:spacing w:line="360" w:lineRule="auto"/>
        <w:jc w:val="both"/>
        <w:rPr>
          <w:rFonts w:ascii="Times New Roman" w:hAnsi="Times New Roman"/>
          <w:sz w:val="24"/>
          <w:szCs w:val="24"/>
        </w:rPr>
      </w:pPr>
      <w:r w:rsidRPr="00F44CFF">
        <w:rPr>
          <w:rFonts w:ascii="Times New Roman" w:hAnsi="Times New Roman"/>
          <w:sz w:val="24"/>
          <w:szCs w:val="24"/>
        </w:rPr>
        <w:t xml:space="preserve">A pesar de la simplicidad del modelo matemático, es sorprendente qué tan bien las curvas de reconstitución coincidieron con los datos clínicos recolectados, de manera que el modelo es capaz de pronosticar con una aceptable exactitud cuándo ocurre la recuperación hematopoyética. </w:t>
      </w:r>
    </w:p>
    <w:p w:rsidR="00FE4E4B" w:rsidRPr="00AE7F4E" w:rsidRDefault="00FE4E4B" w:rsidP="00854844">
      <w:pPr>
        <w:spacing w:line="360" w:lineRule="auto"/>
        <w:jc w:val="both"/>
        <w:rPr>
          <w:rFonts w:ascii="Times New Roman" w:eastAsiaTheme="minorEastAsia" w:hAnsi="Times New Roman" w:cs="Times New Roman"/>
          <w:sz w:val="24"/>
          <w:szCs w:val="24"/>
          <w:lang w:val="es-419"/>
        </w:rPr>
      </w:pPr>
      <w:r w:rsidRPr="00AE7F4E">
        <w:rPr>
          <w:rFonts w:ascii="Times New Roman" w:eastAsiaTheme="minorEastAsia" w:hAnsi="Times New Roman" w:cs="Times New Roman"/>
          <w:sz w:val="24"/>
          <w:szCs w:val="24"/>
          <w:lang w:val="es-419"/>
        </w:rPr>
        <w:t xml:space="preserve">Se discute un modelo matemático que describe la evolución temporal de una línea celular leucémica que compite con la hematopoyesis saludable. El modelo se basa en propiedades de las células medibles </w:t>
      </w:r>
      <w:r w:rsidR="00A17776" w:rsidRPr="00AE7F4E">
        <w:rPr>
          <w:rFonts w:ascii="Times New Roman" w:eastAsiaTheme="minorEastAsia" w:hAnsi="Times New Roman" w:cs="Times New Roman"/>
          <w:sz w:val="24"/>
          <w:szCs w:val="24"/>
          <w:lang w:val="es-419"/>
        </w:rPr>
        <w:t>cualitativamente</w:t>
      </w:r>
      <w:r w:rsidRPr="00AE7F4E">
        <w:rPr>
          <w:rFonts w:ascii="Times New Roman" w:eastAsiaTheme="minorEastAsia" w:hAnsi="Times New Roman" w:cs="Times New Roman"/>
          <w:sz w:val="24"/>
          <w:szCs w:val="24"/>
          <w:lang w:val="es-419"/>
        </w:rPr>
        <w:t xml:space="preserve"> tales como las fracciones de autorrenovaci</w:t>
      </w:r>
      <w:r w:rsidR="00A17776">
        <w:rPr>
          <w:rFonts w:ascii="Times New Roman" w:eastAsiaTheme="minorEastAsia" w:hAnsi="Times New Roman" w:cs="Times New Roman"/>
          <w:sz w:val="24"/>
          <w:szCs w:val="24"/>
          <w:lang w:val="es-419"/>
        </w:rPr>
        <w:t xml:space="preserve">ón, las </w:t>
      </w:r>
      <w:r w:rsidRPr="00AE7F4E">
        <w:rPr>
          <w:rFonts w:ascii="Times New Roman" w:eastAsiaTheme="minorEastAsia" w:hAnsi="Times New Roman" w:cs="Times New Roman"/>
          <w:sz w:val="24"/>
          <w:szCs w:val="24"/>
          <w:lang w:val="es-419"/>
        </w:rPr>
        <w:t xml:space="preserve">tasas de proliferación y las tasas de mortalidad de los tipos celulares considerados. La </w:t>
      </w:r>
      <w:r w:rsidR="00A17776" w:rsidRPr="00AE7F4E">
        <w:rPr>
          <w:rFonts w:ascii="Times New Roman" w:eastAsiaTheme="minorEastAsia" w:hAnsi="Times New Roman" w:cs="Times New Roman"/>
          <w:sz w:val="24"/>
          <w:szCs w:val="24"/>
          <w:lang w:val="es-419"/>
        </w:rPr>
        <w:t>interacción</w:t>
      </w:r>
      <w:r w:rsidRPr="00AE7F4E">
        <w:rPr>
          <w:rFonts w:ascii="Times New Roman" w:eastAsiaTheme="minorEastAsia" w:hAnsi="Times New Roman" w:cs="Times New Roman"/>
          <w:sz w:val="24"/>
          <w:szCs w:val="24"/>
          <w:lang w:val="es-419"/>
        </w:rPr>
        <w:t xml:space="preserve"> de las líneas celulares competidoras se modela utilizando una </w:t>
      </w:r>
      <w:r w:rsidR="00A17776" w:rsidRPr="00AE7F4E">
        <w:rPr>
          <w:rFonts w:ascii="Times New Roman" w:eastAsiaTheme="minorEastAsia" w:hAnsi="Times New Roman" w:cs="Times New Roman"/>
          <w:sz w:val="24"/>
          <w:szCs w:val="24"/>
          <w:lang w:val="es-419"/>
        </w:rPr>
        <w:t>señal</w:t>
      </w:r>
      <w:r w:rsidRPr="00AE7F4E">
        <w:rPr>
          <w:rFonts w:ascii="Times New Roman" w:eastAsiaTheme="minorEastAsia" w:hAnsi="Times New Roman" w:cs="Times New Roman"/>
          <w:sz w:val="24"/>
          <w:szCs w:val="24"/>
          <w:lang w:val="es-419"/>
        </w:rPr>
        <w:t xml:space="preserve"> de retroalimentación no lineal </w:t>
      </w:r>
      <w:r w:rsidR="00A17776" w:rsidRPr="00AE7F4E">
        <w:rPr>
          <w:rFonts w:ascii="Times New Roman" w:eastAsiaTheme="minorEastAsia" w:hAnsi="Times New Roman" w:cs="Times New Roman"/>
          <w:sz w:val="24"/>
          <w:szCs w:val="24"/>
          <w:lang w:val="es-419"/>
        </w:rPr>
        <w:t>negativa motivado</w:t>
      </w:r>
      <w:r w:rsidRPr="00AE7F4E">
        <w:rPr>
          <w:rFonts w:ascii="Times New Roman" w:eastAsiaTheme="minorEastAsia" w:hAnsi="Times New Roman" w:cs="Times New Roman"/>
          <w:sz w:val="24"/>
          <w:szCs w:val="24"/>
          <w:lang w:val="es-419"/>
        </w:rPr>
        <w:t xml:space="preserve"> por la dinámica de las </w:t>
      </w:r>
      <w:r w:rsidR="00A17776" w:rsidRPr="00AE7F4E">
        <w:rPr>
          <w:rFonts w:ascii="Times New Roman" w:eastAsiaTheme="minorEastAsia" w:hAnsi="Times New Roman" w:cs="Times New Roman"/>
          <w:sz w:val="24"/>
          <w:szCs w:val="24"/>
          <w:lang w:val="es-419"/>
        </w:rPr>
        <w:t>citosinas</w:t>
      </w:r>
      <w:r w:rsidRPr="00AE7F4E">
        <w:rPr>
          <w:rFonts w:ascii="Times New Roman" w:eastAsiaTheme="minorEastAsia" w:hAnsi="Times New Roman" w:cs="Times New Roman"/>
          <w:sz w:val="24"/>
          <w:szCs w:val="24"/>
          <w:lang w:val="es-419"/>
        </w:rPr>
        <w:t xml:space="preserve"> en la hematopoyesis. Las herramientas de análisis de estabilidad lineal proporcionan </w:t>
      </w:r>
      <w:r w:rsidR="00A17776" w:rsidRPr="00AE7F4E">
        <w:rPr>
          <w:rFonts w:ascii="Times New Roman" w:eastAsiaTheme="minorEastAsia" w:hAnsi="Times New Roman" w:cs="Times New Roman"/>
          <w:sz w:val="24"/>
          <w:szCs w:val="24"/>
          <w:lang w:val="es-419"/>
        </w:rPr>
        <w:t>condiciones suficientes</w:t>
      </w:r>
      <w:r w:rsidRPr="00AE7F4E">
        <w:rPr>
          <w:rFonts w:ascii="Times New Roman" w:eastAsiaTheme="minorEastAsia" w:hAnsi="Times New Roman" w:cs="Times New Roman"/>
          <w:sz w:val="24"/>
          <w:szCs w:val="24"/>
          <w:lang w:val="es-419"/>
        </w:rPr>
        <w:t xml:space="preserve"> y necesarias para la desestabilización del equilibrio saludable y la expansión de un clon de células mutante. Estas condiciones permiten comparar las propiedades de las células iniciadoras de la leucemia con las de las células madre adultas fisiológicas.</w:t>
      </w:r>
    </w:p>
    <w:p w:rsidR="00FE4E4B" w:rsidRPr="001C362C" w:rsidRDefault="00FE4E4B" w:rsidP="00854844">
      <w:pPr>
        <w:spacing w:line="360" w:lineRule="auto"/>
        <w:jc w:val="both"/>
        <w:rPr>
          <w:rFonts w:ascii="Times New Roman" w:eastAsiaTheme="minorEastAsia" w:hAnsi="Times New Roman" w:cs="Times New Roman"/>
          <w:sz w:val="24"/>
          <w:szCs w:val="24"/>
        </w:rPr>
      </w:pPr>
      <w:r w:rsidRPr="001C362C">
        <w:rPr>
          <w:rFonts w:ascii="Times New Roman" w:eastAsiaTheme="minorEastAsia" w:hAnsi="Times New Roman" w:cs="Times New Roman"/>
          <w:sz w:val="24"/>
          <w:szCs w:val="24"/>
        </w:rPr>
        <w:t xml:space="preserve">Hemos intentado mostrar someramente la utilidad de la modelación matemática en el estudio de la dinámica de las células madre, con ejemplos concretos </w:t>
      </w:r>
      <w:r>
        <w:rPr>
          <w:rFonts w:ascii="Times New Roman" w:eastAsiaTheme="minorEastAsia" w:hAnsi="Times New Roman" w:cs="Times New Roman"/>
          <w:sz w:val="24"/>
          <w:szCs w:val="24"/>
        </w:rPr>
        <w:t xml:space="preserve">de </w:t>
      </w:r>
      <w:r w:rsidR="00A17776" w:rsidRPr="00A17776">
        <w:rPr>
          <w:rFonts w:ascii="Times New Roman" w:eastAsiaTheme="minorEastAsia" w:hAnsi="Times New Roman" w:cs="Times New Roman"/>
          <w:sz w:val="24"/>
          <w:szCs w:val="24"/>
        </w:rPr>
        <w:t>a</w:t>
      </w:r>
      <w:r w:rsidRPr="00A17776">
        <w:rPr>
          <w:rFonts w:ascii="Times New Roman" w:eastAsiaTheme="minorEastAsia" w:hAnsi="Times New Roman" w:cs="Times New Roman"/>
          <w:sz w:val="24"/>
          <w:szCs w:val="24"/>
        </w:rPr>
        <w:t>pli</w:t>
      </w:r>
      <w:r w:rsidR="00A17776" w:rsidRPr="00A17776">
        <w:rPr>
          <w:rFonts w:ascii="Times New Roman" w:eastAsiaTheme="minorEastAsia" w:hAnsi="Times New Roman" w:cs="Times New Roman"/>
          <w:sz w:val="24"/>
          <w:szCs w:val="24"/>
        </w:rPr>
        <w:t>cac</w:t>
      </w:r>
      <w:r w:rsidRPr="00A17776">
        <w:rPr>
          <w:rFonts w:ascii="Times New Roman" w:eastAsiaTheme="minorEastAsia" w:hAnsi="Times New Roman" w:cs="Times New Roman"/>
          <w:sz w:val="24"/>
          <w:szCs w:val="24"/>
        </w:rPr>
        <w:t>ión</w:t>
      </w:r>
      <w:r w:rsidRPr="001C362C">
        <w:rPr>
          <w:rFonts w:ascii="Times New Roman" w:eastAsiaTheme="minorEastAsia" w:hAnsi="Times New Roman" w:cs="Times New Roman"/>
          <w:sz w:val="24"/>
          <w:szCs w:val="24"/>
        </w:rPr>
        <w:t xml:space="preserve">. En la actualidad se trabaja en un proyecto para el estudio de la dinámica de sistemas que incluyen </w:t>
      </w:r>
      <w:r>
        <w:rPr>
          <w:rFonts w:ascii="Times New Roman" w:eastAsiaTheme="minorEastAsia" w:hAnsi="Times New Roman" w:cs="Times New Roman"/>
          <w:sz w:val="24"/>
          <w:szCs w:val="24"/>
        </w:rPr>
        <w:t xml:space="preserve">varios </w:t>
      </w:r>
      <w:r w:rsidRPr="001C362C">
        <w:rPr>
          <w:rFonts w:ascii="Times New Roman" w:eastAsiaTheme="minorEastAsia" w:hAnsi="Times New Roman" w:cs="Times New Roman"/>
          <w:sz w:val="24"/>
          <w:szCs w:val="24"/>
        </w:rPr>
        <w:t xml:space="preserve">clones leucémicos con el objetivo de estudiar la influencia de los parámetros en el establecimiento y recaída de la </w:t>
      </w:r>
      <w:r w:rsidR="00A17776" w:rsidRPr="001C362C">
        <w:rPr>
          <w:rFonts w:ascii="Times New Roman" w:eastAsiaTheme="minorEastAsia" w:hAnsi="Times New Roman" w:cs="Times New Roman"/>
          <w:sz w:val="24"/>
          <w:szCs w:val="24"/>
        </w:rPr>
        <w:t>enfermedad,</w:t>
      </w:r>
      <w:r w:rsidRPr="001C362C">
        <w:rPr>
          <w:rFonts w:ascii="Times New Roman" w:eastAsiaTheme="minorEastAsia" w:hAnsi="Times New Roman" w:cs="Times New Roman"/>
          <w:sz w:val="24"/>
          <w:szCs w:val="24"/>
        </w:rPr>
        <w:t xml:space="preserve"> así como la simulación del efecto de la quimioterapia.</w:t>
      </w:r>
    </w:p>
    <w:p w:rsidR="00854844" w:rsidRPr="00AE7BD3" w:rsidRDefault="00FE4E4B" w:rsidP="00854844">
      <w:pPr>
        <w:pStyle w:val="Ttulo1"/>
        <w:spacing w:line="360" w:lineRule="auto"/>
        <w:rPr>
          <w:rFonts w:eastAsiaTheme="minorEastAsia"/>
          <w:color w:val="auto"/>
          <w:sz w:val="24"/>
          <w:lang w:val="en-US"/>
        </w:rPr>
      </w:pPr>
      <w:bookmarkStart w:id="40" w:name="_Toc56114522"/>
      <w:proofErr w:type="spellStart"/>
      <w:r w:rsidRPr="00AE7BD3">
        <w:rPr>
          <w:rFonts w:eastAsiaTheme="minorEastAsia"/>
          <w:color w:val="auto"/>
          <w:sz w:val="24"/>
          <w:lang w:val="en-US"/>
        </w:rPr>
        <w:t>Referencias</w:t>
      </w:r>
      <w:proofErr w:type="spellEnd"/>
      <w:r w:rsidRPr="00AE7BD3">
        <w:rPr>
          <w:rFonts w:eastAsiaTheme="minorEastAsia"/>
          <w:color w:val="auto"/>
          <w:sz w:val="24"/>
          <w:lang w:val="en-US"/>
        </w:rPr>
        <w:t xml:space="preserve"> </w:t>
      </w:r>
      <w:proofErr w:type="spellStart"/>
      <w:r w:rsidRPr="00AE7BD3">
        <w:rPr>
          <w:rFonts w:eastAsiaTheme="minorEastAsia"/>
          <w:color w:val="auto"/>
          <w:sz w:val="24"/>
          <w:lang w:val="en-US"/>
        </w:rPr>
        <w:t>bibliográficas</w:t>
      </w:r>
      <w:proofErr w:type="spellEnd"/>
      <w:r w:rsidRPr="00AE7BD3">
        <w:rPr>
          <w:rFonts w:eastAsiaTheme="minorEastAsia"/>
          <w:color w:val="auto"/>
          <w:sz w:val="24"/>
          <w:lang w:val="en-US"/>
        </w:rPr>
        <w:t>:</w:t>
      </w:r>
      <w:bookmarkEnd w:id="40"/>
    </w:p>
    <w:p w:rsidR="00FE4E4B" w:rsidRPr="00FE4E4B" w:rsidRDefault="00FE4E4B" w:rsidP="00854844">
      <w:pPr>
        <w:pStyle w:val="Bibliografa"/>
        <w:spacing w:line="360" w:lineRule="auto"/>
        <w:ind w:left="720" w:hanging="720"/>
        <w:rPr>
          <w:noProof/>
          <w:sz w:val="24"/>
          <w:szCs w:val="24"/>
          <w:lang w:val="en-US"/>
        </w:rPr>
      </w:pPr>
      <w:r>
        <w:fldChar w:fldCharType="begin"/>
      </w:r>
      <w:r w:rsidRPr="00AE7BD3">
        <w:rPr>
          <w:lang w:val="en-US"/>
        </w:rPr>
        <w:instrText>BIBLIOGRAPHY</w:instrText>
      </w:r>
      <w:r>
        <w:fldChar w:fldCharType="separate"/>
      </w:r>
      <w:r w:rsidRPr="00AE7BD3">
        <w:rPr>
          <w:noProof/>
          <w:lang w:val="en-US"/>
        </w:rPr>
        <w:t xml:space="preserve">[1] A. Gratwohl, H. B. (2009). </w:t>
      </w:r>
      <w:r w:rsidRPr="00FE4E4B">
        <w:rPr>
          <w:noProof/>
          <w:lang w:val="en-US"/>
        </w:rPr>
        <w:t>Trends of hematopoietic stem cell transplantation in the</w:t>
      </w:r>
      <w:r>
        <w:rPr>
          <w:noProof/>
          <w:lang w:val="en-US"/>
        </w:rPr>
        <w:t xml:space="preserve"> </w:t>
      </w:r>
      <w:r w:rsidRPr="00FE4E4B">
        <w:rPr>
          <w:noProof/>
          <w:lang w:val="en-US"/>
        </w:rPr>
        <w:t xml:space="preserve"> third millennium. </w:t>
      </w:r>
      <w:r w:rsidRPr="00FE4E4B">
        <w:rPr>
          <w:i/>
          <w:iCs/>
          <w:noProof/>
          <w:lang w:val="en-US"/>
        </w:rPr>
        <w:t>Curr. Opin. Hematol. 16</w:t>
      </w:r>
      <w:r w:rsidRPr="00FE4E4B">
        <w:rPr>
          <w:noProof/>
          <w:lang w:val="en-US"/>
        </w:rPr>
        <w:t>, 420–426.</w:t>
      </w:r>
    </w:p>
    <w:p w:rsidR="00FE4E4B" w:rsidRPr="00FE4E4B" w:rsidRDefault="00FE4E4B" w:rsidP="00854844">
      <w:pPr>
        <w:pStyle w:val="Bibliografa"/>
        <w:spacing w:line="360" w:lineRule="auto"/>
        <w:ind w:left="720" w:hanging="720"/>
        <w:rPr>
          <w:noProof/>
          <w:lang w:val="en-US"/>
        </w:rPr>
      </w:pPr>
      <w:r w:rsidRPr="0079312B">
        <w:rPr>
          <w:noProof/>
          <w:lang w:val="en-US"/>
        </w:rPr>
        <w:t xml:space="preserve">[2] A. Lasota, M. M.-C. (1981). </w:t>
      </w:r>
      <w:r w:rsidRPr="00FE4E4B">
        <w:rPr>
          <w:noProof/>
          <w:lang w:val="en-US"/>
        </w:rPr>
        <w:t xml:space="preserve">Minimizing therapeutically induced anemia. </w:t>
      </w:r>
      <w:r w:rsidRPr="00FE4E4B">
        <w:rPr>
          <w:i/>
          <w:iCs/>
          <w:noProof/>
          <w:lang w:val="en-US"/>
        </w:rPr>
        <w:t>J. Math. Biol., 13</w:t>
      </w:r>
      <w:r w:rsidRPr="00FE4E4B">
        <w:rPr>
          <w:noProof/>
          <w:lang w:val="en-US"/>
        </w:rPr>
        <w:t>, 149–158.</w:t>
      </w:r>
    </w:p>
    <w:p w:rsidR="00FE4E4B" w:rsidRPr="00FE4E4B" w:rsidRDefault="00FE4E4B" w:rsidP="00854844">
      <w:pPr>
        <w:pStyle w:val="Bibliografa"/>
        <w:spacing w:line="360" w:lineRule="auto"/>
        <w:ind w:left="720" w:hanging="720"/>
        <w:rPr>
          <w:noProof/>
          <w:lang w:val="en-US"/>
        </w:rPr>
      </w:pPr>
      <w:r>
        <w:rPr>
          <w:noProof/>
          <w:lang w:val="en-US"/>
        </w:rPr>
        <w:lastRenderedPageBreak/>
        <w:t xml:space="preserve">[3] </w:t>
      </w:r>
      <w:r w:rsidRPr="00FE4E4B">
        <w:rPr>
          <w:noProof/>
          <w:lang w:val="en-US"/>
        </w:rPr>
        <w:t xml:space="preserve">A. Marciniak-Czochra, T. S. (2009). Modelling of asymmetric cell division in hematopoietic stem cells-regulation of self-renewal is essential for efficient repopulation. </w:t>
      </w:r>
      <w:r w:rsidRPr="00FE4E4B">
        <w:rPr>
          <w:i/>
          <w:iCs/>
          <w:noProof/>
          <w:lang w:val="en-US"/>
        </w:rPr>
        <w:t>Stem Cells Dev. 18</w:t>
      </w:r>
      <w:r w:rsidRPr="00FE4E4B">
        <w:rPr>
          <w:noProof/>
          <w:lang w:val="en-US"/>
        </w:rPr>
        <w:t>, 377-385.</w:t>
      </w:r>
    </w:p>
    <w:p w:rsidR="00FE4E4B" w:rsidRPr="00FE4E4B" w:rsidRDefault="00FE4E4B" w:rsidP="00854844">
      <w:pPr>
        <w:pStyle w:val="Bibliografa"/>
        <w:spacing w:line="360" w:lineRule="auto"/>
        <w:ind w:left="720" w:hanging="720"/>
        <w:rPr>
          <w:noProof/>
          <w:lang w:val="en-US"/>
        </w:rPr>
      </w:pPr>
      <w:r>
        <w:rPr>
          <w:noProof/>
          <w:lang w:val="en-US"/>
        </w:rPr>
        <w:t xml:space="preserve">[4] </w:t>
      </w:r>
      <w:r w:rsidRPr="00FE4E4B">
        <w:rPr>
          <w:noProof/>
          <w:lang w:val="en-US"/>
        </w:rPr>
        <w:t xml:space="preserve">A. Marciniak-Czochra, T. S. (s.f.). Mathematical models of hematopoietic reconstruction after stem cell transplantation. En C. T. H.G., </w:t>
      </w:r>
      <w:r w:rsidRPr="00FE4E4B">
        <w:rPr>
          <w:i/>
          <w:iCs/>
          <w:noProof/>
          <w:lang w:val="en-US"/>
        </w:rPr>
        <w:t>Model Based Parameter Estimation: Theory and Applications.</w:t>
      </w:r>
      <w:r w:rsidRPr="00FE4E4B">
        <w:rPr>
          <w:noProof/>
          <w:lang w:val="en-US"/>
        </w:rPr>
        <w:t xml:space="preserve"> Springer Verlag.</w:t>
      </w:r>
    </w:p>
    <w:p w:rsidR="00FE4E4B" w:rsidRPr="00FE4E4B" w:rsidRDefault="00FE4E4B" w:rsidP="00854844">
      <w:pPr>
        <w:pStyle w:val="Bibliografa"/>
        <w:spacing w:line="360" w:lineRule="auto"/>
        <w:ind w:left="720" w:hanging="720"/>
        <w:rPr>
          <w:noProof/>
          <w:lang w:val="en-US"/>
        </w:rPr>
      </w:pPr>
      <w:r>
        <w:rPr>
          <w:noProof/>
          <w:lang w:val="en-US"/>
        </w:rPr>
        <w:t xml:space="preserve">[5] </w:t>
      </w:r>
      <w:r w:rsidRPr="00FE4E4B">
        <w:rPr>
          <w:noProof/>
          <w:lang w:val="en-US"/>
        </w:rPr>
        <w:t xml:space="preserve">Adamson, J. W. (1994). The relationship of erythropoietin and iron metabolism to red blood cell production in humans. </w:t>
      </w:r>
      <w:r w:rsidRPr="00FE4E4B">
        <w:rPr>
          <w:i/>
          <w:iCs/>
          <w:noProof/>
          <w:lang w:val="en-US"/>
        </w:rPr>
        <w:t xml:space="preserve">Sem. Oncol., 21 </w:t>
      </w:r>
      <w:r w:rsidRPr="00FE4E4B">
        <w:rPr>
          <w:noProof/>
          <w:lang w:val="en-US"/>
        </w:rPr>
        <w:t>, 9–15.</w:t>
      </w:r>
    </w:p>
    <w:p w:rsidR="00FE4E4B" w:rsidRPr="00FE4E4B" w:rsidRDefault="00FE4E4B" w:rsidP="00854844">
      <w:pPr>
        <w:pStyle w:val="Bibliografa"/>
        <w:spacing w:line="360" w:lineRule="auto"/>
        <w:ind w:left="720" w:hanging="720"/>
        <w:rPr>
          <w:noProof/>
          <w:lang w:val="en-US"/>
        </w:rPr>
      </w:pPr>
      <w:r w:rsidRPr="0079312B">
        <w:rPr>
          <w:noProof/>
          <w:lang w:val="en-US"/>
        </w:rPr>
        <w:t xml:space="preserve">[6] C. L. Semerad, F. L. (2002). </w:t>
      </w:r>
      <w:r w:rsidRPr="00FE4E4B">
        <w:rPr>
          <w:noProof/>
          <w:lang w:val="en-US"/>
        </w:rPr>
        <w:t xml:space="preserve">G-CSF Is an Essential Regulator of Neutrophil Trafficking from the Bone Marrow to the Blood. </w:t>
      </w:r>
      <w:r w:rsidRPr="00FE4E4B">
        <w:rPr>
          <w:i/>
          <w:iCs/>
          <w:noProof/>
          <w:lang w:val="en-US"/>
        </w:rPr>
        <w:t>Immunity</w:t>
      </w:r>
      <w:r w:rsidRPr="00FE4E4B">
        <w:rPr>
          <w:noProof/>
          <w:lang w:val="en-US"/>
        </w:rPr>
        <w:t>, 413-423.</w:t>
      </w:r>
    </w:p>
    <w:p w:rsidR="00FE4E4B" w:rsidRPr="00FE4E4B" w:rsidRDefault="00FE4E4B" w:rsidP="00854844">
      <w:pPr>
        <w:pStyle w:val="Bibliografa"/>
        <w:spacing w:line="360" w:lineRule="auto"/>
        <w:ind w:left="720" w:hanging="720"/>
        <w:rPr>
          <w:noProof/>
          <w:lang w:val="en-US"/>
        </w:rPr>
      </w:pPr>
      <w:r>
        <w:rPr>
          <w:noProof/>
          <w:lang w:val="en-US"/>
        </w:rPr>
        <w:t xml:space="preserve">[7] </w:t>
      </w:r>
      <w:r w:rsidRPr="00FE4E4B">
        <w:rPr>
          <w:noProof/>
          <w:lang w:val="en-US"/>
        </w:rPr>
        <w:t xml:space="preserve">Fried, W. (2009). Erythropoietin and erythropoiesis. </w:t>
      </w:r>
      <w:r w:rsidRPr="00FE4E4B">
        <w:rPr>
          <w:i/>
          <w:iCs/>
          <w:noProof/>
          <w:lang w:val="en-US"/>
        </w:rPr>
        <w:t>Exp. Hematol, 37</w:t>
      </w:r>
      <w:r w:rsidRPr="00FE4E4B">
        <w:rPr>
          <w:noProof/>
          <w:lang w:val="en-US"/>
        </w:rPr>
        <w:t>, 1007-1015.</w:t>
      </w:r>
    </w:p>
    <w:p w:rsidR="00FE4E4B" w:rsidRPr="00FE4E4B" w:rsidRDefault="00FE4E4B" w:rsidP="00854844">
      <w:pPr>
        <w:pStyle w:val="Bibliografa"/>
        <w:spacing w:line="360" w:lineRule="auto"/>
        <w:ind w:left="720" w:hanging="720"/>
        <w:rPr>
          <w:noProof/>
          <w:lang w:val="en-US"/>
        </w:rPr>
      </w:pPr>
      <w:r>
        <w:rPr>
          <w:noProof/>
          <w:lang w:val="en-US"/>
        </w:rPr>
        <w:t xml:space="preserve">[8] </w:t>
      </w:r>
      <w:r w:rsidRPr="00FE4E4B">
        <w:rPr>
          <w:noProof/>
          <w:lang w:val="en-US"/>
        </w:rPr>
        <w:t xml:space="preserve">J. E. Till, E. A. ( January de 1964). </w:t>
      </w:r>
      <w:r w:rsidRPr="00FE4E4B">
        <w:rPr>
          <w:i/>
          <w:iCs/>
          <w:noProof/>
          <w:lang w:val="en-US"/>
        </w:rPr>
        <w:t>A stochastic model of stem cell proliferation, based on the growth of spleen colony-forming cells</w:t>
      </w:r>
      <w:r w:rsidRPr="00FE4E4B">
        <w:rPr>
          <w:noProof/>
          <w:lang w:val="en-US"/>
        </w:rPr>
        <w:t>. Proc Natl Acad Sci U S A.</w:t>
      </w:r>
    </w:p>
    <w:p w:rsidR="00FE4E4B" w:rsidRPr="00FE4E4B" w:rsidRDefault="00FE4E4B" w:rsidP="00854844">
      <w:pPr>
        <w:pStyle w:val="Bibliografa"/>
        <w:spacing w:line="360" w:lineRule="auto"/>
        <w:ind w:left="720" w:hanging="720"/>
        <w:rPr>
          <w:noProof/>
          <w:lang w:val="en-US"/>
        </w:rPr>
      </w:pPr>
      <w:r>
        <w:rPr>
          <w:noProof/>
          <w:lang w:val="en-US"/>
        </w:rPr>
        <w:t xml:space="preserve">[9] </w:t>
      </w:r>
      <w:r w:rsidRPr="00FE4E4B">
        <w:rPr>
          <w:noProof/>
          <w:lang w:val="en-US"/>
        </w:rPr>
        <w:t xml:space="preserve">M. Doumic, A. M.-C. (s.f.). A Structured Population Model of Cell Differentiation. </w:t>
      </w:r>
      <w:r w:rsidRPr="00FE4E4B">
        <w:rPr>
          <w:i/>
          <w:iCs/>
          <w:noProof/>
          <w:lang w:val="en-US"/>
        </w:rPr>
        <w:t>SIAM J. Appl. Math.</w:t>
      </w:r>
      <w:r w:rsidRPr="00FE4E4B">
        <w:rPr>
          <w:noProof/>
          <w:lang w:val="en-US"/>
        </w:rPr>
        <w:t>(71), 1918-1940.</w:t>
      </w:r>
    </w:p>
    <w:p w:rsidR="00FE4E4B" w:rsidRPr="00FE4E4B" w:rsidRDefault="00FE4E4B" w:rsidP="00854844">
      <w:pPr>
        <w:pStyle w:val="Bibliografa"/>
        <w:spacing w:line="360" w:lineRule="auto"/>
        <w:ind w:left="720" w:hanging="720"/>
        <w:rPr>
          <w:noProof/>
          <w:lang w:val="en-US"/>
        </w:rPr>
      </w:pPr>
      <w:r w:rsidRPr="0079312B">
        <w:rPr>
          <w:noProof/>
          <w:lang w:val="en-US"/>
        </w:rPr>
        <w:t xml:space="preserve">[10] M. Z. Ratajczak, J. R. (1997). </w:t>
      </w:r>
      <w:r w:rsidRPr="00FE4E4B">
        <w:rPr>
          <w:noProof/>
          <w:lang w:val="en-US"/>
        </w:rPr>
        <w:t xml:space="preserve">Recombinant human thrombopoietin (TPO) stimulates erythropoiesis by inhibiting erythroid progenitor cell apoptosis. </w:t>
      </w:r>
      <w:r w:rsidRPr="00FE4E4B">
        <w:rPr>
          <w:i/>
          <w:iCs/>
          <w:noProof/>
          <w:lang w:val="en-US"/>
        </w:rPr>
        <w:t>Br. J. Haematol</w:t>
      </w:r>
      <w:r w:rsidRPr="00FE4E4B">
        <w:rPr>
          <w:noProof/>
          <w:lang w:val="en-US"/>
        </w:rPr>
        <w:t>(98), 8-17.</w:t>
      </w:r>
    </w:p>
    <w:p w:rsidR="00FE4E4B" w:rsidRPr="00FE4E4B" w:rsidRDefault="00FE4E4B" w:rsidP="00854844">
      <w:pPr>
        <w:pStyle w:val="Bibliografa"/>
        <w:spacing w:line="360" w:lineRule="auto"/>
        <w:ind w:left="720" w:hanging="720"/>
        <w:rPr>
          <w:noProof/>
          <w:lang w:val="en-US"/>
        </w:rPr>
      </w:pPr>
      <w:r>
        <w:rPr>
          <w:noProof/>
          <w:lang w:val="en-US"/>
        </w:rPr>
        <w:t xml:space="preserve">[11] </w:t>
      </w:r>
      <w:r w:rsidRPr="00FE4E4B">
        <w:rPr>
          <w:noProof/>
          <w:lang w:val="en-US"/>
        </w:rPr>
        <w:t xml:space="preserve">Mackey, C. C. (2005). A mathematical model of hematopoiesis: I Periodic chronic myelogenous leukemia. </w:t>
      </w:r>
      <w:r w:rsidRPr="00FE4E4B">
        <w:rPr>
          <w:i/>
          <w:iCs/>
          <w:noProof/>
          <w:lang w:val="en-US"/>
        </w:rPr>
        <w:t>J. Theoret. Biol, 237</w:t>
      </w:r>
      <w:r w:rsidRPr="00FE4E4B">
        <w:rPr>
          <w:noProof/>
          <w:lang w:val="en-US"/>
        </w:rPr>
        <w:t>, 117–132.</w:t>
      </w:r>
    </w:p>
    <w:p w:rsidR="00FE4E4B" w:rsidRPr="00FE4E4B" w:rsidRDefault="00FE4E4B" w:rsidP="00854844">
      <w:pPr>
        <w:pStyle w:val="Bibliografa"/>
        <w:spacing w:line="360" w:lineRule="auto"/>
        <w:ind w:left="720" w:hanging="720"/>
        <w:rPr>
          <w:noProof/>
          <w:lang w:val="en-US"/>
        </w:rPr>
      </w:pPr>
      <w:r>
        <w:rPr>
          <w:noProof/>
          <w:lang w:val="en-US"/>
        </w:rPr>
        <w:t xml:space="preserve">[12] </w:t>
      </w:r>
      <w:r w:rsidRPr="00FE4E4B">
        <w:rPr>
          <w:noProof/>
          <w:lang w:val="en-US"/>
        </w:rPr>
        <w:t xml:space="preserve">Metcalf, D. (2008). Hematopoietic cytokines. </w:t>
      </w:r>
      <w:r w:rsidRPr="00FE4E4B">
        <w:rPr>
          <w:i/>
          <w:iCs/>
          <w:noProof/>
          <w:lang w:val="en-US"/>
        </w:rPr>
        <w:t>Blood, 111</w:t>
      </w:r>
      <w:r w:rsidRPr="00FE4E4B">
        <w:rPr>
          <w:noProof/>
          <w:lang w:val="en-US"/>
        </w:rPr>
        <w:t>, 485-491.</w:t>
      </w:r>
    </w:p>
    <w:p w:rsidR="00FE4E4B" w:rsidRPr="00FE4E4B" w:rsidRDefault="00FE4E4B" w:rsidP="00854844">
      <w:pPr>
        <w:pStyle w:val="Bibliografa"/>
        <w:spacing w:line="360" w:lineRule="auto"/>
        <w:ind w:left="720" w:hanging="720"/>
        <w:rPr>
          <w:noProof/>
          <w:lang w:val="en-US"/>
        </w:rPr>
      </w:pPr>
      <w:r>
        <w:rPr>
          <w:noProof/>
          <w:lang w:val="en-US"/>
        </w:rPr>
        <w:t xml:space="preserve">[13] </w:t>
      </w:r>
      <w:r w:rsidRPr="00FE4E4B">
        <w:rPr>
          <w:noProof/>
          <w:lang w:val="en-US"/>
        </w:rPr>
        <w:t xml:space="preserve">Pa´zdziorek, P. l. (2012). Mathematical model of stem cell. </w:t>
      </w:r>
      <w:r w:rsidRPr="00FE4E4B">
        <w:rPr>
          <w:i/>
          <w:iCs/>
          <w:noProof/>
          <w:lang w:val="en-US"/>
        </w:rPr>
        <w:t>Preprint</w:t>
      </w:r>
      <w:r w:rsidRPr="00FE4E4B">
        <w:rPr>
          <w:noProof/>
          <w:lang w:val="en-US"/>
        </w:rPr>
        <w:t>.</w:t>
      </w:r>
    </w:p>
    <w:p w:rsidR="00FE4E4B" w:rsidRPr="00FE4E4B" w:rsidRDefault="00FE4E4B" w:rsidP="00854844">
      <w:pPr>
        <w:pStyle w:val="Bibliografa"/>
        <w:spacing w:line="360" w:lineRule="auto"/>
        <w:ind w:left="720" w:hanging="720"/>
        <w:rPr>
          <w:noProof/>
          <w:lang w:val="en-US"/>
        </w:rPr>
      </w:pPr>
      <w:r>
        <w:rPr>
          <w:noProof/>
          <w:lang w:val="en-US"/>
        </w:rPr>
        <w:t xml:space="preserve">[14] </w:t>
      </w:r>
      <w:r w:rsidRPr="00FE4E4B">
        <w:rPr>
          <w:noProof/>
          <w:lang w:val="en-US"/>
        </w:rPr>
        <w:t xml:space="preserve">T. H. Price, G. S. (1996). Effect of recombinant granulocyte colony-stimulating factor on neutrophil kinetics in normal young and elderly humans. </w:t>
      </w:r>
      <w:r w:rsidRPr="00FE4E4B">
        <w:rPr>
          <w:i/>
          <w:iCs/>
          <w:noProof/>
          <w:lang w:val="en-US"/>
        </w:rPr>
        <w:t>Blood, 88</w:t>
      </w:r>
      <w:r w:rsidRPr="00FE4E4B">
        <w:rPr>
          <w:noProof/>
          <w:lang w:val="en-US"/>
        </w:rPr>
        <w:t>, 335–340.</w:t>
      </w:r>
    </w:p>
    <w:p w:rsidR="00FE4E4B" w:rsidRPr="00FE4E4B" w:rsidRDefault="00FE4E4B" w:rsidP="00854844">
      <w:pPr>
        <w:pStyle w:val="Bibliografa"/>
        <w:spacing w:line="360" w:lineRule="auto"/>
        <w:ind w:left="720" w:hanging="720"/>
        <w:rPr>
          <w:noProof/>
          <w:lang w:val="en-US"/>
        </w:rPr>
      </w:pPr>
      <w:r>
        <w:rPr>
          <w:noProof/>
          <w:lang w:val="en-US"/>
        </w:rPr>
        <w:t xml:space="preserve">[15] </w:t>
      </w:r>
      <w:r w:rsidRPr="00FE4E4B">
        <w:rPr>
          <w:noProof/>
          <w:lang w:val="en-US"/>
        </w:rPr>
        <w:t xml:space="preserve">T. Stiehl, A. M.-C. (2010). Characterization of stem cells using mathematical models of multistage cell lineages. </w:t>
      </w:r>
      <w:r w:rsidRPr="00FE4E4B">
        <w:rPr>
          <w:i/>
          <w:iCs/>
          <w:noProof/>
          <w:lang w:val="en-US"/>
        </w:rPr>
        <w:t>Mathematical and Computer Modelling</w:t>
      </w:r>
      <w:r w:rsidRPr="00FE4E4B">
        <w:rPr>
          <w:noProof/>
          <w:lang w:val="en-US"/>
        </w:rPr>
        <w:t>.</w:t>
      </w:r>
    </w:p>
    <w:p w:rsidR="00FE4E4B" w:rsidRPr="00FE4E4B" w:rsidRDefault="00FE4E4B" w:rsidP="00854844">
      <w:pPr>
        <w:pStyle w:val="Bibliografa"/>
        <w:spacing w:line="360" w:lineRule="auto"/>
        <w:ind w:left="720" w:hanging="720"/>
        <w:rPr>
          <w:noProof/>
          <w:lang w:val="en-US"/>
        </w:rPr>
      </w:pPr>
      <w:r>
        <w:rPr>
          <w:noProof/>
          <w:lang w:val="en-US"/>
        </w:rPr>
        <w:t xml:space="preserve">[16] </w:t>
      </w:r>
      <w:r w:rsidRPr="00FE4E4B">
        <w:rPr>
          <w:noProof/>
          <w:lang w:val="en-US"/>
        </w:rPr>
        <w:t>Worfram Research. (s.f.). Mathemathica v.11.</w:t>
      </w:r>
    </w:p>
    <w:p w:rsidR="00FE4E4B" w:rsidRDefault="00FE4E4B" w:rsidP="00854844">
      <w:pPr>
        <w:pStyle w:val="Bibliografa"/>
        <w:spacing w:line="360" w:lineRule="auto"/>
        <w:ind w:left="720" w:hanging="720"/>
        <w:rPr>
          <w:noProof/>
        </w:rPr>
      </w:pPr>
      <w:r>
        <w:rPr>
          <w:noProof/>
          <w:lang w:val="en-US"/>
        </w:rPr>
        <w:lastRenderedPageBreak/>
        <w:t xml:space="preserve">[17] </w:t>
      </w:r>
      <w:r w:rsidRPr="00FE4E4B">
        <w:rPr>
          <w:noProof/>
          <w:lang w:val="en-US"/>
        </w:rPr>
        <w:t xml:space="preserve">Z. Wu, K. L.-P. (s.f.). Capacity for stochastic self-renewal and differentiation in mammalian spermatogonial stem cells. </w:t>
      </w:r>
      <w:r>
        <w:rPr>
          <w:i/>
          <w:iCs/>
          <w:noProof/>
        </w:rPr>
        <w:t>JCB vol. 187</w:t>
      </w:r>
      <w:r>
        <w:rPr>
          <w:noProof/>
        </w:rPr>
        <w:t>, 513-524.</w:t>
      </w:r>
    </w:p>
    <w:p w:rsidR="00FE4E4B" w:rsidRDefault="00FE4E4B" w:rsidP="00854844">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[18] P</w:t>
      </w:r>
      <w:r w:rsidRPr="00B077C1">
        <w:rPr>
          <w:rFonts w:ascii="Times New Roman" w:eastAsiaTheme="minorEastAsia" w:hAnsi="Times New Roman" w:cs="Times New Roman"/>
          <w:sz w:val="24"/>
          <w:szCs w:val="24"/>
        </w:rPr>
        <w:t>reguntas frecuentes sobre Stem</w:t>
      </w:r>
      <w:r>
        <w:rPr>
          <w:rFonts w:ascii="Times New Roman" w:eastAsiaTheme="minorEastAsia" w:hAnsi="Times New Roman" w:cs="Times New Roman"/>
          <w:sz w:val="24"/>
          <w:szCs w:val="24"/>
        </w:rPr>
        <w:t xml:space="preserve"> </w:t>
      </w:r>
      <w:r w:rsidRPr="00B077C1">
        <w:rPr>
          <w:rFonts w:ascii="Times New Roman" w:eastAsiaTheme="minorEastAsia" w:hAnsi="Times New Roman" w:cs="Times New Roman"/>
          <w:sz w:val="24"/>
          <w:szCs w:val="24"/>
        </w:rPr>
        <w:t>Cells que figuran en la página web del NIH (National Institute of Health de los Estados Unidos</w:t>
      </w:r>
      <w:r>
        <w:rPr>
          <w:rFonts w:ascii="Times New Roman" w:eastAsiaTheme="minorEastAsia" w:hAnsi="Times New Roman" w:cs="Times New Roman"/>
          <w:sz w:val="24"/>
          <w:szCs w:val="24"/>
        </w:rPr>
        <w:t xml:space="preserve"> </w:t>
      </w:r>
      <w:r w:rsidRPr="00B077C1">
        <w:rPr>
          <w:rFonts w:ascii="Times New Roman" w:eastAsiaTheme="minorEastAsia" w:hAnsi="Times New Roman" w:cs="Times New Roman"/>
          <w:sz w:val="24"/>
          <w:szCs w:val="24"/>
        </w:rPr>
        <w:t>de Norteamérica).</w:t>
      </w:r>
    </w:p>
    <w:p w:rsidR="00FE4E4B" w:rsidRDefault="00FE4E4B" w:rsidP="008548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[19] </w:t>
      </w:r>
      <w:r w:rsidRPr="004875A6">
        <w:rPr>
          <w:rFonts w:ascii="Times New Roman" w:hAnsi="Times New Roman" w:cs="Times New Roman"/>
          <w:sz w:val="24"/>
          <w:szCs w:val="24"/>
          <w:lang w:val="en-US"/>
        </w:rPr>
        <w:t>Roeder I, de Haan  G, Engel C, Nijhof W, Dontje B, Loeffter M. Interactions of erythropoitin, granulocyte colony-stimulating factor, stem cell factor and interleukin-11 on murine hematopoiesis during simultaneous. Blood. 1998:3222-9.</w:t>
      </w:r>
    </w:p>
    <w:p w:rsidR="00FE4E4B" w:rsidRPr="00214FC3" w:rsidRDefault="00FE4E4B" w:rsidP="00854844">
      <w:pPr>
        <w:spacing w:line="360" w:lineRule="auto"/>
        <w:jc w:val="both"/>
        <w:rPr>
          <w:rFonts w:ascii="Times New Roman" w:hAnsi="Times New Roman" w:cs="Times New Roman"/>
          <w:bCs/>
          <w:color w:val="000000"/>
          <w:sz w:val="24"/>
          <w:szCs w:val="24"/>
          <w:lang w:val="en-US"/>
        </w:rPr>
      </w:pPr>
      <w:r>
        <w:rPr>
          <w:rFonts w:ascii="Times New Roman" w:hAnsi="Times New Roman" w:cs="Times New Roman"/>
          <w:sz w:val="24"/>
          <w:szCs w:val="24"/>
          <w:lang w:val="en-US"/>
        </w:rPr>
        <w:t>[</w:t>
      </w:r>
      <w:r w:rsidRPr="00214FC3">
        <w:rPr>
          <w:rFonts w:ascii="Times New Roman" w:hAnsi="Times New Roman" w:cs="Times New Roman"/>
          <w:sz w:val="24"/>
          <w:szCs w:val="24"/>
          <w:lang w:val="en-US"/>
        </w:rPr>
        <w:t>20]</w:t>
      </w:r>
      <w:r w:rsidRPr="00214FC3">
        <w:rPr>
          <w:rFonts w:ascii="Times New Roman" w:hAnsi="Times New Roman" w:cs="Times New Roman"/>
          <w:bCs/>
          <w:color w:val="000000"/>
          <w:sz w:val="24"/>
          <w:szCs w:val="24"/>
          <w:lang w:val="en-US"/>
        </w:rPr>
        <w:t xml:space="preserve"> T. Stiehl and A. Marciniak-Czochra</w:t>
      </w:r>
      <w:r w:rsidR="00214FC3" w:rsidRPr="00214FC3">
        <w:rPr>
          <w:rFonts w:ascii="Times New Roman" w:hAnsi="Times New Roman" w:cs="Times New Roman"/>
          <w:bCs/>
          <w:color w:val="000000"/>
          <w:sz w:val="24"/>
          <w:szCs w:val="24"/>
          <w:lang w:val="en-US"/>
        </w:rPr>
        <w:t>. Mathematical Modeling of Leukemogenesis</w:t>
      </w:r>
      <w:r w:rsidR="00214FC3" w:rsidRPr="00214FC3">
        <w:rPr>
          <w:rFonts w:ascii="Times New Roman" w:hAnsi="Times New Roman" w:cs="Times New Roman"/>
          <w:color w:val="000000"/>
          <w:sz w:val="24"/>
          <w:szCs w:val="24"/>
          <w:lang w:val="en-US"/>
        </w:rPr>
        <w:br/>
      </w:r>
      <w:r w:rsidR="00214FC3" w:rsidRPr="00214FC3">
        <w:rPr>
          <w:rFonts w:ascii="Times New Roman" w:hAnsi="Times New Roman" w:cs="Times New Roman"/>
          <w:bCs/>
          <w:color w:val="000000"/>
          <w:sz w:val="24"/>
          <w:szCs w:val="24"/>
          <w:lang w:val="en-US"/>
        </w:rPr>
        <w:t>and Cancer Stem Cell Dynamic</w:t>
      </w:r>
      <w:r w:rsidRPr="00214FC3">
        <w:rPr>
          <w:rFonts w:ascii="Times New Roman" w:hAnsi="Times New Roman" w:cs="Times New Roman"/>
          <w:bCs/>
          <w:color w:val="000000"/>
          <w:sz w:val="24"/>
          <w:szCs w:val="24"/>
          <w:lang w:val="en-US"/>
        </w:rPr>
        <w:t>s</w:t>
      </w:r>
      <w:r w:rsidR="00214FC3" w:rsidRPr="00214FC3">
        <w:rPr>
          <w:rFonts w:ascii="Times New Roman" w:hAnsi="Times New Roman" w:cs="Times New Roman"/>
          <w:bCs/>
          <w:color w:val="000000"/>
          <w:sz w:val="24"/>
          <w:szCs w:val="24"/>
          <w:lang w:val="en-US"/>
        </w:rPr>
        <w:t xml:space="preserve"> </w:t>
      </w:r>
      <w:r w:rsidR="00214FC3" w:rsidRPr="00214FC3">
        <w:rPr>
          <w:rFonts w:ascii="Times New Roman" w:hAnsi="Times New Roman" w:cs="Times New Roman"/>
          <w:color w:val="000000"/>
          <w:sz w:val="24"/>
          <w:szCs w:val="24"/>
          <w:lang w:val="en-US"/>
        </w:rPr>
        <w:t>Interdisciplinary Center</w:t>
      </w:r>
      <w:r w:rsidR="00214FC3">
        <w:rPr>
          <w:rFonts w:ascii="Times New Roman" w:hAnsi="Times New Roman" w:cs="Times New Roman"/>
          <w:color w:val="000000"/>
          <w:sz w:val="24"/>
          <w:szCs w:val="24"/>
          <w:lang w:val="en-US"/>
        </w:rPr>
        <w:t xml:space="preserve"> for Scientific Computing (IWR) </w:t>
      </w:r>
      <w:r w:rsidR="00214FC3" w:rsidRPr="00214FC3">
        <w:rPr>
          <w:rFonts w:ascii="Times New Roman" w:hAnsi="Times New Roman" w:cs="Times New Roman"/>
          <w:color w:val="000000"/>
          <w:sz w:val="24"/>
          <w:szCs w:val="24"/>
          <w:lang w:val="en-US"/>
        </w:rPr>
        <w:t>Institute of Applied Mathematics and BIOQUANT, University of Heidelberg, Im Neuenheimer Feld 267 D - 69120 Heidelberg, Germany.</w:t>
      </w:r>
      <w:r w:rsidR="00214FC3" w:rsidRPr="00214FC3">
        <w:rPr>
          <w:rFonts w:ascii="Times New Roman" w:hAnsi="Times New Roman" w:cs="Times New Roman"/>
          <w:bCs/>
          <w:i/>
          <w:iCs/>
          <w:color w:val="000000"/>
          <w:sz w:val="24"/>
          <w:szCs w:val="24"/>
          <w:lang w:val="en-US"/>
        </w:rPr>
        <w:t xml:space="preserve"> Math. Model. Nat. Phenom. </w:t>
      </w:r>
      <w:r w:rsidR="00214FC3" w:rsidRPr="00214FC3">
        <w:rPr>
          <w:rFonts w:ascii="Times New Roman" w:hAnsi="Times New Roman" w:cs="Times New Roman"/>
          <w:bCs/>
          <w:color w:val="000000"/>
          <w:sz w:val="24"/>
          <w:szCs w:val="24"/>
          <w:lang w:val="en-US"/>
        </w:rPr>
        <w:t>Vol. 7, No. 1, 2012, pp. 166-202</w:t>
      </w:r>
      <w:r w:rsidR="00214FC3">
        <w:rPr>
          <w:rFonts w:ascii="Times New Roman" w:hAnsi="Times New Roman" w:cs="Times New Roman"/>
          <w:bCs/>
          <w:color w:val="000000"/>
          <w:sz w:val="24"/>
          <w:szCs w:val="24"/>
          <w:lang w:val="en-US"/>
        </w:rPr>
        <w:t xml:space="preserve">, </w:t>
      </w:r>
      <w:r w:rsidR="00214FC3" w:rsidRPr="00214FC3">
        <w:rPr>
          <w:rFonts w:ascii="Times New Roman" w:hAnsi="Times New Roman" w:cs="Times New Roman"/>
          <w:color w:val="000000"/>
          <w:sz w:val="24"/>
          <w:szCs w:val="24"/>
          <w:lang w:val="en-US"/>
        </w:rPr>
        <w:t>DOI: 10.1051/mmnp/20127199</w:t>
      </w:r>
      <w:r w:rsidR="00214FC3" w:rsidRPr="00214FC3">
        <w:rPr>
          <w:rFonts w:ascii="NimbusRomNo9L-Regu" w:hAnsi="NimbusRomNo9L-Regu"/>
          <w:color w:val="000000"/>
          <w:sz w:val="18"/>
          <w:szCs w:val="18"/>
          <w:lang w:val="en-US"/>
        </w:rPr>
        <w:t>.</w:t>
      </w:r>
      <w:r>
        <w:rPr>
          <w:rFonts w:ascii="Times New Roman" w:hAnsi="Times New Roman" w:cs="Times New Roman"/>
          <w:sz w:val="24"/>
          <w:szCs w:val="24"/>
          <w:lang w:val="en-US"/>
        </w:rPr>
        <w:t xml:space="preserve">  </w:t>
      </w:r>
      <w:r w:rsidRPr="004875A6">
        <w:rPr>
          <w:rFonts w:ascii="Times New Roman" w:eastAsiaTheme="minorEastAsia" w:hAnsi="Times New Roman" w:cs="Times New Roman"/>
          <w:sz w:val="24"/>
          <w:szCs w:val="24"/>
          <w:lang w:val="en-US"/>
        </w:rPr>
        <w:t xml:space="preserve"> </w:t>
      </w:r>
    </w:p>
    <w:p w:rsidR="00FE4E4B" w:rsidRPr="00FE4E4B" w:rsidRDefault="00FE4E4B" w:rsidP="00854844">
      <w:pPr>
        <w:pStyle w:val="Bibliografa"/>
        <w:spacing w:line="360" w:lineRule="auto"/>
        <w:ind w:left="720" w:hanging="720"/>
        <w:rPr>
          <w:noProof/>
          <w:lang w:val="en-US"/>
        </w:rPr>
      </w:pPr>
    </w:p>
    <w:p w:rsidR="00FE4E4B" w:rsidRPr="00FE4E4B" w:rsidRDefault="00FE4E4B" w:rsidP="00854844">
      <w:pPr>
        <w:spacing w:line="360" w:lineRule="auto"/>
        <w:rPr>
          <w:lang w:val="en-US"/>
        </w:rPr>
      </w:pPr>
      <w:r>
        <w:rPr>
          <w:b/>
          <w:bCs/>
        </w:rPr>
        <w:fldChar w:fldCharType="end"/>
      </w:r>
    </w:p>
    <w:p w:rsidR="00FE4E4B" w:rsidRPr="004875A6" w:rsidRDefault="00FE4E4B" w:rsidP="00854844">
      <w:pPr>
        <w:spacing w:line="360" w:lineRule="auto"/>
        <w:jc w:val="both"/>
        <w:rPr>
          <w:rFonts w:ascii="Arial" w:hAnsi="Arial" w:cs="Arial"/>
          <w:sz w:val="24"/>
          <w:szCs w:val="24"/>
          <w:lang w:val="en-US"/>
        </w:rPr>
      </w:pPr>
    </w:p>
    <w:p w:rsidR="00FE4E4B" w:rsidRPr="004875A6" w:rsidRDefault="00FE4E4B" w:rsidP="00854844">
      <w:pPr>
        <w:spacing w:line="360" w:lineRule="auto"/>
        <w:jc w:val="both"/>
        <w:rPr>
          <w:rStyle w:val="tlid-translation"/>
          <w:rFonts w:cs="Arial"/>
          <w:b/>
          <w:sz w:val="24"/>
          <w:szCs w:val="24"/>
          <w:lang w:val="en-US"/>
        </w:rPr>
      </w:pPr>
    </w:p>
    <w:p w:rsidR="00FE4E4B" w:rsidRPr="004875A6" w:rsidRDefault="00FE4E4B" w:rsidP="00854844">
      <w:pPr>
        <w:spacing w:line="360" w:lineRule="auto"/>
        <w:jc w:val="center"/>
        <w:rPr>
          <w:rStyle w:val="tlid-translation"/>
          <w:rFonts w:cs="Arial"/>
          <w:sz w:val="24"/>
          <w:szCs w:val="24"/>
          <w:lang w:val="en-US"/>
        </w:rPr>
      </w:pPr>
    </w:p>
    <w:p w:rsidR="00FE4E4B" w:rsidRPr="004875A6" w:rsidRDefault="00FE4E4B" w:rsidP="00854844">
      <w:pPr>
        <w:spacing w:line="360" w:lineRule="auto"/>
        <w:jc w:val="both"/>
        <w:rPr>
          <w:rFonts w:cs="Arial"/>
          <w:sz w:val="24"/>
          <w:szCs w:val="24"/>
          <w:lang w:val="en-US"/>
        </w:rPr>
      </w:pPr>
    </w:p>
    <w:p w:rsidR="00FE4E4B" w:rsidRPr="004875A6" w:rsidRDefault="00FE4E4B" w:rsidP="00854844">
      <w:pPr>
        <w:spacing w:line="360" w:lineRule="auto"/>
        <w:rPr>
          <w:rFonts w:ascii="Arial" w:eastAsiaTheme="minorEastAsia" w:hAnsi="Arial" w:cs="Arial"/>
          <w:sz w:val="24"/>
          <w:szCs w:val="24"/>
          <w:lang w:val="en-US"/>
        </w:rPr>
      </w:pPr>
    </w:p>
    <w:p w:rsidR="00FE4E4B" w:rsidRPr="004875A6" w:rsidRDefault="00FE4E4B" w:rsidP="00854844">
      <w:pPr>
        <w:spacing w:line="360" w:lineRule="auto"/>
        <w:rPr>
          <w:rFonts w:ascii="Arial" w:hAnsi="Arial" w:cs="Arial"/>
          <w:i/>
          <w:sz w:val="24"/>
          <w:szCs w:val="24"/>
          <w:lang w:val="en-US"/>
        </w:rPr>
      </w:pPr>
    </w:p>
    <w:p w:rsidR="00FE4E4B" w:rsidRPr="004875A6" w:rsidRDefault="00FE4E4B" w:rsidP="00854844">
      <w:pPr>
        <w:spacing w:line="360" w:lineRule="auto"/>
        <w:jc w:val="both"/>
        <w:rPr>
          <w:rFonts w:ascii="Arial" w:hAnsi="Arial" w:cs="Arial"/>
          <w:sz w:val="24"/>
          <w:szCs w:val="24"/>
          <w:lang w:val="en-US"/>
        </w:rPr>
      </w:pPr>
      <w:r w:rsidRPr="004875A6">
        <w:rPr>
          <w:rFonts w:ascii="Arial" w:hAnsi="Arial" w:cs="Arial"/>
          <w:sz w:val="24"/>
          <w:szCs w:val="24"/>
          <w:lang w:val="en-US"/>
        </w:rPr>
        <w:t xml:space="preserve"> </w:t>
      </w:r>
    </w:p>
    <w:p w:rsidR="00FE4E4B" w:rsidRPr="004875A6" w:rsidRDefault="00FE4E4B" w:rsidP="00854844">
      <w:pPr>
        <w:spacing w:after="0" w:line="360" w:lineRule="auto"/>
        <w:jc w:val="both"/>
        <w:rPr>
          <w:rFonts w:ascii="Arial" w:eastAsia="Times New Roman" w:hAnsi="Arial" w:cs="Arial"/>
          <w:sz w:val="24"/>
          <w:szCs w:val="24"/>
          <w:lang w:val="en-US" w:eastAsia="es-ES"/>
        </w:rPr>
      </w:pPr>
    </w:p>
    <w:p w:rsidR="00FE4E4B" w:rsidRPr="004875A6" w:rsidRDefault="00FE4E4B" w:rsidP="00854844">
      <w:pPr>
        <w:pStyle w:val="NormalWeb"/>
        <w:spacing w:line="360" w:lineRule="auto"/>
        <w:ind w:left="720"/>
        <w:jc w:val="both"/>
        <w:rPr>
          <w:rFonts w:ascii="Arial" w:hAnsi="Arial" w:cs="Arial"/>
        </w:rPr>
      </w:pPr>
    </w:p>
    <w:p w:rsidR="00FE4E4B" w:rsidRPr="00D65A22" w:rsidRDefault="00FE4E4B" w:rsidP="00854844">
      <w:pPr>
        <w:pStyle w:val="Prrafodelista"/>
        <w:spacing w:line="360" w:lineRule="auto"/>
        <w:rPr>
          <w:rFonts w:cstheme="minorHAnsi"/>
          <w:sz w:val="24"/>
          <w:szCs w:val="24"/>
          <w:lang w:val="en-US"/>
        </w:rPr>
      </w:pPr>
    </w:p>
    <w:sectPr w:rsidR="00FE4E4B" w:rsidRPr="00D65A2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ed">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NimbusRomNo9L-Regu">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1558E"/>
    <w:multiLevelType w:val="hybridMultilevel"/>
    <w:tmpl w:val="FD4CF22E"/>
    <w:lvl w:ilvl="0" w:tplc="EC2C1A4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E82055"/>
    <w:multiLevelType w:val="multilevel"/>
    <w:tmpl w:val="4134B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F502BCE"/>
    <w:multiLevelType w:val="hybridMultilevel"/>
    <w:tmpl w:val="52E0A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7A7EC4"/>
    <w:multiLevelType w:val="hybridMultilevel"/>
    <w:tmpl w:val="BFFCD5FC"/>
    <w:lvl w:ilvl="0" w:tplc="9F3E7474">
      <w:start w:val="1"/>
      <w:numFmt w:val="decimal"/>
      <w:lvlText w:val="%1-"/>
      <w:lvlJc w:val="left"/>
      <w:pPr>
        <w:ind w:left="644" w:hanging="360"/>
      </w:pPr>
      <w:rPr>
        <w:rFonts w:hint="default"/>
        <w:vertAlign w:val="baseline"/>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4">
    <w:nsid w:val="17776D7E"/>
    <w:multiLevelType w:val="hybridMultilevel"/>
    <w:tmpl w:val="7E761A7E"/>
    <w:lvl w:ilvl="0" w:tplc="52341E48">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9B643A"/>
    <w:multiLevelType w:val="hybridMultilevel"/>
    <w:tmpl w:val="8020D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31B0601"/>
    <w:multiLevelType w:val="hybridMultilevel"/>
    <w:tmpl w:val="8332A00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41622D8"/>
    <w:multiLevelType w:val="hybridMultilevel"/>
    <w:tmpl w:val="EB06D4D2"/>
    <w:lvl w:ilvl="0" w:tplc="0F56DD0A">
      <w:start w:val="1"/>
      <w:numFmt w:val="lowerRoman"/>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29FE3453"/>
    <w:multiLevelType w:val="hybridMultilevel"/>
    <w:tmpl w:val="11180CC0"/>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
    <w:nsid w:val="33656894"/>
    <w:multiLevelType w:val="hybridMultilevel"/>
    <w:tmpl w:val="6FEC4976"/>
    <w:lvl w:ilvl="0" w:tplc="EC2C1A4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C54AF8"/>
    <w:multiLevelType w:val="hybridMultilevel"/>
    <w:tmpl w:val="C704A1E8"/>
    <w:lvl w:ilvl="0" w:tplc="DF182D54">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ED07993"/>
    <w:multiLevelType w:val="hybridMultilevel"/>
    <w:tmpl w:val="4726EC38"/>
    <w:lvl w:ilvl="0" w:tplc="DF182D54">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0D62032"/>
    <w:multiLevelType w:val="hybridMultilevel"/>
    <w:tmpl w:val="C1E4C70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12A2C91"/>
    <w:multiLevelType w:val="hybridMultilevel"/>
    <w:tmpl w:val="EB7A65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2A85967"/>
    <w:multiLevelType w:val="hybridMultilevel"/>
    <w:tmpl w:val="3EF46310"/>
    <w:lvl w:ilvl="0" w:tplc="52341E48">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B4A1706"/>
    <w:multiLevelType w:val="hybridMultilevel"/>
    <w:tmpl w:val="064E5BE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A6A6B2A"/>
    <w:multiLevelType w:val="hybridMultilevel"/>
    <w:tmpl w:val="5F70E034"/>
    <w:lvl w:ilvl="0" w:tplc="0F56DD0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BF505A5"/>
    <w:multiLevelType w:val="hybridMultilevel"/>
    <w:tmpl w:val="2C40E082"/>
    <w:lvl w:ilvl="0" w:tplc="34C283FE">
      <w:start w:val="1"/>
      <w:numFmt w:val="lowerRoman"/>
      <w:lvlText w:val="(%1)"/>
      <w:lvlJc w:val="left"/>
      <w:pPr>
        <w:ind w:left="1080" w:hanging="720"/>
      </w:pPr>
      <w:rPr>
        <w:rFonts w:hint="default"/>
      </w:rPr>
    </w:lvl>
    <w:lvl w:ilvl="1" w:tplc="500A0019" w:tentative="1">
      <w:start w:val="1"/>
      <w:numFmt w:val="lowerLetter"/>
      <w:lvlText w:val="%2."/>
      <w:lvlJc w:val="left"/>
      <w:pPr>
        <w:ind w:left="1440" w:hanging="360"/>
      </w:pPr>
    </w:lvl>
    <w:lvl w:ilvl="2" w:tplc="500A001B" w:tentative="1">
      <w:start w:val="1"/>
      <w:numFmt w:val="lowerRoman"/>
      <w:lvlText w:val="%3."/>
      <w:lvlJc w:val="right"/>
      <w:pPr>
        <w:ind w:left="2160" w:hanging="180"/>
      </w:pPr>
    </w:lvl>
    <w:lvl w:ilvl="3" w:tplc="500A000F" w:tentative="1">
      <w:start w:val="1"/>
      <w:numFmt w:val="decimal"/>
      <w:lvlText w:val="%4."/>
      <w:lvlJc w:val="left"/>
      <w:pPr>
        <w:ind w:left="2880" w:hanging="360"/>
      </w:pPr>
    </w:lvl>
    <w:lvl w:ilvl="4" w:tplc="500A0019" w:tentative="1">
      <w:start w:val="1"/>
      <w:numFmt w:val="lowerLetter"/>
      <w:lvlText w:val="%5."/>
      <w:lvlJc w:val="left"/>
      <w:pPr>
        <w:ind w:left="3600" w:hanging="360"/>
      </w:pPr>
    </w:lvl>
    <w:lvl w:ilvl="5" w:tplc="500A001B" w:tentative="1">
      <w:start w:val="1"/>
      <w:numFmt w:val="lowerRoman"/>
      <w:lvlText w:val="%6."/>
      <w:lvlJc w:val="right"/>
      <w:pPr>
        <w:ind w:left="4320" w:hanging="180"/>
      </w:pPr>
    </w:lvl>
    <w:lvl w:ilvl="6" w:tplc="500A000F" w:tentative="1">
      <w:start w:val="1"/>
      <w:numFmt w:val="decimal"/>
      <w:lvlText w:val="%7."/>
      <w:lvlJc w:val="left"/>
      <w:pPr>
        <w:ind w:left="5040" w:hanging="360"/>
      </w:pPr>
    </w:lvl>
    <w:lvl w:ilvl="7" w:tplc="500A0019" w:tentative="1">
      <w:start w:val="1"/>
      <w:numFmt w:val="lowerLetter"/>
      <w:lvlText w:val="%8."/>
      <w:lvlJc w:val="left"/>
      <w:pPr>
        <w:ind w:left="5760" w:hanging="360"/>
      </w:pPr>
    </w:lvl>
    <w:lvl w:ilvl="8" w:tplc="500A001B" w:tentative="1">
      <w:start w:val="1"/>
      <w:numFmt w:val="lowerRoman"/>
      <w:lvlText w:val="%9."/>
      <w:lvlJc w:val="right"/>
      <w:pPr>
        <w:ind w:left="6480" w:hanging="180"/>
      </w:pPr>
    </w:lvl>
  </w:abstractNum>
  <w:abstractNum w:abstractNumId="18">
    <w:nsid w:val="5D5A1E7C"/>
    <w:multiLevelType w:val="hybridMultilevel"/>
    <w:tmpl w:val="CB4241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5C16A59"/>
    <w:multiLevelType w:val="hybridMultilevel"/>
    <w:tmpl w:val="F2EE21BE"/>
    <w:lvl w:ilvl="0" w:tplc="0F56DD0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8194196"/>
    <w:multiLevelType w:val="hybridMultilevel"/>
    <w:tmpl w:val="F1F4B432"/>
    <w:lvl w:ilvl="0" w:tplc="0F56DD0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A81179A"/>
    <w:multiLevelType w:val="hybridMultilevel"/>
    <w:tmpl w:val="F1F4B432"/>
    <w:lvl w:ilvl="0" w:tplc="0F56DD0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0B1D20"/>
    <w:multiLevelType w:val="hybridMultilevel"/>
    <w:tmpl w:val="CD84DDE0"/>
    <w:lvl w:ilvl="0" w:tplc="25FCABB8">
      <w:start w:val="1"/>
      <w:numFmt w:val="lowerLetter"/>
      <w:lvlText w:val="%1)"/>
      <w:lvlJc w:val="left"/>
      <w:pPr>
        <w:ind w:left="720" w:hanging="360"/>
      </w:pPr>
      <w:rPr>
        <w:rFonts w:asciiTheme="minorHAnsi" w:eastAsiaTheme="minorEastAsia" w:hAnsiTheme="minorHAnsi" w:cstheme="minorBid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5A91391"/>
    <w:multiLevelType w:val="multilevel"/>
    <w:tmpl w:val="A86259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A6A0259"/>
    <w:multiLevelType w:val="hybridMultilevel"/>
    <w:tmpl w:val="5BD67BDE"/>
    <w:lvl w:ilvl="0" w:tplc="0F56DD0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AF56DFE"/>
    <w:multiLevelType w:val="hybridMultilevel"/>
    <w:tmpl w:val="DF320FA6"/>
    <w:lvl w:ilvl="0" w:tplc="0F56DD0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2"/>
  </w:num>
  <w:num w:numId="3">
    <w:abstractNumId w:val="17"/>
  </w:num>
  <w:num w:numId="4">
    <w:abstractNumId w:val="1"/>
  </w:num>
  <w:num w:numId="5">
    <w:abstractNumId w:val="15"/>
  </w:num>
  <w:num w:numId="6">
    <w:abstractNumId w:val="16"/>
  </w:num>
  <w:num w:numId="7">
    <w:abstractNumId w:val="5"/>
  </w:num>
  <w:num w:numId="8">
    <w:abstractNumId w:val="20"/>
  </w:num>
  <w:num w:numId="9">
    <w:abstractNumId w:val="21"/>
  </w:num>
  <w:num w:numId="10">
    <w:abstractNumId w:val="12"/>
  </w:num>
  <w:num w:numId="11">
    <w:abstractNumId w:val="18"/>
  </w:num>
  <w:num w:numId="12">
    <w:abstractNumId w:val="2"/>
  </w:num>
  <w:num w:numId="13">
    <w:abstractNumId w:val="25"/>
  </w:num>
  <w:num w:numId="14">
    <w:abstractNumId w:val="23"/>
  </w:num>
  <w:num w:numId="15">
    <w:abstractNumId w:val="24"/>
  </w:num>
  <w:num w:numId="16">
    <w:abstractNumId w:val="7"/>
  </w:num>
  <w:num w:numId="17">
    <w:abstractNumId w:val="19"/>
  </w:num>
  <w:num w:numId="18">
    <w:abstractNumId w:val="13"/>
  </w:num>
  <w:num w:numId="19">
    <w:abstractNumId w:val="9"/>
  </w:num>
  <w:num w:numId="20">
    <w:abstractNumId w:val="0"/>
  </w:num>
  <w:num w:numId="21">
    <w:abstractNumId w:val="10"/>
  </w:num>
  <w:num w:numId="22">
    <w:abstractNumId w:val="11"/>
  </w:num>
  <w:num w:numId="23">
    <w:abstractNumId w:val="4"/>
  </w:num>
  <w:num w:numId="24">
    <w:abstractNumId w:val="14"/>
  </w:num>
  <w:num w:numId="25">
    <w:abstractNumId w:val="8"/>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Vancouver&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s>
  <w:rsids>
    <w:rsidRoot w:val="00175249"/>
    <w:rsid w:val="00052310"/>
    <w:rsid w:val="0006366A"/>
    <w:rsid w:val="00066E65"/>
    <w:rsid w:val="000B19B6"/>
    <w:rsid w:val="000D67CA"/>
    <w:rsid w:val="0017328D"/>
    <w:rsid w:val="00175249"/>
    <w:rsid w:val="0017548A"/>
    <w:rsid w:val="001A49AD"/>
    <w:rsid w:val="001C362C"/>
    <w:rsid w:val="001D5F74"/>
    <w:rsid w:val="00202E1B"/>
    <w:rsid w:val="00214FC3"/>
    <w:rsid w:val="00224F56"/>
    <w:rsid w:val="00255FA1"/>
    <w:rsid w:val="0027710F"/>
    <w:rsid w:val="0028426C"/>
    <w:rsid w:val="002A1FC0"/>
    <w:rsid w:val="002C4C6B"/>
    <w:rsid w:val="0033480A"/>
    <w:rsid w:val="00380AAA"/>
    <w:rsid w:val="003E6181"/>
    <w:rsid w:val="004113DE"/>
    <w:rsid w:val="0045379B"/>
    <w:rsid w:val="00471B1B"/>
    <w:rsid w:val="00472B46"/>
    <w:rsid w:val="0048239E"/>
    <w:rsid w:val="004875A6"/>
    <w:rsid w:val="004E0B36"/>
    <w:rsid w:val="0052252C"/>
    <w:rsid w:val="00544E68"/>
    <w:rsid w:val="005648D5"/>
    <w:rsid w:val="005B1B55"/>
    <w:rsid w:val="005D769E"/>
    <w:rsid w:val="0063755F"/>
    <w:rsid w:val="0066799A"/>
    <w:rsid w:val="006F27D7"/>
    <w:rsid w:val="0079312B"/>
    <w:rsid w:val="008258A0"/>
    <w:rsid w:val="00854844"/>
    <w:rsid w:val="0087572E"/>
    <w:rsid w:val="0088339D"/>
    <w:rsid w:val="008E40DF"/>
    <w:rsid w:val="00944528"/>
    <w:rsid w:val="00964305"/>
    <w:rsid w:val="009B1556"/>
    <w:rsid w:val="009C0001"/>
    <w:rsid w:val="009D78F9"/>
    <w:rsid w:val="00A079E7"/>
    <w:rsid w:val="00A17776"/>
    <w:rsid w:val="00AE4762"/>
    <w:rsid w:val="00AE7BD3"/>
    <w:rsid w:val="00AE7F4E"/>
    <w:rsid w:val="00B077C1"/>
    <w:rsid w:val="00B07EBA"/>
    <w:rsid w:val="00B90F95"/>
    <w:rsid w:val="00BC22F2"/>
    <w:rsid w:val="00CA7BF2"/>
    <w:rsid w:val="00CB3DE6"/>
    <w:rsid w:val="00CE48B0"/>
    <w:rsid w:val="00D011D7"/>
    <w:rsid w:val="00D31609"/>
    <w:rsid w:val="00D34DFB"/>
    <w:rsid w:val="00D977F7"/>
    <w:rsid w:val="00E05CD4"/>
    <w:rsid w:val="00E07346"/>
    <w:rsid w:val="00E12332"/>
    <w:rsid w:val="00E234F5"/>
    <w:rsid w:val="00E24316"/>
    <w:rsid w:val="00EA3FA5"/>
    <w:rsid w:val="00EA49FE"/>
    <w:rsid w:val="00F520C6"/>
    <w:rsid w:val="00F76826"/>
    <w:rsid w:val="00FA099B"/>
    <w:rsid w:val="00FC7B80"/>
    <w:rsid w:val="00FE4E4B"/>
    <w:rsid w:val="00FF68D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A1F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7710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066E65"/>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75249"/>
    <w:pPr>
      <w:ind w:left="720"/>
      <w:contextualSpacing/>
    </w:pPr>
  </w:style>
  <w:style w:type="paragraph" w:styleId="Textodeglobo">
    <w:name w:val="Balloon Text"/>
    <w:basedOn w:val="Normal"/>
    <w:link w:val="TextodegloboCar"/>
    <w:uiPriority w:val="99"/>
    <w:semiHidden/>
    <w:unhideWhenUsed/>
    <w:rsid w:val="00202E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2E1B"/>
    <w:rPr>
      <w:rFonts w:ascii="Tahoma" w:hAnsi="Tahoma" w:cs="Tahoma"/>
      <w:sz w:val="16"/>
      <w:szCs w:val="16"/>
    </w:rPr>
  </w:style>
  <w:style w:type="paragraph" w:customStyle="1" w:styleId="Default">
    <w:name w:val="Default"/>
    <w:rsid w:val="00202E1B"/>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202E1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
    <w:name w:val="Hyperlink"/>
    <w:basedOn w:val="Fuentedeprrafopredeter"/>
    <w:uiPriority w:val="99"/>
    <w:unhideWhenUsed/>
    <w:rsid w:val="00202E1B"/>
    <w:rPr>
      <w:color w:val="0000FF"/>
      <w:u w:val="single"/>
    </w:rPr>
  </w:style>
  <w:style w:type="character" w:customStyle="1" w:styleId="Ttulo3Car">
    <w:name w:val="Título 3 Car"/>
    <w:basedOn w:val="Fuentedeprrafopredeter"/>
    <w:link w:val="Ttulo3"/>
    <w:uiPriority w:val="9"/>
    <w:rsid w:val="00066E65"/>
    <w:rPr>
      <w:rFonts w:asciiTheme="majorHAnsi" w:eastAsiaTheme="majorEastAsia" w:hAnsiTheme="majorHAnsi" w:cstheme="majorBidi"/>
      <w:color w:val="243F60" w:themeColor="accent1" w:themeShade="7F"/>
      <w:sz w:val="24"/>
      <w:szCs w:val="24"/>
      <w:lang w:val="en-US"/>
    </w:rPr>
  </w:style>
  <w:style w:type="character" w:customStyle="1" w:styleId="tlid-translation">
    <w:name w:val="tlid-translation"/>
    <w:basedOn w:val="Fuentedeprrafopredeter"/>
    <w:rsid w:val="00B07EBA"/>
  </w:style>
  <w:style w:type="character" w:customStyle="1" w:styleId="Ttulo1Car">
    <w:name w:val="Título 1 Car"/>
    <w:basedOn w:val="Fuentedeprrafopredeter"/>
    <w:link w:val="Ttulo1"/>
    <w:uiPriority w:val="9"/>
    <w:rsid w:val="002A1FC0"/>
    <w:rPr>
      <w:rFonts w:asciiTheme="majorHAnsi" w:eastAsiaTheme="majorEastAsia" w:hAnsiTheme="majorHAnsi" w:cstheme="majorBidi"/>
      <w:b/>
      <w:bCs/>
      <w:color w:val="365F91" w:themeColor="accent1" w:themeShade="BF"/>
      <w:sz w:val="28"/>
      <w:szCs w:val="28"/>
    </w:rPr>
  </w:style>
  <w:style w:type="character" w:customStyle="1" w:styleId="MathematicaFormatStandardForm">
    <w:name w:val="MathematicaFormatStandardForm"/>
    <w:uiPriority w:val="99"/>
    <w:rsid w:val="00255FA1"/>
    <w:rPr>
      <w:rFonts w:ascii="Inherited" w:hAnsi="Inherited" w:cs="Inherited"/>
    </w:rPr>
  </w:style>
  <w:style w:type="character" w:styleId="Textodelmarcadordeposicin">
    <w:name w:val="Placeholder Text"/>
    <w:basedOn w:val="Fuentedeprrafopredeter"/>
    <w:uiPriority w:val="99"/>
    <w:semiHidden/>
    <w:rsid w:val="009C0001"/>
    <w:rPr>
      <w:color w:val="808080"/>
    </w:rPr>
  </w:style>
  <w:style w:type="paragraph" w:customStyle="1" w:styleId="EndNoteBibliography">
    <w:name w:val="EndNote Bibliography"/>
    <w:basedOn w:val="Normal"/>
    <w:link w:val="EndNoteBibliographyCar"/>
    <w:rsid w:val="004875A6"/>
    <w:pPr>
      <w:spacing w:line="240" w:lineRule="auto"/>
    </w:pPr>
    <w:rPr>
      <w:rFonts w:ascii="Arial" w:eastAsia="Times New Roman" w:hAnsi="Arial" w:cs="Arial"/>
      <w:noProof/>
      <w:szCs w:val="20"/>
      <w:lang w:val="x-none" w:eastAsia="es-ES"/>
    </w:rPr>
  </w:style>
  <w:style w:type="character" w:customStyle="1" w:styleId="EndNoteBibliographyCar">
    <w:name w:val="EndNote Bibliography Car"/>
    <w:link w:val="EndNoteBibliography"/>
    <w:rsid w:val="004875A6"/>
    <w:rPr>
      <w:rFonts w:ascii="Arial" w:eastAsia="Times New Roman" w:hAnsi="Arial" w:cs="Arial"/>
      <w:noProof/>
      <w:szCs w:val="20"/>
      <w:lang w:val="x-none" w:eastAsia="es-ES"/>
    </w:rPr>
  </w:style>
  <w:style w:type="character" w:customStyle="1" w:styleId="Ttulo2Car">
    <w:name w:val="Título 2 Car"/>
    <w:basedOn w:val="Fuentedeprrafopredeter"/>
    <w:link w:val="Ttulo2"/>
    <w:uiPriority w:val="9"/>
    <w:rsid w:val="0027710F"/>
    <w:rPr>
      <w:rFonts w:asciiTheme="majorHAnsi" w:eastAsiaTheme="majorEastAsia" w:hAnsiTheme="majorHAnsi" w:cstheme="majorBidi"/>
      <w:b/>
      <w:bCs/>
      <w:color w:val="4F81BD" w:themeColor="accent1"/>
      <w:sz w:val="26"/>
      <w:szCs w:val="26"/>
    </w:rPr>
  </w:style>
  <w:style w:type="numbering" w:customStyle="1" w:styleId="Sinlista1">
    <w:name w:val="Sin lista1"/>
    <w:next w:val="Sinlista"/>
    <w:uiPriority w:val="99"/>
    <w:semiHidden/>
    <w:unhideWhenUsed/>
    <w:rsid w:val="0027710F"/>
  </w:style>
  <w:style w:type="paragraph" w:styleId="Encabezado">
    <w:name w:val="header"/>
    <w:basedOn w:val="Normal"/>
    <w:link w:val="EncabezadoCar"/>
    <w:uiPriority w:val="99"/>
    <w:unhideWhenUsed/>
    <w:rsid w:val="0027710F"/>
    <w:pPr>
      <w:tabs>
        <w:tab w:val="center" w:pos="4680"/>
        <w:tab w:val="right" w:pos="9360"/>
      </w:tabs>
      <w:spacing w:after="0" w:line="240" w:lineRule="auto"/>
    </w:pPr>
    <w:rPr>
      <w:lang w:val="en-US"/>
    </w:rPr>
  </w:style>
  <w:style w:type="character" w:customStyle="1" w:styleId="EncabezadoCar">
    <w:name w:val="Encabezado Car"/>
    <w:basedOn w:val="Fuentedeprrafopredeter"/>
    <w:link w:val="Encabezado"/>
    <w:uiPriority w:val="99"/>
    <w:rsid w:val="0027710F"/>
    <w:rPr>
      <w:lang w:val="en-US"/>
    </w:rPr>
  </w:style>
  <w:style w:type="paragraph" w:styleId="Piedepgina">
    <w:name w:val="footer"/>
    <w:basedOn w:val="Normal"/>
    <w:link w:val="PiedepginaCar"/>
    <w:uiPriority w:val="99"/>
    <w:unhideWhenUsed/>
    <w:rsid w:val="0027710F"/>
    <w:pPr>
      <w:tabs>
        <w:tab w:val="center" w:pos="4680"/>
        <w:tab w:val="right" w:pos="9360"/>
      </w:tabs>
      <w:spacing w:after="0" w:line="240" w:lineRule="auto"/>
    </w:pPr>
    <w:rPr>
      <w:lang w:val="en-US"/>
    </w:rPr>
  </w:style>
  <w:style w:type="character" w:customStyle="1" w:styleId="PiedepginaCar">
    <w:name w:val="Pie de página Car"/>
    <w:basedOn w:val="Fuentedeprrafopredeter"/>
    <w:link w:val="Piedepgina"/>
    <w:uiPriority w:val="99"/>
    <w:rsid w:val="0027710F"/>
    <w:rPr>
      <w:lang w:val="en-US"/>
    </w:rPr>
  </w:style>
  <w:style w:type="paragraph" w:styleId="TtulodeTDC">
    <w:name w:val="TOC Heading"/>
    <w:basedOn w:val="Ttulo1"/>
    <w:next w:val="Normal"/>
    <w:uiPriority w:val="39"/>
    <w:unhideWhenUsed/>
    <w:qFormat/>
    <w:rsid w:val="0027710F"/>
    <w:pPr>
      <w:spacing w:before="240" w:line="259" w:lineRule="auto"/>
      <w:outlineLvl w:val="9"/>
    </w:pPr>
    <w:rPr>
      <w:b w:val="0"/>
      <w:bCs w:val="0"/>
      <w:sz w:val="32"/>
      <w:szCs w:val="32"/>
      <w:lang w:val="en-US"/>
    </w:rPr>
  </w:style>
  <w:style w:type="paragraph" w:styleId="TDC1">
    <w:name w:val="toc 1"/>
    <w:basedOn w:val="Normal"/>
    <w:next w:val="Normal"/>
    <w:autoRedefine/>
    <w:uiPriority w:val="39"/>
    <w:unhideWhenUsed/>
    <w:rsid w:val="0027710F"/>
    <w:pPr>
      <w:spacing w:after="100" w:line="259" w:lineRule="auto"/>
    </w:pPr>
    <w:rPr>
      <w:lang w:val="en-US"/>
    </w:rPr>
  </w:style>
  <w:style w:type="paragraph" w:styleId="TDC2">
    <w:name w:val="toc 2"/>
    <w:basedOn w:val="Normal"/>
    <w:next w:val="Normal"/>
    <w:autoRedefine/>
    <w:uiPriority w:val="39"/>
    <w:unhideWhenUsed/>
    <w:rsid w:val="0027710F"/>
    <w:pPr>
      <w:spacing w:after="100" w:line="259" w:lineRule="auto"/>
      <w:ind w:left="220"/>
    </w:pPr>
    <w:rPr>
      <w:lang w:val="en-US"/>
    </w:rPr>
  </w:style>
  <w:style w:type="paragraph" w:styleId="TDC3">
    <w:name w:val="toc 3"/>
    <w:basedOn w:val="Normal"/>
    <w:next w:val="Normal"/>
    <w:autoRedefine/>
    <w:uiPriority w:val="39"/>
    <w:unhideWhenUsed/>
    <w:rsid w:val="0027710F"/>
    <w:pPr>
      <w:spacing w:after="100" w:line="259" w:lineRule="auto"/>
      <w:ind w:left="440"/>
    </w:pPr>
    <w:rPr>
      <w:lang w:val="en-US"/>
    </w:rPr>
  </w:style>
  <w:style w:type="paragraph" w:styleId="Bibliografa">
    <w:name w:val="Bibliography"/>
    <w:basedOn w:val="Normal"/>
    <w:next w:val="Normal"/>
    <w:uiPriority w:val="37"/>
    <w:unhideWhenUsed/>
    <w:rsid w:val="00FE4E4B"/>
  </w:style>
  <w:style w:type="paragraph" w:styleId="Sinespaciado">
    <w:name w:val="No Spacing"/>
    <w:uiPriority w:val="1"/>
    <w:qFormat/>
    <w:rsid w:val="0079312B"/>
    <w:pPr>
      <w:spacing w:after="0" w:line="240" w:lineRule="auto"/>
    </w:pPr>
  </w:style>
  <w:style w:type="character" w:customStyle="1" w:styleId="UnresolvedMention">
    <w:name w:val="Unresolved Mention"/>
    <w:basedOn w:val="Fuentedeprrafopredeter"/>
    <w:uiPriority w:val="99"/>
    <w:semiHidden/>
    <w:unhideWhenUsed/>
    <w:rsid w:val="0096430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A1F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7710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066E65"/>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75249"/>
    <w:pPr>
      <w:ind w:left="720"/>
      <w:contextualSpacing/>
    </w:pPr>
  </w:style>
  <w:style w:type="paragraph" w:styleId="Textodeglobo">
    <w:name w:val="Balloon Text"/>
    <w:basedOn w:val="Normal"/>
    <w:link w:val="TextodegloboCar"/>
    <w:uiPriority w:val="99"/>
    <w:semiHidden/>
    <w:unhideWhenUsed/>
    <w:rsid w:val="00202E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2E1B"/>
    <w:rPr>
      <w:rFonts w:ascii="Tahoma" w:hAnsi="Tahoma" w:cs="Tahoma"/>
      <w:sz w:val="16"/>
      <w:szCs w:val="16"/>
    </w:rPr>
  </w:style>
  <w:style w:type="paragraph" w:customStyle="1" w:styleId="Default">
    <w:name w:val="Default"/>
    <w:rsid w:val="00202E1B"/>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202E1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
    <w:name w:val="Hyperlink"/>
    <w:basedOn w:val="Fuentedeprrafopredeter"/>
    <w:uiPriority w:val="99"/>
    <w:unhideWhenUsed/>
    <w:rsid w:val="00202E1B"/>
    <w:rPr>
      <w:color w:val="0000FF"/>
      <w:u w:val="single"/>
    </w:rPr>
  </w:style>
  <w:style w:type="character" w:customStyle="1" w:styleId="Ttulo3Car">
    <w:name w:val="Título 3 Car"/>
    <w:basedOn w:val="Fuentedeprrafopredeter"/>
    <w:link w:val="Ttulo3"/>
    <w:uiPriority w:val="9"/>
    <w:rsid w:val="00066E65"/>
    <w:rPr>
      <w:rFonts w:asciiTheme="majorHAnsi" w:eastAsiaTheme="majorEastAsia" w:hAnsiTheme="majorHAnsi" w:cstheme="majorBidi"/>
      <w:color w:val="243F60" w:themeColor="accent1" w:themeShade="7F"/>
      <w:sz w:val="24"/>
      <w:szCs w:val="24"/>
      <w:lang w:val="en-US"/>
    </w:rPr>
  </w:style>
  <w:style w:type="character" w:customStyle="1" w:styleId="tlid-translation">
    <w:name w:val="tlid-translation"/>
    <w:basedOn w:val="Fuentedeprrafopredeter"/>
    <w:rsid w:val="00B07EBA"/>
  </w:style>
  <w:style w:type="character" w:customStyle="1" w:styleId="Ttulo1Car">
    <w:name w:val="Título 1 Car"/>
    <w:basedOn w:val="Fuentedeprrafopredeter"/>
    <w:link w:val="Ttulo1"/>
    <w:uiPriority w:val="9"/>
    <w:rsid w:val="002A1FC0"/>
    <w:rPr>
      <w:rFonts w:asciiTheme="majorHAnsi" w:eastAsiaTheme="majorEastAsia" w:hAnsiTheme="majorHAnsi" w:cstheme="majorBidi"/>
      <w:b/>
      <w:bCs/>
      <w:color w:val="365F91" w:themeColor="accent1" w:themeShade="BF"/>
      <w:sz w:val="28"/>
      <w:szCs w:val="28"/>
    </w:rPr>
  </w:style>
  <w:style w:type="character" w:customStyle="1" w:styleId="MathematicaFormatStandardForm">
    <w:name w:val="MathematicaFormatStandardForm"/>
    <w:uiPriority w:val="99"/>
    <w:rsid w:val="00255FA1"/>
    <w:rPr>
      <w:rFonts w:ascii="Inherited" w:hAnsi="Inherited" w:cs="Inherited"/>
    </w:rPr>
  </w:style>
  <w:style w:type="character" w:styleId="Textodelmarcadordeposicin">
    <w:name w:val="Placeholder Text"/>
    <w:basedOn w:val="Fuentedeprrafopredeter"/>
    <w:uiPriority w:val="99"/>
    <w:semiHidden/>
    <w:rsid w:val="009C0001"/>
    <w:rPr>
      <w:color w:val="808080"/>
    </w:rPr>
  </w:style>
  <w:style w:type="paragraph" w:customStyle="1" w:styleId="EndNoteBibliography">
    <w:name w:val="EndNote Bibliography"/>
    <w:basedOn w:val="Normal"/>
    <w:link w:val="EndNoteBibliographyCar"/>
    <w:rsid w:val="004875A6"/>
    <w:pPr>
      <w:spacing w:line="240" w:lineRule="auto"/>
    </w:pPr>
    <w:rPr>
      <w:rFonts w:ascii="Arial" w:eastAsia="Times New Roman" w:hAnsi="Arial" w:cs="Arial"/>
      <w:noProof/>
      <w:szCs w:val="20"/>
      <w:lang w:val="x-none" w:eastAsia="es-ES"/>
    </w:rPr>
  </w:style>
  <w:style w:type="character" w:customStyle="1" w:styleId="EndNoteBibliographyCar">
    <w:name w:val="EndNote Bibliography Car"/>
    <w:link w:val="EndNoteBibliography"/>
    <w:rsid w:val="004875A6"/>
    <w:rPr>
      <w:rFonts w:ascii="Arial" w:eastAsia="Times New Roman" w:hAnsi="Arial" w:cs="Arial"/>
      <w:noProof/>
      <w:szCs w:val="20"/>
      <w:lang w:val="x-none" w:eastAsia="es-ES"/>
    </w:rPr>
  </w:style>
  <w:style w:type="character" w:customStyle="1" w:styleId="Ttulo2Car">
    <w:name w:val="Título 2 Car"/>
    <w:basedOn w:val="Fuentedeprrafopredeter"/>
    <w:link w:val="Ttulo2"/>
    <w:uiPriority w:val="9"/>
    <w:rsid w:val="0027710F"/>
    <w:rPr>
      <w:rFonts w:asciiTheme="majorHAnsi" w:eastAsiaTheme="majorEastAsia" w:hAnsiTheme="majorHAnsi" w:cstheme="majorBidi"/>
      <w:b/>
      <w:bCs/>
      <w:color w:val="4F81BD" w:themeColor="accent1"/>
      <w:sz w:val="26"/>
      <w:szCs w:val="26"/>
    </w:rPr>
  </w:style>
  <w:style w:type="numbering" w:customStyle="1" w:styleId="Sinlista1">
    <w:name w:val="Sin lista1"/>
    <w:next w:val="Sinlista"/>
    <w:uiPriority w:val="99"/>
    <w:semiHidden/>
    <w:unhideWhenUsed/>
    <w:rsid w:val="0027710F"/>
  </w:style>
  <w:style w:type="paragraph" w:styleId="Encabezado">
    <w:name w:val="header"/>
    <w:basedOn w:val="Normal"/>
    <w:link w:val="EncabezadoCar"/>
    <w:uiPriority w:val="99"/>
    <w:unhideWhenUsed/>
    <w:rsid w:val="0027710F"/>
    <w:pPr>
      <w:tabs>
        <w:tab w:val="center" w:pos="4680"/>
        <w:tab w:val="right" w:pos="9360"/>
      </w:tabs>
      <w:spacing w:after="0" w:line="240" w:lineRule="auto"/>
    </w:pPr>
    <w:rPr>
      <w:lang w:val="en-US"/>
    </w:rPr>
  </w:style>
  <w:style w:type="character" w:customStyle="1" w:styleId="EncabezadoCar">
    <w:name w:val="Encabezado Car"/>
    <w:basedOn w:val="Fuentedeprrafopredeter"/>
    <w:link w:val="Encabezado"/>
    <w:uiPriority w:val="99"/>
    <w:rsid w:val="0027710F"/>
    <w:rPr>
      <w:lang w:val="en-US"/>
    </w:rPr>
  </w:style>
  <w:style w:type="paragraph" w:styleId="Piedepgina">
    <w:name w:val="footer"/>
    <w:basedOn w:val="Normal"/>
    <w:link w:val="PiedepginaCar"/>
    <w:uiPriority w:val="99"/>
    <w:unhideWhenUsed/>
    <w:rsid w:val="0027710F"/>
    <w:pPr>
      <w:tabs>
        <w:tab w:val="center" w:pos="4680"/>
        <w:tab w:val="right" w:pos="9360"/>
      </w:tabs>
      <w:spacing w:after="0" w:line="240" w:lineRule="auto"/>
    </w:pPr>
    <w:rPr>
      <w:lang w:val="en-US"/>
    </w:rPr>
  </w:style>
  <w:style w:type="character" w:customStyle="1" w:styleId="PiedepginaCar">
    <w:name w:val="Pie de página Car"/>
    <w:basedOn w:val="Fuentedeprrafopredeter"/>
    <w:link w:val="Piedepgina"/>
    <w:uiPriority w:val="99"/>
    <w:rsid w:val="0027710F"/>
    <w:rPr>
      <w:lang w:val="en-US"/>
    </w:rPr>
  </w:style>
  <w:style w:type="paragraph" w:styleId="TtulodeTDC">
    <w:name w:val="TOC Heading"/>
    <w:basedOn w:val="Ttulo1"/>
    <w:next w:val="Normal"/>
    <w:uiPriority w:val="39"/>
    <w:unhideWhenUsed/>
    <w:qFormat/>
    <w:rsid w:val="0027710F"/>
    <w:pPr>
      <w:spacing w:before="240" w:line="259" w:lineRule="auto"/>
      <w:outlineLvl w:val="9"/>
    </w:pPr>
    <w:rPr>
      <w:b w:val="0"/>
      <w:bCs w:val="0"/>
      <w:sz w:val="32"/>
      <w:szCs w:val="32"/>
      <w:lang w:val="en-US"/>
    </w:rPr>
  </w:style>
  <w:style w:type="paragraph" w:styleId="TDC1">
    <w:name w:val="toc 1"/>
    <w:basedOn w:val="Normal"/>
    <w:next w:val="Normal"/>
    <w:autoRedefine/>
    <w:uiPriority w:val="39"/>
    <w:unhideWhenUsed/>
    <w:rsid w:val="0027710F"/>
    <w:pPr>
      <w:spacing w:after="100" w:line="259" w:lineRule="auto"/>
    </w:pPr>
    <w:rPr>
      <w:lang w:val="en-US"/>
    </w:rPr>
  </w:style>
  <w:style w:type="paragraph" w:styleId="TDC2">
    <w:name w:val="toc 2"/>
    <w:basedOn w:val="Normal"/>
    <w:next w:val="Normal"/>
    <w:autoRedefine/>
    <w:uiPriority w:val="39"/>
    <w:unhideWhenUsed/>
    <w:rsid w:val="0027710F"/>
    <w:pPr>
      <w:spacing w:after="100" w:line="259" w:lineRule="auto"/>
      <w:ind w:left="220"/>
    </w:pPr>
    <w:rPr>
      <w:lang w:val="en-US"/>
    </w:rPr>
  </w:style>
  <w:style w:type="paragraph" w:styleId="TDC3">
    <w:name w:val="toc 3"/>
    <w:basedOn w:val="Normal"/>
    <w:next w:val="Normal"/>
    <w:autoRedefine/>
    <w:uiPriority w:val="39"/>
    <w:unhideWhenUsed/>
    <w:rsid w:val="0027710F"/>
    <w:pPr>
      <w:spacing w:after="100" w:line="259" w:lineRule="auto"/>
      <w:ind w:left="440"/>
    </w:pPr>
    <w:rPr>
      <w:lang w:val="en-US"/>
    </w:rPr>
  </w:style>
  <w:style w:type="paragraph" w:styleId="Bibliografa">
    <w:name w:val="Bibliography"/>
    <w:basedOn w:val="Normal"/>
    <w:next w:val="Normal"/>
    <w:uiPriority w:val="37"/>
    <w:unhideWhenUsed/>
    <w:rsid w:val="00FE4E4B"/>
  </w:style>
  <w:style w:type="paragraph" w:styleId="Sinespaciado">
    <w:name w:val="No Spacing"/>
    <w:uiPriority w:val="1"/>
    <w:qFormat/>
    <w:rsid w:val="0079312B"/>
    <w:pPr>
      <w:spacing w:after="0" w:line="240" w:lineRule="auto"/>
    </w:pPr>
  </w:style>
  <w:style w:type="character" w:customStyle="1" w:styleId="UnresolvedMention">
    <w:name w:val="Unresolved Mention"/>
    <w:basedOn w:val="Fuentedeprrafopredeter"/>
    <w:uiPriority w:val="99"/>
    <w:semiHidden/>
    <w:unhideWhenUsed/>
    <w:rsid w:val="009643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9002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zim://A/Citocinesis.html" TargetMode="External"/><Relationship Id="rId21" Type="http://schemas.openxmlformats.org/officeDocument/2006/relationships/hyperlink" Target="zim://A/C%C3%A9lula_eucariota.html" TargetMode="External"/><Relationship Id="rId34" Type="http://schemas.openxmlformats.org/officeDocument/2006/relationships/hyperlink" Target="zim://A/Reproducci%C3%B3n_sexual.html" TargetMode="External"/><Relationship Id="rId42" Type="http://schemas.openxmlformats.org/officeDocument/2006/relationships/image" Target="media/image2.png"/><Relationship Id="rId47" Type="http://schemas.openxmlformats.org/officeDocument/2006/relationships/image" Target="media/image7.png"/><Relationship Id="rId50" Type="http://schemas.openxmlformats.org/officeDocument/2006/relationships/image" Target="media/image10.png"/><Relationship Id="rId55" Type="http://schemas.openxmlformats.org/officeDocument/2006/relationships/image" Target="media/image15.png"/><Relationship Id="rId63" Type="http://schemas.openxmlformats.org/officeDocument/2006/relationships/image" Target="media/image19.emf"/><Relationship Id="rId68" Type="http://schemas.openxmlformats.org/officeDocument/2006/relationships/image" Target="media/image28.emf"/><Relationship Id="rId76" Type="http://schemas.openxmlformats.org/officeDocument/2006/relationships/image" Target="media/image36.emf"/><Relationship Id="rId84" Type="http://schemas.openxmlformats.org/officeDocument/2006/relationships/hyperlink" Target="zim://A/Variable_estad%C3%ADstica.html" TargetMode="External"/><Relationship Id="rId89" Type="http://schemas.openxmlformats.org/officeDocument/2006/relationships/hyperlink" Target="zim://A/Varianza.html" TargetMode="External"/><Relationship Id="rId97" Type="http://schemas.openxmlformats.org/officeDocument/2006/relationships/image" Target="media/image32.emf"/><Relationship Id="rId7" Type="http://schemas.openxmlformats.org/officeDocument/2006/relationships/hyperlink" Target="https://orcid.org/0000-0002-6331-6569" TargetMode="External"/><Relationship Id="rId71" Type="http://schemas.openxmlformats.org/officeDocument/2006/relationships/image" Target="media/image23.emf"/><Relationship Id="rId92" Type="http://schemas.openxmlformats.org/officeDocument/2006/relationships/hyperlink" Target="zim://A/Paseo_aleatorio.html" TargetMode="External"/><Relationship Id="rId2" Type="http://schemas.openxmlformats.org/officeDocument/2006/relationships/numbering" Target="numbering.xml"/><Relationship Id="rId16" Type="http://schemas.openxmlformats.org/officeDocument/2006/relationships/hyperlink" Target="zim://A/Material_gen%C3%A9tico.html" TargetMode="External"/><Relationship Id="rId29" Type="http://schemas.openxmlformats.org/officeDocument/2006/relationships/hyperlink" Target="zim://A/Gameto.html" TargetMode="External"/><Relationship Id="rId11" Type="http://schemas.openxmlformats.org/officeDocument/2006/relationships/hyperlink" Target="zim://A/C%C3%A9lula.html" TargetMode="External"/><Relationship Id="rId24" Type="http://schemas.openxmlformats.org/officeDocument/2006/relationships/hyperlink" Target="zim://A/C%C3%A9lulas_som%C3%A1ticas.html" TargetMode="External"/><Relationship Id="rId32" Type="http://schemas.openxmlformats.org/officeDocument/2006/relationships/hyperlink" Target="zim://A/C%C3%A9lula_diploide.html" TargetMode="External"/><Relationship Id="rId37" Type="http://schemas.openxmlformats.org/officeDocument/2006/relationships/hyperlink" Target="zim://A/Gameto.html" TargetMode="External"/><Relationship Id="rId40" Type="http://schemas.openxmlformats.org/officeDocument/2006/relationships/hyperlink" Target="zim://A/ADN.html" TargetMode="External"/><Relationship Id="rId45" Type="http://schemas.openxmlformats.org/officeDocument/2006/relationships/image" Target="media/image5.png"/><Relationship Id="rId53" Type="http://schemas.openxmlformats.org/officeDocument/2006/relationships/image" Target="media/image13.png"/><Relationship Id="rId58" Type="http://schemas.openxmlformats.org/officeDocument/2006/relationships/image" Target="media/image18.png"/><Relationship Id="rId66"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hyperlink" Target="zim://A/Teor%C3%ADa_de_la_probabilidad.html" TargetMode="External"/><Relationship Id="rId87" Type="http://schemas.openxmlformats.org/officeDocument/2006/relationships/hyperlink" Target="zim://A/Distribuci%C3%B3n_normal.html" TargetMode="External"/><Relationship Id="rId5" Type="http://schemas.openxmlformats.org/officeDocument/2006/relationships/settings" Target="settings.xml"/><Relationship Id="rId61" Type="http://schemas.openxmlformats.org/officeDocument/2006/relationships/image" Target="media/image21.png"/><Relationship Id="rId82" Type="http://schemas.openxmlformats.org/officeDocument/2006/relationships/hyperlink" Target="zim://A/Distribuci%C3%B3n_de_probabilidad.html" TargetMode="External"/><Relationship Id="rId90" Type="http://schemas.openxmlformats.org/officeDocument/2006/relationships/hyperlink" Target="zim://A/Teorema_de_Karhunen-Lo%C3%A8ve.html" TargetMode="External"/><Relationship Id="rId95" Type="http://schemas.openxmlformats.org/officeDocument/2006/relationships/image" Target="media/image30.emf"/><Relationship Id="rId19" Type="http://schemas.openxmlformats.org/officeDocument/2006/relationships/hyperlink" Target="zim://A/Fase_G0.html" TargetMode="External"/><Relationship Id="rId14" Type="http://schemas.openxmlformats.org/officeDocument/2006/relationships/hyperlink" Target="zim://A/Mitosis.html" TargetMode="External"/><Relationship Id="rId22" Type="http://schemas.openxmlformats.org/officeDocument/2006/relationships/hyperlink" Target="zim://A/Divisi%C3%B3n_celular.html" TargetMode="External"/><Relationship Id="rId27" Type="http://schemas.openxmlformats.org/officeDocument/2006/relationships/hyperlink" Target="zim://A/Reproducci%C3%B3n_asexual.html" TargetMode="External"/><Relationship Id="rId30" Type="http://schemas.openxmlformats.org/officeDocument/2006/relationships/hyperlink" Target="zim://A/Reproducci%C3%B3n_sexual.html" TargetMode="External"/><Relationship Id="rId35" Type="http://schemas.openxmlformats.org/officeDocument/2006/relationships/hyperlink" Target="zim://A/%C3%93vulo.html" TargetMode="External"/><Relationship Id="rId43" Type="http://schemas.openxmlformats.org/officeDocument/2006/relationships/image" Target="media/image3.png"/><Relationship Id="rId48" Type="http://schemas.openxmlformats.org/officeDocument/2006/relationships/image" Target="media/image8.png"/><Relationship Id="rId56" Type="http://schemas.openxmlformats.org/officeDocument/2006/relationships/image" Target="media/image16.png"/><Relationship Id="rId64" Type="http://schemas.openxmlformats.org/officeDocument/2006/relationships/image" Target="media/image20.emf"/><Relationship Id="rId69" Type="http://schemas.openxmlformats.org/officeDocument/2006/relationships/image" Target="media/image29.emf"/><Relationship Id="rId77" Type="http://schemas.openxmlformats.org/officeDocument/2006/relationships/image" Target="media/image37.emf"/><Relationship Id="rId100" Type="http://schemas.openxmlformats.org/officeDocument/2006/relationships/theme" Target="theme/theme1.xml"/><Relationship Id="rId8" Type="http://schemas.openxmlformats.org/officeDocument/2006/relationships/hyperlink" Target="mailto:ane@uclv.edu.cu" TargetMode="External"/><Relationship Id="rId51" Type="http://schemas.openxmlformats.org/officeDocument/2006/relationships/image" Target="media/image11.png"/><Relationship Id="rId72" Type="http://schemas.openxmlformats.org/officeDocument/2006/relationships/image" Target="media/image24.emf"/><Relationship Id="rId80" Type="http://schemas.openxmlformats.org/officeDocument/2006/relationships/hyperlink" Target="zim://A/Variable_aleatoria.html" TargetMode="External"/><Relationship Id="rId85" Type="http://schemas.openxmlformats.org/officeDocument/2006/relationships/hyperlink" Target="zim://A/Aleatoriedad.html" TargetMode="External"/><Relationship Id="rId93" Type="http://schemas.openxmlformats.org/officeDocument/2006/relationships/hyperlink" Target="zim://A/Invariancia_de_escala.html" TargetMode="External"/><Relationship Id="rId98"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hyperlink" Target="zim://A/Divisi%C3%B3n_celular.html" TargetMode="External"/><Relationship Id="rId17" Type="http://schemas.openxmlformats.org/officeDocument/2006/relationships/hyperlink" Target="zim://A/Citocinesis.html" TargetMode="External"/><Relationship Id="rId25" Type="http://schemas.openxmlformats.org/officeDocument/2006/relationships/hyperlink" Target="zim://A/Cariocinesis.html" TargetMode="External"/><Relationship Id="rId33" Type="http://schemas.openxmlformats.org/officeDocument/2006/relationships/hyperlink" Target="zim://A/C%C3%A9lula_haploide.html" TargetMode="External"/><Relationship Id="rId38" Type="http://schemas.openxmlformats.org/officeDocument/2006/relationships/hyperlink" Target="zim://A/Cromosoma.html" TargetMode="External"/><Relationship Id="rId46" Type="http://schemas.openxmlformats.org/officeDocument/2006/relationships/image" Target="media/image6.png"/><Relationship Id="rId59" Type="http://schemas.openxmlformats.org/officeDocument/2006/relationships/image" Target="media/image19.png"/><Relationship Id="rId67" Type="http://schemas.openxmlformats.org/officeDocument/2006/relationships/image" Target="media/image27.emf"/><Relationship Id="rId20" Type="http://schemas.openxmlformats.org/officeDocument/2006/relationships/hyperlink" Target="zim://A/Biolog%C3%ADa.html" TargetMode="External"/><Relationship Id="rId41" Type="http://schemas.openxmlformats.org/officeDocument/2006/relationships/image" Target="media/image1.jpeg"/><Relationship Id="rId54" Type="http://schemas.openxmlformats.org/officeDocument/2006/relationships/image" Target="media/image14.png"/><Relationship Id="rId62" Type="http://schemas.openxmlformats.org/officeDocument/2006/relationships/image" Target="media/image18.emf"/><Relationship Id="rId70" Type="http://schemas.openxmlformats.org/officeDocument/2006/relationships/image" Target="media/image22.emf"/><Relationship Id="rId75" Type="http://schemas.openxmlformats.org/officeDocument/2006/relationships/image" Target="media/image35.emf"/><Relationship Id="rId83" Type="http://schemas.openxmlformats.org/officeDocument/2006/relationships/hyperlink" Target="zim://A/Correlaci%C3%B3n.html" TargetMode="External"/><Relationship Id="rId88" Type="http://schemas.openxmlformats.org/officeDocument/2006/relationships/hyperlink" Target="zim://A/Valor_esperado.html" TargetMode="External"/><Relationship Id="rId91" Type="http://schemas.openxmlformats.org/officeDocument/2006/relationships/hyperlink" Target="zim://A/Integral_definida.html" TargetMode="External"/><Relationship Id="rId96" Type="http://schemas.openxmlformats.org/officeDocument/2006/relationships/image" Target="media/image31.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zim://A/Meiosis.html" TargetMode="External"/><Relationship Id="rId23" Type="http://schemas.openxmlformats.org/officeDocument/2006/relationships/hyperlink" Target="zim://A/%C3%81cido_desoxirribonucleico.html" TargetMode="External"/><Relationship Id="rId28" Type="http://schemas.openxmlformats.org/officeDocument/2006/relationships/hyperlink" Target="zim://A/Meiosis.html" TargetMode="External"/><Relationship Id="rId36" Type="http://schemas.openxmlformats.org/officeDocument/2006/relationships/hyperlink" Target="zim://A/Espermatozoide.html" TargetMode="External"/><Relationship Id="rId49" Type="http://schemas.openxmlformats.org/officeDocument/2006/relationships/image" Target="media/image9.png"/><Relationship Id="rId57" Type="http://schemas.openxmlformats.org/officeDocument/2006/relationships/image" Target="media/image17.png"/><Relationship Id="rId10" Type="http://schemas.openxmlformats.org/officeDocument/2006/relationships/hyperlink" Target="zim://A/Crecimiento_celular.html" TargetMode="External"/><Relationship Id="rId31" Type="http://schemas.openxmlformats.org/officeDocument/2006/relationships/hyperlink" Target="zim://A/C%C3%A9lula.html" TargetMode="External"/><Relationship Id="rId44" Type="http://schemas.openxmlformats.org/officeDocument/2006/relationships/image" Target="media/image4.png"/><Relationship Id="rId52" Type="http://schemas.openxmlformats.org/officeDocument/2006/relationships/image" Target="media/image12.png"/><Relationship Id="rId60" Type="http://schemas.openxmlformats.org/officeDocument/2006/relationships/image" Target="media/image20.png"/><Relationship Id="rId65" Type="http://schemas.openxmlformats.org/officeDocument/2006/relationships/image" Target="media/image21.emf"/><Relationship Id="rId73" Type="http://schemas.openxmlformats.org/officeDocument/2006/relationships/image" Target="media/image25.emf"/><Relationship Id="rId78" Type="http://schemas.openxmlformats.org/officeDocument/2006/relationships/hyperlink" Target="zim://A/Estad%C3%ADstica.html" TargetMode="External"/><Relationship Id="rId81" Type="http://schemas.openxmlformats.org/officeDocument/2006/relationships/hyperlink" Target="zim://A/Estoc%C3%A1stico.html" TargetMode="External"/><Relationship Id="rId86" Type="http://schemas.openxmlformats.org/officeDocument/2006/relationships/hyperlink" Target="zim://A/Casi_seguramente.html" TargetMode="External"/><Relationship Id="rId94" Type="http://schemas.openxmlformats.org/officeDocument/2006/relationships/hyperlink" Target="zim://A/Funci%C3%B3n_continua.html" TargetMode="External"/><Relationship Id="rId9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dlumpuy@uclv.cu" TargetMode="External"/><Relationship Id="rId13" Type="http://schemas.openxmlformats.org/officeDocument/2006/relationships/hyperlink" Target="zim://A/%C3%81cido_desoxirribonucleico.html" TargetMode="External"/><Relationship Id="rId18" Type="http://schemas.openxmlformats.org/officeDocument/2006/relationships/hyperlink" Target="zim://A/Citoplasma.html" TargetMode="External"/><Relationship Id="rId39" Type="http://schemas.openxmlformats.org/officeDocument/2006/relationships/hyperlink" Target="zim://A/Complejo_sinapton%C3%A9mico.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lásico de Office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AGr09</b:Tag>
    <b:SourceType>JournalArticle</b:SourceType>
    <b:Guid>{8946E2E0-25E4-4CF3-B5DA-D38102B3A4A7}</b:Guid>
    <b:Author>
      <b:Author>
        <b:NameList>
          <b:Person>
            <b:Last>A. Gratwohl</b:Last>
            <b:First>H.</b:First>
            <b:Middle>Baldomero</b:Middle>
          </b:Person>
        </b:NameList>
      </b:Author>
    </b:Author>
    <b:Title>Trends of hematopoietic stem cell transplantation in the third millennium.</b:Title>
    <b:Year>2009</b:Year>
    <b:Pages>420–426</b:Pages>
    <b:JournalName>Curr. Opin. Hematol. 16</b:JournalName>
    <b:RefOrder>1</b:RefOrder>
  </b:Source>
  <b:Source>
    <b:Tag>AMa</b:Tag>
    <b:SourceType>BookSection</b:SourceType>
    <b:Guid>{2C49B275-7A1A-4090-9274-57A82C348954}</b:Guid>
    <b:Author>
      <b:Author>
        <b:NameList>
          <b:Person>
            <b:Last>A. Marciniak-Czochra</b:Last>
            <b:First>T.</b:First>
            <b:Middle>Stiehl</b:Middle>
          </b:Person>
        </b:NameList>
      </b:Author>
      <b:BookAuthor>
        <b:NameList>
          <b:Person>
            <b:Last>H.G.</b:Last>
            <b:First>Carraro,</b:First>
            <b:Middle>T., Jager, W.,Korkel, S., Rannacher, R., Schloder,J.P.</b:Middle>
          </b:Person>
        </b:NameList>
      </b:BookAuthor>
    </b:Author>
    <b:Title>Mathematical models of hematopoietic reconstruction after stem cell transplantation</b:Title>
    <b:BookTitle>Model Based Parameter Estimation: Theory and Applications</b:BookTitle>
    <b:Publisher>Springer Verlag.</b:Publisher>
    <b:RefOrder>2</b:RefOrder>
  </b:Source>
  <b:Source>
    <b:Tag>TSt10</b:Tag>
    <b:SourceType>JournalArticle</b:SourceType>
    <b:Guid>{740E8F9B-3031-4C73-8659-AE0602699540}</b:Guid>
    <b:Author>
      <b:Author>
        <b:NameList>
          <b:Person>
            <b:Last>T. Stiehl</b:Last>
            <b:First>A.</b:First>
            <b:Middle>Marciniak-Czochra</b:Middle>
          </b:Person>
        </b:NameList>
      </b:Author>
    </b:Author>
    <b:Title>Characterization of stem cells using mathematical models of multistage cell lineages</b:Title>
    <b:PublicationTitle>Characterization of stem cells using mathematical models of multistage cell lineages</b:PublicationTitle>
    <b:Year>2010</b:Year>
    <b:JournalName>Mathematical and Computer Modelling</b:JournalName>
    <b:RefOrder>3</b:RefOrder>
  </b:Source>
  <b:Source>
    <b:Tag>AMa09</b:Tag>
    <b:SourceType>JournalArticle</b:SourceType>
    <b:Guid>{C88644D7-F6DA-44C9-B02D-EFB3DD98A544}</b:Guid>
    <b:Author>
      <b:Author>
        <b:NameList>
          <b:Person>
            <b:Last>A. Marciniak-Czochra</b:Last>
            <b:First>T.</b:First>
            <b:Middle>Stiehl, W. Jaeger, A.D. Ho, W. Wagner</b:Middle>
          </b:Person>
        </b:NameList>
      </b:Author>
    </b:Author>
    <b:Title>Modelling of asymmetric cell division in hematopoietic stem cells-regulation of self-renewal is essential for efficient repopulation</b:Title>
    <b:JournalName>Stem Cells Dev. 18</b:JournalName>
    <b:Year>2009</b:Year>
    <b:Pages>377-385</b:Pages>
    <b:RefOrder>4</b:RefOrder>
  </b:Source>
  <b:Source>
    <b:Tag>JET64</b:Tag>
    <b:SourceType>Misc</b:SourceType>
    <b:Guid>{F1691F1D-5642-4323-AECB-46F64002B35B}</b:Guid>
    <b:Author>
      <b:Author>
        <b:NameList>
          <b:Person>
            <b:Last>J. E. Till</b:Last>
            <b:First>E.</b:First>
            <b:Middle>A. McCulloch, L. Siminovitch</b:Middle>
          </b:Person>
        </b:NameList>
      </b:Author>
    </b:Author>
    <b:Year>1964</b:Year>
    <b:Publisher>Proc Natl Acad Sci U S A</b:Publisher>
    <b:PublicationTitle>A stochastic model of stem cell proliferation, based on the growth of spleen colony-forming cells</b:PublicationTitle>
    <b:Month> January</b:Month>
    <b:RefOrder>5</b:RefOrder>
  </b:Source>
  <b:Source>
    <b:Tag>ZWu</b:Tag>
    <b:SourceType>JournalArticle</b:SourceType>
    <b:Guid>{F5393245-651A-4172-A975-0573D14FA7E6}</b:Guid>
    <b:Author>
      <b:Author>
        <b:NameList>
          <b:Person>
            <b:Last>Z. Wu</b:Last>
            <b:First>K.</b:First>
            <b:Middle>Luby-Phelps, A. Bugde, L. A. Molyneux, B. Denard, W. Li,</b:Middle>
          </b:Person>
        </b:NameList>
      </b:Author>
    </b:Author>
    <b:Title>Capacity for stochastic self-renewal and differentiation in mammalian spermatogonial stem cells</b:Title>
    <b:PublicationTitle>Capacity for stochastic self-renewal and</b:PublicationTitle>
    <b:JournalName>JCB vol. 187</b:JournalName>
    <b:Pages>513-524</b:Pages>
    <b:RefOrder>6</b:RefOrder>
  </b:Source>
  <b:Source>
    <b:Tag>Mac051</b:Tag>
    <b:SourceType>JournalArticle</b:SourceType>
    <b:Guid>{C8FDA225-6DCD-4E04-A9C4-B66C7E5B8872}</b:Guid>
    <b:Author>
      <b:Author>
        <b:NameList>
          <b:Person>
            <b:Last>Mackey</b:Last>
            <b:First>C.</b:First>
            <b:Middle>Colijin and M. C.</b:Middle>
          </b:Person>
        </b:NameList>
      </b:Author>
    </b:Author>
    <b:Title>A mathematical model of hematopoiesis: I Periodic chronic myelogenous leukemia</b:Title>
    <b:JournalName>J. Theoret. Biol</b:JournalName>
    <b:Year>2005</b:Year>
    <b:Pages>117–132</b:Pages>
    <b:Volume>237</b:Volume>
    <b:RefOrder>7</b:RefOrder>
  </b:Source>
  <b:Source>
    <b:Tag>MDo</b:Tag>
    <b:SourceType>JournalArticle</b:SourceType>
    <b:Guid>{9682E0A5-B218-467F-8811-AE024F379D09}</b:Guid>
    <b:Author>
      <b:Author>
        <b:NameList>
          <b:Person>
            <b:Last>M. Doumic</b:Last>
            <b:First>A.</b:First>
            <b:Middle>Marciniak-Czochra, B. Perthame, and J. P. Zubelli</b:Middle>
          </b:Person>
        </b:NameList>
      </b:Author>
    </b:Author>
    <b:Title>A Structured Population Model of Cell Differentiation</b:Title>
    <b:JournalName>SIAM J. Appl. Math.</b:JournalName>
    <b:Pages>1918-1940</b:Pages>
    <b:Issue>71</b:Issue>
    <b:RefOrder>8</b:RefOrder>
  </b:Source>
  <b:Source>
    <b:Tag>Fri09</b:Tag>
    <b:SourceType>JournalArticle</b:SourceType>
    <b:Guid>{414C3828-D6F0-4D77-A9ED-B26A6B613E57}</b:Guid>
    <b:Author>
      <b:Author>
        <b:NameList>
          <b:Person>
            <b:Last>Fried</b:Last>
            <b:First>W.</b:First>
          </b:Person>
        </b:NameList>
      </b:Author>
    </b:Author>
    <b:Title>Erythropoietin and erythropoiesis</b:Title>
    <b:JournalName>Exp. Hematol</b:JournalName>
    <b:Year>2009</b:Year>
    <b:Pages>1007-1015</b:Pages>
    <b:Volume>37</b:Volume>
    <b:RefOrder>9</b:RefOrder>
  </b:Source>
  <b:Source>
    <b:Tag>ALa81</b:Tag>
    <b:SourceType>JournalArticle</b:SourceType>
    <b:Guid>{FA9891E3-0600-49FF-80C5-66FDFD034EA5}</b:Guid>
    <b:Author>
      <b:Author>
        <b:NameList>
          <b:Person>
            <b:Last>A. Lasota</b:Last>
            <b:First>M.</b:First>
            <b:Middle>Mackey, M. Wazewska-Czyzewska</b:Middle>
          </b:Person>
        </b:NameList>
      </b:Author>
    </b:Author>
    <b:Title>Minimizing therapeutically induced anemia</b:Title>
    <b:JournalName>J. Math. Biol.</b:JournalName>
    <b:Year>1981</b:Year>
    <b:Pages>149–158</b:Pages>
    <b:Volume>13</b:Volume>
    <b:RefOrder>10</b:RefOrder>
  </b:Source>
  <b:Source>
    <b:Tag>Ada94</b:Tag>
    <b:SourceType>JournalArticle</b:SourceType>
    <b:Guid>{25229FAB-1C10-475A-9F34-C4C5E38382DA}</b:Guid>
    <b:Author>
      <b:Author>
        <b:NameList>
          <b:Person>
            <b:Last>Adamson</b:Last>
            <b:First>J.</b:First>
            <b:Middle>W.</b:Middle>
          </b:Person>
        </b:NameList>
      </b:Author>
    </b:Author>
    <b:Title>The relationship of erythropoietin and iron metabolism to red blood cell production in humans</b:Title>
    <b:JournalName>Sem. Oncol.</b:JournalName>
    <b:Year>1994</b:Year>
    <b:Pages>9–15</b:Pages>
    <b:Volume>21 </b:Volume>
    <b:RefOrder>11</b:RefOrder>
  </b:Source>
  <b:Source>
    <b:Tag>MZR97</b:Tag>
    <b:SourceType>JournalArticle</b:SourceType>
    <b:Guid>{C40C846A-3CB0-44F6-A369-0F09C58741BC}</b:Guid>
    <b:Author>
      <b:Author>
        <b:NameList>
          <b:Person>
            <b:Last>M. Z. Ratajczak</b:Last>
            <b:First>J.</b:First>
            <b:Middle>Ratajczak, W. Marlicz, C. H. Pletcher, Jr., B. Machalinshi, J. Moore, H. Hung, and A. M. Gewirtz</b:Middle>
          </b:Person>
        </b:NameList>
      </b:Author>
    </b:Author>
    <b:Title>Recombinant human thrombopoietin (TPO) stimulates erythropoiesis by inhibiting erythroid progenitor cell apoptosis</b:Title>
    <b:JournalName>Br. J. Haematol</b:JournalName>
    <b:Year>1997</b:Year>
    <b:Pages>8-17</b:Pages>
    <b:Issue>98</b:Issue>
    <b:RefOrder>12</b:RefOrder>
  </b:Source>
  <b:Source>
    <b:Tag>Met08</b:Tag>
    <b:SourceType>JournalArticle</b:SourceType>
    <b:Guid>{BBB4BBB2-3EF0-45A2-9E66-E03FD0CB349E}</b:Guid>
    <b:Author>
      <b:Author>
        <b:NameList>
          <b:Person>
            <b:Last>Metcalf</b:Last>
            <b:First>D.</b:First>
          </b:Person>
        </b:NameList>
      </b:Author>
    </b:Author>
    <b:Title>Hematopoietic cytokines</b:Title>
    <b:JournalName>Blood</b:JournalName>
    <b:Year>2008</b:Year>
    <b:Pages>485-491</b:Pages>
    <b:Volume>111</b:Volume>
    <b:RefOrder>13</b:RefOrder>
  </b:Source>
  <b:Source>
    <b:Tag>CLS02</b:Tag>
    <b:SourceType>JournalArticle</b:SourceType>
    <b:Guid>{FF912984-3B68-4DE9-83D7-8EB43BE92854}</b:Guid>
    <b:Author>
      <b:Author>
        <b:NameList>
          <b:Person>
            <b:Last>C. L. Semerad</b:Last>
            <b:First>F.</b:First>
            <b:Middle>Liu, A. D. Gregory, K. Stumpf, D. C. Link</b:Middle>
          </b:Person>
        </b:NameList>
      </b:Author>
    </b:Author>
    <b:Title>G-CSF Is an Essential Regulator of Neutrophil Trafficking from the Bone Marrow to the Blood</b:Title>
    <b:JournalName>Immunity</b:JournalName>
    <b:Year>2002</b:Year>
    <b:Pages>413-423</b:Pages>
    <b:RefOrder>14</b:RefOrder>
  </b:Source>
  <b:Source>
    <b:Tag>THP96</b:Tag>
    <b:SourceType>JournalArticle</b:SourceType>
    <b:Guid>{9B78C0B4-75F6-4399-866C-4AED8276408A}</b:Guid>
    <b:Author>
      <b:Author>
        <b:NameList>
          <b:Person>
            <b:Last>T. H. Price</b:Last>
            <b:First>G.</b:First>
            <b:Middle>S. Chatta, and D. C. Dale</b:Middle>
          </b:Person>
        </b:NameList>
      </b:Author>
    </b:Author>
    <b:Title>Effect of recombinant granulocyte colony-stimulating factor on neutrophil kinetics in normal young and elderly humans</b:Title>
    <b:JournalName>Blood</b:JournalName>
    <b:Year>1996</b:Year>
    <b:Pages>335–340</b:Pages>
    <b:Volume>88</b:Volume>
    <b:RefOrder>15</b:RefOrder>
  </b:Source>
  <b:Source>
    <b:Tag>Paz12</b:Tag>
    <b:SourceType>JournalArticle</b:SourceType>
    <b:Guid>{54BB9209-9425-4BA4-9D8B-9949E9DFFE8D}</b:Guid>
    <b:Author>
      <b:Author>
        <b:NameList>
          <b:Person>
            <b:Last>Pa´zdziorek</b:Last>
            <b:First>Przemys</b:First>
            <b:Middle>law</b:Middle>
          </b:Person>
        </b:NameList>
      </b:Author>
    </b:Author>
    <b:Title>Mathematical model of stem cell</b:Title>
    <b:Year>2012</b:Year>
    <b:JournalName>Preprint</b:JournalName>
    <b:RefOrder>17</b:RefOrder>
  </b:Source>
  <b:Source>
    <b:Tag>Wor</b:Tag>
    <b:SourceType>ElectronicSource</b:SourceType>
    <b:Guid>{A344BD03-07D2-4BE8-80CD-3471471433AF}</b:Guid>
    <b:Title>Mathemathica v.11</b:Title>
    <b:Author>
      <b:Author>
        <b:Corporate>Worfram Research</b:Corporate>
      </b:Author>
    </b:Author>
    <b:RefOrder>16</b:RefOrder>
  </b:Source>
</b:Sources>
</file>

<file path=customXml/itemProps1.xml><?xml version="1.0" encoding="utf-8"?>
<ds:datastoreItem xmlns:ds="http://schemas.openxmlformats.org/officeDocument/2006/customXml" ds:itemID="{AA5562DD-D0EF-4859-818D-CB4D2EED0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50</Pages>
  <Words>16662</Words>
  <Characters>91647</Characters>
  <Application>Microsoft Office Word</Application>
  <DocSecurity>0</DocSecurity>
  <Lines>763</Lines>
  <Paragraphs>216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Usuario de Windows</cp:lastModifiedBy>
  <cp:revision>5</cp:revision>
  <dcterms:created xsi:type="dcterms:W3CDTF">2021-12-06T16:48:00Z</dcterms:created>
  <dcterms:modified xsi:type="dcterms:W3CDTF">2021-12-07T19:46:00Z</dcterms:modified>
</cp:coreProperties>
</file>