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A1827" w:rsidRPr="00297955" w:rsidRDefault="007A4AF7" w:rsidP="007A4AF7">
      <w:pPr>
        <w:spacing w:after="120" w:line="360" w:lineRule="auto"/>
        <w:jc w:val="center"/>
        <w:rPr>
          <w:rFonts w:ascii="Arial" w:hAnsi="Arial" w:cs="Arial"/>
          <w:b/>
          <w:sz w:val="24"/>
          <w:szCs w:val="24"/>
        </w:rPr>
      </w:pPr>
      <w:bookmarkStart w:id="0" w:name="_GoBack"/>
      <w:bookmarkEnd w:id="0"/>
      <w:r w:rsidRPr="000800F1">
        <w:rPr>
          <w:rFonts w:ascii="Arial" w:hAnsi="Arial" w:cs="Arial"/>
          <w:b/>
          <w:sz w:val="24"/>
          <w:szCs w:val="24"/>
        </w:rPr>
        <w:t>PROCEDIMIENTO PARA EL ANÁLISIS BIOMECÁNIC</w:t>
      </w:r>
      <w:r>
        <w:rPr>
          <w:rFonts w:ascii="Arial" w:hAnsi="Arial" w:cs="Arial"/>
          <w:b/>
          <w:sz w:val="24"/>
          <w:szCs w:val="24"/>
        </w:rPr>
        <w:t>O</w:t>
      </w:r>
      <w:r w:rsidRPr="000800F1">
        <w:rPr>
          <w:rFonts w:ascii="Arial" w:hAnsi="Arial" w:cs="Arial"/>
          <w:b/>
          <w:sz w:val="24"/>
          <w:szCs w:val="24"/>
        </w:rPr>
        <w:t xml:space="preserve"> DE LA VARIABILIDAD DEL MOVIMIENTO EN EL LANZAMIENTO DE DISCO</w:t>
      </w:r>
    </w:p>
    <w:p w:rsidR="008E15C3" w:rsidRDefault="001A74B5" w:rsidP="007A4AF7">
      <w:pPr>
        <w:spacing w:after="120" w:line="360" w:lineRule="auto"/>
        <w:jc w:val="center"/>
        <w:rPr>
          <w:rFonts w:ascii="Arial" w:hAnsi="Arial" w:cs="Arial"/>
          <w:b/>
          <w:sz w:val="24"/>
          <w:szCs w:val="24"/>
          <w:lang w:val="en-US"/>
        </w:rPr>
      </w:pPr>
      <w:r w:rsidRPr="001A74B5">
        <w:rPr>
          <w:rFonts w:ascii="Arial" w:hAnsi="Arial" w:cs="Arial"/>
          <w:b/>
          <w:sz w:val="24"/>
          <w:szCs w:val="24"/>
          <w:lang w:val="en-US"/>
        </w:rPr>
        <w:t>Procedure for the analysis of the biomechanics of the variability of the movement</w:t>
      </w:r>
      <w:r>
        <w:rPr>
          <w:rFonts w:ascii="Arial" w:hAnsi="Arial" w:cs="Arial"/>
          <w:b/>
          <w:sz w:val="24"/>
          <w:szCs w:val="24"/>
          <w:lang w:val="en-US"/>
        </w:rPr>
        <w:t xml:space="preserve"> </w:t>
      </w:r>
      <w:r w:rsidR="000800F1">
        <w:rPr>
          <w:rFonts w:ascii="Arial" w:hAnsi="Arial" w:cs="Arial"/>
          <w:b/>
          <w:sz w:val="24"/>
          <w:szCs w:val="24"/>
          <w:lang w:val="en-US"/>
        </w:rPr>
        <w:t>in Discus Throw</w:t>
      </w:r>
    </w:p>
    <w:p w:rsidR="00F40C5E" w:rsidRDefault="00F40C5E" w:rsidP="00BB0EE7">
      <w:pPr>
        <w:spacing w:after="120" w:line="360" w:lineRule="auto"/>
        <w:jc w:val="both"/>
        <w:rPr>
          <w:rFonts w:ascii="Arial" w:hAnsi="Arial" w:cs="Arial"/>
          <w:b/>
          <w:sz w:val="24"/>
          <w:szCs w:val="24"/>
          <w:lang w:val="en-US"/>
        </w:rPr>
      </w:pPr>
    </w:p>
    <w:p w:rsidR="007A4AF7" w:rsidRDefault="007A4AF7" w:rsidP="00BB0EE7">
      <w:pPr>
        <w:spacing w:after="120" w:line="360" w:lineRule="auto"/>
        <w:jc w:val="both"/>
        <w:rPr>
          <w:rFonts w:ascii="Arial" w:hAnsi="Arial" w:cs="Arial"/>
          <w:b/>
          <w:sz w:val="24"/>
          <w:szCs w:val="24"/>
          <w:lang w:val="en-US"/>
        </w:rPr>
      </w:pPr>
      <w:r>
        <w:rPr>
          <w:rFonts w:ascii="Arial" w:hAnsi="Arial" w:cs="Arial"/>
          <w:b/>
          <w:sz w:val="24"/>
          <w:szCs w:val="24"/>
          <w:lang w:val="en-US"/>
        </w:rPr>
        <w:t>Autores:</w:t>
      </w:r>
    </w:p>
    <w:p w:rsidR="00A777B5" w:rsidRPr="006A3922" w:rsidRDefault="007C118F" w:rsidP="006A3922">
      <w:pPr>
        <w:pStyle w:val="Prrafodelista"/>
        <w:numPr>
          <w:ilvl w:val="0"/>
          <w:numId w:val="13"/>
        </w:numPr>
        <w:spacing w:after="0" w:line="360" w:lineRule="auto"/>
        <w:rPr>
          <w:rFonts w:ascii="Arial" w:hAnsi="Arial" w:cs="Arial"/>
          <w:sz w:val="24"/>
          <w:szCs w:val="24"/>
          <w:lang w:val="en-US"/>
        </w:rPr>
      </w:pPr>
      <w:r w:rsidRPr="00A777B5">
        <w:rPr>
          <w:rFonts w:ascii="Arial" w:hAnsi="Arial" w:cs="Arial"/>
          <w:sz w:val="24"/>
          <w:szCs w:val="24"/>
        </w:rPr>
        <w:t xml:space="preserve">Ing. Rayner Toledo </w:t>
      </w:r>
      <w:r w:rsidR="00302C60" w:rsidRPr="00A777B5">
        <w:rPr>
          <w:rFonts w:ascii="Arial" w:hAnsi="Arial" w:cs="Arial"/>
          <w:sz w:val="24"/>
          <w:szCs w:val="24"/>
        </w:rPr>
        <w:t>Ríos</w:t>
      </w:r>
      <w:r w:rsidR="00E81E94" w:rsidRPr="00A777B5">
        <w:rPr>
          <w:rFonts w:ascii="Arial" w:hAnsi="Arial" w:cs="Arial"/>
          <w:sz w:val="24"/>
          <w:szCs w:val="24"/>
        </w:rPr>
        <w:t xml:space="preserve">. </w:t>
      </w:r>
      <w:r w:rsidR="00BB0EE7" w:rsidRPr="006A3922">
        <w:rPr>
          <w:rFonts w:ascii="Arial" w:hAnsi="Arial" w:cs="Arial"/>
          <w:sz w:val="24"/>
          <w:szCs w:val="24"/>
          <w:lang w:val="en-US"/>
        </w:rPr>
        <w:t>*</w:t>
      </w:r>
      <w:r w:rsidR="00A777B5" w:rsidRPr="006A3922">
        <w:rPr>
          <w:rFonts w:ascii="Arial" w:hAnsi="Arial" w:cs="Arial"/>
          <w:sz w:val="24"/>
          <w:szCs w:val="24"/>
          <w:lang w:val="en-US"/>
        </w:rPr>
        <w:t xml:space="preserve"> Email: </w:t>
      </w:r>
      <w:hyperlink r:id="rId8" w:history="1">
        <w:r w:rsidR="004E4D0A" w:rsidRPr="006A3922">
          <w:rPr>
            <w:rStyle w:val="Hipervnculo"/>
            <w:rFonts w:ascii="Arial" w:hAnsi="Arial" w:cs="Arial"/>
            <w:sz w:val="24"/>
            <w:szCs w:val="24"/>
            <w:lang w:val="en-US"/>
          </w:rPr>
          <w:t>rayner@uclv.cu</w:t>
        </w:r>
      </w:hyperlink>
      <w:r w:rsidR="004E4D0A" w:rsidRPr="006A3922">
        <w:rPr>
          <w:rFonts w:ascii="Arial" w:hAnsi="Arial" w:cs="Arial"/>
          <w:sz w:val="24"/>
          <w:szCs w:val="24"/>
          <w:lang w:val="en-US"/>
        </w:rPr>
        <w:t xml:space="preserve"> </w:t>
      </w:r>
      <w:r w:rsidR="00A777B5" w:rsidRPr="006A3922">
        <w:rPr>
          <w:rFonts w:ascii="Arial" w:hAnsi="Arial" w:cs="Arial"/>
          <w:sz w:val="24"/>
          <w:szCs w:val="24"/>
          <w:lang w:val="en-US"/>
        </w:rPr>
        <w:t xml:space="preserve"> </w:t>
      </w:r>
      <w:r w:rsidR="004E4D0A" w:rsidRPr="006A3922">
        <w:rPr>
          <w:rFonts w:ascii="Arial" w:hAnsi="Arial" w:cs="Arial"/>
          <w:sz w:val="24"/>
          <w:szCs w:val="24"/>
          <w:lang w:val="en-US"/>
        </w:rPr>
        <w:t xml:space="preserve">.Orcid: </w:t>
      </w:r>
      <w:hyperlink r:id="rId9" w:history="1">
        <w:r w:rsidR="006A3922" w:rsidRPr="00AC11FD">
          <w:rPr>
            <w:rStyle w:val="Hipervnculo"/>
            <w:rFonts w:ascii="Arial" w:hAnsi="Arial" w:cs="Arial"/>
            <w:sz w:val="24"/>
            <w:szCs w:val="24"/>
            <w:lang w:val="en-US"/>
          </w:rPr>
          <w:t>https://orcid.org/0000-0003-2077-0363</w:t>
        </w:r>
      </w:hyperlink>
      <w:r w:rsidR="006A3922">
        <w:rPr>
          <w:rFonts w:ascii="Arial" w:hAnsi="Arial" w:cs="Arial"/>
          <w:sz w:val="24"/>
          <w:szCs w:val="24"/>
          <w:lang w:val="en-US"/>
        </w:rPr>
        <w:t xml:space="preserve"> </w:t>
      </w:r>
    </w:p>
    <w:p w:rsidR="00BB0EE7" w:rsidRPr="006A3922" w:rsidRDefault="00BB0EE7" w:rsidP="006A3922">
      <w:pPr>
        <w:pStyle w:val="Prrafodelista"/>
        <w:numPr>
          <w:ilvl w:val="0"/>
          <w:numId w:val="13"/>
        </w:numPr>
        <w:spacing w:after="0" w:line="360" w:lineRule="auto"/>
        <w:rPr>
          <w:rStyle w:val="Hipervnculo"/>
          <w:rFonts w:ascii="Arial" w:hAnsi="Arial" w:cs="Arial"/>
          <w:color w:val="auto"/>
          <w:sz w:val="24"/>
          <w:szCs w:val="24"/>
          <w:u w:val="none"/>
          <w:lang w:val="en-US"/>
        </w:rPr>
      </w:pPr>
      <w:r w:rsidRPr="00A777B5">
        <w:rPr>
          <w:rFonts w:ascii="Arial" w:hAnsi="Arial" w:cs="Arial"/>
          <w:sz w:val="24"/>
          <w:szCs w:val="24"/>
        </w:rPr>
        <w:t xml:space="preserve">Lic. Mario Luis Medina Cabrera. </w:t>
      </w:r>
      <w:r w:rsidRPr="006A3922">
        <w:rPr>
          <w:rFonts w:ascii="Arial" w:hAnsi="Arial" w:cs="Arial"/>
          <w:sz w:val="24"/>
          <w:szCs w:val="24"/>
          <w:lang w:val="en-US"/>
        </w:rPr>
        <w:t xml:space="preserve">* </w:t>
      </w:r>
      <w:r w:rsidR="00A777B5" w:rsidRPr="006A3922">
        <w:rPr>
          <w:rFonts w:ascii="Arial" w:hAnsi="Arial" w:cs="Arial"/>
          <w:sz w:val="24"/>
          <w:szCs w:val="24"/>
          <w:lang w:val="en-US"/>
        </w:rPr>
        <w:t>Email:</w:t>
      </w:r>
      <w:r w:rsidR="00A777B5" w:rsidRPr="006A3922">
        <w:rPr>
          <w:lang w:val="en-US"/>
        </w:rPr>
        <w:t xml:space="preserve"> </w:t>
      </w:r>
      <w:hyperlink r:id="rId10" w:history="1">
        <w:r w:rsidR="004E4D0A" w:rsidRPr="006A3922">
          <w:rPr>
            <w:rStyle w:val="Hipervnculo"/>
            <w:rFonts w:ascii="Arial" w:hAnsi="Arial" w:cs="Arial"/>
            <w:sz w:val="24"/>
            <w:szCs w:val="24"/>
            <w:lang w:val="en-US"/>
          </w:rPr>
          <w:t>mmedina@uclv.cu</w:t>
        </w:r>
      </w:hyperlink>
      <w:r w:rsidR="004E4D0A" w:rsidRPr="006A3922">
        <w:rPr>
          <w:rFonts w:ascii="Arial" w:hAnsi="Arial" w:cs="Arial"/>
          <w:sz w:val="24"/>
          <w:szCs w:val="24"/>
          <w:lang w:val="en-US"/>
        </w:rPr>
        <w:t xml:space="preserve"> </w:t>
      </w:r>
      <w:r w:rsidR="004E4D0A" w:rsidRPr="006A3922">
        <w:rPr>
          <w:rStyle w:val="Hipervnculo"/>
          <w:rFonts w:ascii="Arial" w:hAnsi="Arial" w:cs="Arial"/>
          <w:color w:val="auto"/>
          <w:sz w:val="24"/>
          <w:szCs w:val="24"/>
          <w:lang w:val="en-US"/>
        </w:rPr>
        <w:t xml:space="preserve"> </w:t>
      </w:r>
      <w:r w:rsidR="006A3922" w:rsidRPr="006A3922">
        <w:rPr>
          <w:rStyle w:val="Hipervnculo"/>
          <w:rFonts w:ascii="Arial" w:hAnsi="Arial" w:cs="Arial"/>
          <w:color w:val="auto"/>
          <w:sz w:val="24"/>
          <w:szCs w:val="24"/>
          <w:lang w:val="en-US"/>
        </w:rPr>
        <w:t xml:space="preserve">.Orcid: </w:t>
      </w:r>
      <w:hyperlink r:id="rId11" w:history="1">
        <w:r w:rsidR="006A3922" w:rsidRPr="00AC11FD">
          <w:rPr>
            <w:rStyle w:val="Hipervnculo"/>
            <w:rFonts w:ascii="Arial" w:hAnsi="Arial" w:cs="Arial"/>
            <w:sz w:val="24"/>
            <w:szCs w:val="24"/>
            <w:lang w:val="en-US"/>
          </w:rPr>
          <w:t>https://orcid.org/0000-0001-6176-9508</w:t>
        </w:r>
      </w:hyperlink>
      <w:r w:rsidR="006A3922">
        <w:rPr>
          <w:rStyle w:val="Hipervnculo"/>
          <w:rFonts w:ascii="Arial" w:hAnsi="Arial" w:cs="Arial"/>
          <w:color w:val="auto"/>
          <w:sz w:val="24"/>
          <w:szCs w:val="24"/>
          <w:lang w:val="en-US"/>
        </w:rPr>
        <w:t xml:space="preserve"> </w:t>
      </w:r>
    </w:p>
    <w:p w:rsidR="004E4D0A" w:rsidRPr="004E4D0A" w:rsidRDefault="004E4D0A" w:rsidP="006A3922">
      <w:pPr>
        <w:pStyle w:val="Prrafodelista"/>
        <w:numPr>
          <w:ilvl w:val="0"/>
          <w:numId w:val="13"/>
        </w:numPr>
        <w:spacing w:after="0" w:line="360" w:lineRule="auto"/>
        <w:rPr>
          <w:rFonts w:ascii="Arial" w:hAnsi="Arial" w:cs="Arial"/>
          <w:sz w:val="24"/>
          <w:szCs w:val="24"/>
          <w:lang w:val="en-US"/>
        </w:rPr>
      </w:pPr>
      <w:r w:rsidRPr="004E4D0A">
        <w:rPr>
          <w:rFonts w:ascii="Arial" w:hAnsi="Arial" w:cs="Arial"/>
          <w:sz w:val="24"/>
          <w:szCs w:val="24"/>
        </w:rPr>
        <w:t>Jonathan Roberto Rodríguez Espín</w:t>
      </w:r>
      <w:r>
        <w:rPr>
          <w:rFonts w:ascii="Arial" w:hAnsi="Arial" w:cs="Arial"/>
          <w:sz w:val="24"/>
          <w:szCs w:val="24"/>
        </w:rPr>
        <w:t xml:space="preserve">**. </w:t>
      </w:r>
      <w:r w:rsidRPr="004E4D0A">
        <w:rPr>
          <w:rFonts w:ascii="Arial" w:hAnsi="Arial" w:cs="Arial"/>
          <w:sz w:val="24"/>
          <w:szCs w:val="24"/>
          <w:lang w:val="en-US"/>
        </w:rPr>
        <w:t xml:space="preserve">Email: </w:t>
      </w:r>
      <w:hyperlink r:id="rId12" w:history="1">
        <w:r w:rsidRPr="00AC11FD">
          <w:rPr>
            <w:rStyle w:val="Hipervnculo"/>
            <w:rFonts w:ascii="Arial" w:hAnsi="Arial" w:cs="Arial"/>
            <w:sz w:val="24"/>
            <w:szCs w:val="24"/>
            <w:lang w:val="en-US"/>
          </w:rPr>
          <w:t>jonathanr.rodriguez@educacion.gob.ec</w:t>
        </w:r>
      </w:hyperlink>
      <w:r>
        <w:rPr>
          <w:rFonts w:ascii="Arial" w:hAnsi="Arial" w:cs="Arial"/>
          <w:sz w:val="24"/>
          <w:szCs w:val="24"/>
          <w:lang w:val="en-US"/>
        </w:rPr>
        <w:t xml:space="preserve"> </w:t>
      </w:r>
      <w:r w:rsidR="006A3922">
        <w:rPr>
          <w:rFonts w:ascii="Arial" w:hAnsi="Arial" w:cs="Arial"/>
          <w:sz w:val="24"/>
          <w:szCs w:val="24"/>
          <w:lang w:val="en-US"/>
        </w:rPr>
        <w:t xml:space="preserve">Orcid: </w:t>
      </w:r>
      <w:hyperlink r:id="rId13" w:history="1">
        <w:r w:rsidR="006A3922" w:rsidRPr="00AC11FD">
          <w:rPr>
            <w:rStyle w:val="Hipervnculo"/>
            <w:rFonts w:ascii="Arial" w:hAnsi="Arial" w:cs="Arial"/>
            <w:sz w:val="24"/>
            <w:szCs w:val="24"/>
            <w:lang w:val="en-US"/>
          </w:rPr>
          <w:t>https://orcid.org/0000-0002-6178-1723</w:t>
        </w:r>
      </w:hyperlink>
      <w:r w:rsidR="006A3922">
        <w:rPr>
          <w:rFonts w:ascii="Arial" w:hAnsi="Arial" w:cs="Arial"/>
          <w:sz w:val="24"/>
          <w:szCs w:val="24"/>
          <w:lang w:val="en-US"/>
        </w:rPr>
        <w:t xml:space="preserve"> </w:t>
      </w:r>
    </w:p>
    <w:p w:rsidR="00506E71" w:rsidRPr="006A3922" w:rsidRDefault="00BB0EE7" w:rsidP="006A3922">
      <w:pPr>
        <w:pStyle w:val="Prrafodelista"/>
        <w:numPr>
          <w:ilvl w:val="0"/>
          <w:numId w:val="13"/>
        </w:numPr>
        <w:spacing w:after="0" w:line="360" w:lineRule="auto"/>
        <w:rPr>
          <w:rFonts w:ascii="Arial" w:hAnsi="Arial" w:cs="Arial"/>
          <w:sz w:val="24"/>
          <w:szCs w:val="24"/>
          <w:lang w:val="en-US"/>
        </w:rPr>
      </w:pPr>
      <w:r>
        <w:rPr>
          <w:rFonts w:ascii="Arial" w:hAnsi="Arial" w:cs="Arial"/>
          <w:sz w:val="24"/>
          <w:szCs w:val="24"/>
        </w:rPr>
        <w:t xml:space="preserve">Dr. C. </w:t>
      </w:r>
      <w:r w:rsidRPr="00E7479F">
        <w:rPr>
          <w:rFonts w:ascii="Arial" w:hAnsi="Arial" w:cs="Arial"/>
          <w:sz w:val="24"/>
          <w:szCs w:val="24"/>
        </w:rPr>
        <w:t>Denis Lara</w:t>
      </w:r>
      <w:r>
        <w:rPr>
          <w:rFonts w:ascii="Arial" w:hAnsi="Arial" w:cs="Arial"/>
          <w:sz w:val="24"/>
          <w:szCs w:val="24"/>
        </w:rPr>
        <w:t xml:space="preserve"> Cav</w:t>
      </w:r>
      <w:r w:rsidRPr="00E7479F">
        <w:rPr>
          <w:rFonts w:ascii="Arial" w:hAnsi="Arial" w:cs="Arial"/>
          <w:sz w:val="24"/>
          <w:szCs w:val="24"/>
        </w:rPr>
        <w:t>eda</w:t>
      </w:r>
      <w:r>
        <w:rPr>
          <w:rFonts w:ascii="Arial" w:hAnsi="Arial" w:cs="Arial"/>
          <w:sz w:val="24"/>
          <w:szCs w:val="24"/>
        </w:rPr>
        <w:t>**</w:t>
      </w:r>
      <w:r w:rsidR="004E4D0A">
        <w:rPr>
          <w:rFonts w:ascii="Arial" w:hAnsi="Arial" w:cs="Arial"/>
          <w:sz w:val="24"/>
          <w:szCs w:val="24"/>
        </w:rPr>
        <w:t>*.</w:t>
      </w:r>
      <w:r w:rsidR="00A777B5" w:rsidRPr="00A777B5">
        <w:rPr>
          <w:rFonts w:ascii="Arial" w:hAnsi="Arial" w:cs="Arial"/>
          <w:sz w:val="24"/>
          <w:szCs w:val="24"/>
        </w:rPr>
        <w:t xml:space="preserve"> </w:t>
      </w:r>
      <w:r w:rsidR="00A777B5" w:rsidRPr="006A3922">
        <w:rPr>
          <w:rFonts w:ascii="Arial" w:hAnsi="Arial" w:cs="Arial"/>
          <w:sz w:val="24"/>
          <w:szCs w:val="24"/>
          <w:lang w:val="en-US"/>
        </w:rPr>
        <w:t>Email:</w:t>
      </w:r>
      <w:r w:rsidR="00A777B5" w:rsidRPr="006A3922">
        <w:rPr>
          <w:lang w:val="en-US"/>
        </w:rPr>
        <w:t xml:space="preserve"> </w:t>
      </w:r>
      <w:hyperlink r:id="rId14" w:history="1">
        <w:r w:rsidR="004E4D0A" w:rsidRPr="006A3922">
          <w:rPr>
            <w:rStyle w:val="Hipervnculo"/>
            <w:rFonts w:ascii="Arial" w:hAnsi="Arial" w:cs="Arial"/>
            <w:sz w:val="24"/>
            <w:szCs w:val="24"/>
            <w:lang w:val="en-US"/>
          </w:rPr>
          <w:t>denislaracaveda@uniss.edu.cu</w:t>
        </w:r>
      </w:hyperlink>
      <w:r w:rsidR="004E4D0A" w:rsidRPr="006A3922">
        <w:rPr>
          <w:rFonts w:ascii="Arial" w:hAnsi="Arial" w:cs="Arial"/>
          <w:sz w:val="24"/>
          <w:szCs w:val="24"/>
          <w:lang w:val="en-US"/>
        </w:rPr>
        <w:t xml:space="preserve"> </w:t>
      </w:r>
      <w:r w:rsidR="006A3922" w:rsidRPr="006A3922">
        <w:rPr>
          <w:rFonts w:ascii="Arial" w:hAnsi="Arial" w:cs="Arial"/>
          <w:sz w:val="24"/>
          <w:szCs w:val="24"/>
          <w:lang w:val="en-US"/>
        </w:rPr>
        <w:t xml:space="preserve">Orcid: </w:t>
      </w:r>
      <w:hyperlink r:id="rId15" w:history="1">
        <w:r w:rsidR="006A3922" w:rsidRPr="00AC11FD">
          <w:rPr>
            <w:rStyle w:val="Hipervnculo"/>
            <w:rFonts w:ascii="Arial" w:hAnsi="Arial" w:cs="Arial"/>
            <w:sz w:val="24"/>
            <w:szCs w:val="24"/>
            <w:lang w:val="en-US"/>
          </w:rPr>
          <w:t>https://orcid.org/0000-0003-4844-5618</w:t>
        </w:r>
      </w:hyperlink>
      <w:r w:rsidR="006A3922">
        <w:rPr>
          <w:rFonts w:ascii="Arial" w:hAnsi="Arial" w:cs="Arial"/>
          <w:sz w:val="24"/>
          <w:szCs w:val="24"/>
          <w:lang w:val="en-US"/>
        </w:rPr>
        <w:t xml:space="preserve"> </w:t>
      </w:r>
    </w:p>
    <w:p w:rsidR="00BB0EE7" w:rsidRPr="006A3922" w:rsidRDefault="00BB0EE7" w:rsidP="006A3922">
      <w:pPr>
        <w:pStyle w:val="Prrafodelista"/>
        <w:numPr>
          <w:ilvl w:val="0"/>
          <w:numId w:val="13"/>
        </w:numPr>
        <w:spacing w:after="0" w:line="360" w:lineRule="auto"/>
        <w:rPr>
          <w:rFonts w:ascii="Arial" w:hAnsi="Arial" w:cs="Arial"/>
          <w:sz w:val="24"/>
          <w:szCs w:val="24"/>
          <w:lang w:val="en-US"/>
        </w:rPr>
      </w:pPr>
      <w:r w:rsidRPr="0091149B">
        <w:rPr>
          <w:rFonts w:ascii="Arial" w:hAnsi="Arial" w:cs="Arial"/>
          <w:sz w:val="24"/>
          <w:szCs w:val="24"/>
          <w:lang w:val="es-MX"/>
        </w:rPr>
        <w:lastRenderedPageBreak/>
        <w:t>Dr.</w:t>
      </w:r>
      <w:r>
        <w:rPr>
          <w:rFonts w:ascii="Arial" w:hAnsi="Arial" w:cs="Arial"/>
          <w:sz w:val="24"/>
          <w:szCs w:val="24"/>
          <w:lang w:val="es-MX"/>
        </w:rPr>
        <w:t xml:space="preserve"> </w:t>
      </w:r>
      <w:r w:rsidRPr="0091149B">
        <w:rPr>
          <w:rFonts w:ascii="Arial" w:hAnsi="Arial" w:cs="Arial"/>
          <w:sz w:val="24"/>
          <w:szCs w:val="24"/>
          <w:lang w:val="es-MX"/>
        </w:rPr>
        <w:t>C. Alberto Bautista Sánchez Oms.</w:t>
      </w:r>
      <w:r>
        <w:rPr>
          <w:rFonts w:ascii="Arial" w:hAnsi="Arial" w:cs="Arial"/>
          <w:sz w:val="24"/>
          <w:szCs w:val="24"/>
          <w:lang w:val="es-MX"/>
        </w:rPr>
        <w:t>*</w:t>
      </w:r>
      <w:r w:rsidR="00A777B5" w:rsidRPr="00A777B5">
        <w:rPr>
          <w:rFonts w:ascii="Arial" w:hAnsi="Arial" w:cs="Arial"/>
          <w:sz w:val="24"/>
          <w:szCs w:val="24"/>
        </w:rPr>
        <w:t xml:space="preserve"> </w:t>
      </w:r>
      <w:r w:rsidR="00A777B5" w:rsidRPr="006A3922">
        <w:rPr>
          <w:rFonts w:ascii="Arial" w:hAnsi="Arial" w:cs="Arial"/>
          <w:sz w:val="24"/>
          <w:szCs w:val="24"/>
          <w:lang w:val="en-US"/>
        </w:rPr>
        <w:t>Email:</w:t>
      </w:r>
      <w:r w:rsidR="00B27375" w:rsidRPr="006A3922">
        <w:rPr>
          <w:lang w:val="en-US"/>
        </w:rPr>
        <w:t xml:space="preserve"> </w:t>
      </w:r>
      <w:hyperlink r:id="rId16" w:history="1">
        <w:r w:rsidR="004E4D0A" w:rsidRPr="006A3922">
          <w:rPr>
            <w:rStyle w:val="Hipervnculo"/>
            <w:rFonts w:ascii="Arial" w:hAnsi="Arial" w:cs="Arial"/>
            <w:sz w:val="24"/>
            <w:szCs w:val="24"/>
            <w:lang w:val="en-US"/>
          </w:rPr>
          <w:t>asoms@uclv.cu</w:t>
        </w:r>
      </w:hyperlink>
      <w:r w:rsidR="004E4D0A" w:rsidRPr="006A3922">
        <w:rPr>
          <w:rFonts w:ascii="Arial" w:hAnsi="Arial" w:cs="Arial"/>
          <w:sz w:val="24"/>
          <w:szCs w:val="24"/>
          <w:lang w:val="en-US"/>
        </w:rPr>
        <w:t xml:space="preserve"> </w:t>
      </w:r>
      <w:r w:rsidR="006A3922" w:rsidRPr="006A3922">
        <w:rPr>
          <w:rFonts w:ascii="Arial" w:hAnsi="Arial" w:cs="Arial"/>
          <w:sz w:val="24"/>
          <w:szCs w:val="24"/>
          <w:lang w:val="en-US"/>
        </w:rPr>
        <w:t xml:space="preserve">Orcid: </w:t>
      </w:r>
      <w:hyperlink r:id="rId17" w:history="1">
        <w:r w:rsidR="006A3922" w:rsidRPr="00AC11FD">
          <w:rPr>
            <w:rStyle w:val="Hipervnculo"/>
            <w:rFonts w:ascii="Arial" w:hAnsi="Arial" w:cs="Arial"/>
            <w:sz w:val="24"/>
            <w:szCs w:val="24"/>
            <w:lang w:val="en-US"/>
          </w:rPr>
          <w:t>https://orcid.org/0000-0003-3526-1553</w:t>
        </w:r>
      </w:hyperlink>
      <w:r w:rsidR="006A3922">
        <w:rPr>
          <w:rFonts w:ascii="Arial" w:hAnsi="Arial" w:cs="Arial"/>
          <w:sz w:val="24"/>
          <w:szCs w:val="24"/>
          <w:lang w:val="en-US"/>
        </w:rPr>
        <w:t xml:space="preserve"> </w:t>
      </w:r>
    </w:p>
    <w:p w:rsidR="00506E71" w:rsidRPr="006A3922" w:rsidRDefault="00506E71" w:rsidP="00BB0EE7">
      <w:pPr>
        <w:spacing w:after="0" w:line="360" w:lineRule="auto"/>
        <w:rPr>
          <w:rFonts w:ascii="Arial" w:hAnsi="Arial" w:cs="Arial"/>
          <w:sz w:val="24"/>
          <w:szCs w:val="24"/>
          <w:lang w:val="en-US"/>
        </w:rPr>
      </w:pPr>
    </w:p>
    <w:p w:rsidR="0034102A" w:rsidRDefault="00B27375" w:rsidP="00BB0EE7">
      <w:pPr>
        <w:spacing w:after="0" w:line="360" w:lineRule="auto"/>
        <w:rPr>
          <w:rFonts w:ascii="Arial" w:hAnsi="Arial" w:cs="Arial"/>
          <w:sz w:val="24"/>
          <w:szCs w:val="24"/>
        </w:rPr>
      </w:pPr>
      <w:r>
        <w:rPr>
          <w:rFonts w:ascii="Arial" w:hAnsi="Arial" w:cs="Arial"/>
          <w:sz w:val="24"/>
          <w:szCs w:val="24"/>
        </w:rPr>
        <w:t xml:space="preserve">* </w:t>
      </w:r>
      <w:r w:rsidR="00E81E94" w:rsidRPr="0034102A">
        <w:rPr>
          <w:rFonts w:ascii="Arial" w:hAnsi="Arial" w:cs="Arial"/>
          <w:sz w:val="24"/>
          <w:szCs w:val="24"/>
        </w:rPr>
        <w:t xml:space="preserve">Universidad Central ¨Marta Abreu¨ de Las Villas. </w:t>
      </w:r>
      <w:r>
        <w:rPr>
          <w:rFonts w:ascii="Arial" w:hAnsi="Arial" w:cs="Arial"/>
          <w:sz w:val="24"/>
          <w:szCs w:val="24"/>
        </w:rPr>
        <w:t>Cuba.</w:t>
      </w:r>
    </w:p>
    <w:p w:rsidR="004E4D0A" w:rsidRDefault="004E4D0A" w:rsidP="00BB0EE7">
      <w:pPr>
        <w:spacing w:after="0" w:line="360" w:lineRule="auto"/>
        <w:rPr>
          <w:rFonts w:ascii="Arial" w:hAnsi="Arial" w:cs="Arial"/>
          <w:color w:val="0000FF"/>
          <w:sz w:val="24"/>
          <w:szCs w:val="24"/>
          <w:u w:val="single"/>
        </w:rPr>
      </w:pPr>
      <w:r>
        <w:rPr>
          <w:rFonts w:ascii="Arial" w:hAnsi="Arial" w:cs="Arial"/>
          <w:sz w:val="24"/>
          <w:szCs w:val="24"/>
        </w:rPr>
        <w:t>**</w:t>
      </w:r>
      <w:r w:rsidRPr="004E4D0A">
        <w:t xml:space="preserve"> </w:t>
      </w:r>
      <w:r>
        <w:rPr>
          <w:rFonts w:ascii="Arial" w:hAnsi="Arial" w:cs="Arial"/>
          <w:sz w:val="24"/>
          <w:szCs w:val="24"/>
        </w:rPr>
        <w:t xml:space="preserve">Escuela América Puyo. Pastaza, </w:t>
      </w:r>
      <w:r w:rsidRPr="004E4D0A">
        <w:rPr>
          <w:rFonts w:ascii="Arial" w:hAnsi="Arial" w:cs="Arial"/>
          <w:sz w:val="24"/>
          <w:szCs w:val="24"/>
        </w:rPr>
        <w:t>Ecuador</w:t>
      </w:r>
    </w:p>
    <w:p w:rsidR="0034102A" w:rsidRPr="0034102A" w:rsidRDefault="00B27375" w:rsidP="00BB0EE7">
      <w:pPr>
        <w:spacing w:after="0" w:line="360" w:lineRule="auto"/>
        <w:rPr>
          <w:rFonts w:ascii="Arial" w:hAnsi="Arial" w:cs="Arial"/>
          <w:color w:val="0000FF"/>
          <w:sz w:val="24"/>
          <w:szCs w:val="24"/>
          <w:u w:val="single"/>
        </w:rPr>
      </w:pPr>
      <w:r>
        <w:rPr>
          <w:rFonts w:ascii="Arial" w:hAnsi="Arial" w:cs="Arial"/>
          <w:sz w:val="24"/>
          <w:szCs w:val="24"/>
        </w:rPr>
        <w:t>*</w:t>
      </w:r>
      <w:r w:rsidR="004E4D0A">
        <w:rPr>
          <w:rFonts w:ascii="Arial" w:hAnsi="Arial" w:cs="Arial"/>
          <w:sz w:val="24"/>
          <w:szCs w:val="24"/>
        </w:rPr>
        <w:t>**</w:t>
      </w:r>
      <w:r>
        <w:rPr>
          <w:rFonts w:ascii="Arial" w:hAnsi="Arial" w:cs="Arial"/>
          <w:sz w:val="24"/>
          <w:szCs w:val="24"/>
        </w:rPr>
        <w:t xml:space="preserve"> </w:t>
      </w:r>
      <w:r w:rsidR="00D63B9D">
        <w:rPr>
          <w:rFonts w:ascii="Arial" w:hAnsi="Arial" w:cs="Arial"/>
          <w:sz w:val="24"/>
          <w:szCs w:val="24"/>
        </w:rPr>
        <w:t>Universidad de Sancti Spíritus “José Martí Pérez”</w:t>
      </w:r>
      <w:r>
        <w:rPr>
          <w:rFonts w:ascii="Arial" w:hAnsi="Arial" w:cs="Arial"/>
          <w:sz w:val="24"/>
          <w:szCs w:val="24"/>
        </w:rPr>
        <w:t>. Cuba.</w:t>
      </w:r>
      <w:r w:rsidR="00D63B9D">
        <w:rPr>
          <w:rFonts w:ascii="Arial" w:hAnsi="Arial" w:cs="Arial"/>
          <w:sz w:val="24"/>
          <w:szCs w:val="24"/>
        </w:rPr>
        <w:t xml:space="preserve"> </w:t>
      </w:r>
      <w:r w:rsidR="00E94D5D">
        <w:rPr>
          <w:rFonts w:ascii="Arial" w:hAnsi="Arial" w:cs="Arial"/>
          <w:sz w:val="24"/>
          <w:szCs w:val="24"/>
        </w:rPr>
        <w:t xml:space="preserve"> </w:t>
      </w:r>
    </w:p>
    <w:p w:rsidR="001C557E" w:rsidRPr="0034102A" w:rsidRDefault="001C557E" w:rsidP="00BB0EE7">
      <w:pPr>
        <w:spacing w:after="120" w:line="360" w:lineRule="auto"/>
        <w:jc w:val="both"/>
        <w:rPr>
          <w:rFonts w:ascii="Arial" w:hAnsi="Arial" w:cs="Arial"/>
          <w:b/>
          <w:sz w:val="24"/>
          <w:szCs w:val="24"/>
        </w:rPr>
      </w:pPr>
    </w:p>
    <w:p w:rsidR="003D7B55" w:rsidRPr="00444252" w:rsidRDefault="003D7B55" w:rsidP="00BB0EE7">
      <w:pPr>
        <w:spacing w:after="120" w:line="360" w:lineRule="auto"/>
        <w:jc w:val="both"/>
        <w:rPr>
          <w:rFonts w:ascii="Arial" w:hAnsi="Arial" w:cs="Arial"/>
          <w:b/>
          <w:sz w:val="24"/>
          <w:szCs w:val="24"/>
        </w:rPr>
      </w:pPr>
      <w:r w:rsidRPr="00444252">
        <w:rPr>
          <w:rFonts w:ascii="Arial" w:hAnsi="Arial" w:cs="Arial"/>
          <w:b/>
          <w:sz w:val="24"/>
          <w:szCs w:val="24"/>
        </w:rPr>
        <w:t>Resumen</w:t>
      </w:r>
    </w:p>
    <w:p w:rsidR="003D7B55" w:rsidRPr="00444252" w:rsidRDefault="004760FD" w:rsidP="00BB0EE7">
      <w:pPr>
        <w:spacing w:after="120" w:line="360" w:lineRule="auto"/>
        <w:jc w:val="both"/>
        <w:rPr>
          <w:rFonts w:ascii="Arial" w:hAnsi="Arial" w:cs="Arial"/>
          <w:sz w:val="24"/>
          <w:szCs w:val="24"/>
        </w:rPr>
      </w:pPr>
      <w:r w:rsidRPr="004760FD">
        <w:rPr>
          <w:rFonts w:ascii="Arial" w:hAnsi="Arial" w:cs="Arial"/>
          <w:b/>
          <w:sz w:val="24"/>
          <w:szCs w:val="24"/>
        </w:rPr>
        <w:t>Introducción</w:t>
      </w:r>
      <w:r>
        <w:rPr>
          <w:rFonts w:ascii="Arial" w:hAnsi="Arial" w:cs="Arial"/>
          <w:b/>
          <w:sz w:val="24"/>
          <w:szCs w:val="24"/>
        </w:rPr>
        <w:t>:</w:t>
      </w:r>
      <w:r>
        <w:rPr>
          <w:rFonts w:ascii="Arial" w:hAnsi="Arial" w:cs="Arial"/>
          <w:sz w:val="24"/>
          <w:szCs w:val="24"/>
        </w:rPr>
        <w:t xml:space="preserve"> </w:t>
      </w:r>
      <w:r w:rsidR="00A049E8" w:rsidRPr="00444252">
        <w:rPr>
          <w:rFonts w:ascii="Arial" w:hAnsi="Arial" w:cs="Arial"/>
          <w:sz w:val="24"/>
          <w:szCs w:val="24"/>
        </w:rPr>
        <w:t>El análisis</w:t>
      </w:r>
      <w:r w:rsidR="005A4560" w:rsidRPr="00444252">
        <w:rPr>
          <w:rFonts w:ascii="Arial" w:hAnsi="Arial" w:cs="Arial"/>
          <w:sz w:val="24"/>
          <w:szCs w:val="24"/>
        </w:rPr>
        <w:t xml:space="preserve"> sobre la técnica </w:t>
      </w:r>
      <w:r w:rsidR="008D6570" w:rsidRPr="00444252">
        <w:rPr>
          <w:rFonts w:ascii="Arial" w:hAnsi="Arial" w:cs="Arial"/>
          <w:sz w:val="24"/>
          <w:szCs w:val="24"/>
        </w:rPr>
        <w:t xml:space="preserve">de los movimientos deportivos </w:t>
      </w:r>
      <w:r w:rsidR="00A049E8" w:rsidRPr="00444252">
        <w:rPr>
          <w:rFonts w:ascii="Arial" w:hAnsi="Arial" w:cs="Arial"/>
          <w:sz w:val="24"/>
          <w:szCs w:val="24"/>
        </w:rPr>
        <w:t>desde el estudio de la variabilidad del movimiento</w:t>
      </w:r>
      <w:r w:rsidR="00A049E8" w:rsidRPr="00444252">
        <w:rPr>
          <w:rFonts w:ascii="Arial" w:eastAsia="Times New Roman" w:hAnsi="Arial" w:cs="Arial"/>
          <w:sz w:val="24"/>
          <w:szCs w:val="24"/>
        </w:rPr>
        <w:t xml:space="preserve"> es un nuevo acercamiento a la evaluación, diagnóstico y control de las técnicas deportivas</w:t>
      </w:r>
      <w:r w:rsidR="00551D4C" w:rsidRPr="00444252">
        <w:rPr>
          <w:rFonts w:ascii="Arial" w:eastAsia="Times New Roman" w:hAnsi="Arial" w:cs="Arial"/>
          <w:sz w:val="24"/>
          <w:szCs w:val="24"/>
        </w:rPr>
        <w:t>.</w:t>
      </w:r>
      <w:r w:rsidR="00A049E8" w:rsidRPr="00444252">
        <w:rPr>
          <w:rFonts w:ascii="Arial" w:hAnsi="Arial" w:cs="Arial"/>
          <w:sz w:val="24"/>
          <w:szCs w:val="24"/>
        </w:rPr>
        <w:t xml:space="preserve"> </w:t>
      </w:r>
      <w:r w:rsidR="00186E02" w:rsidRPr="00444252">
        <w:rPr>
          <w:rFonts w:ascii="Arial" w:hAnsi="Arial" w:cs="Arial"/>
          <w:sz w:val="24"/>
          <w:szCs w:val="24"/>
        </w:rPr>
        <w:t>Se conoció</w:t>
      </w:r>
      <w:r w:rsidR="00F87EC7" w:rsidRPr="00444252">
        <w:rPr>
          <w:rFonts w:ascii="Arial" w:hAnsi="Arial" w:cs="Arial"/>
          <w:sz w:val="24"/>
          <w:szCs w:val="24"/>
        </w:rPr>
        <w:t xml:space="preserve"> </w:t>
      </w:r>
      <w:r w:rsidR="003D7B55" w:rsidRPr="00444252">
        <w:rPr>
          <w:rFonts w:ascii="Arial" w:hAnsi="Arial" w:cs="Arial"/>
          <w:sz w:val="24"/>
          <w:szCs w:val="24"/>
        </w:rPr>
        <w:t>de</w:t>
      </w:r>
      <w:r w:rsidR="004F4728" w:rsidRPr="00444252">
        <w:rPr>
          <w:rFonts w:ascii="Arial" w:hAnsi="Arial" w:cs="Arial"/>
          <w:sz w:val="24"/>
          <w:szCs w:val="24"/>
        </w:rPr>
        <w:t xml:space="preserve"> la</w:t>
      </w:r>
      <w:r w:rsidR="003D7B55" w:rsidRPr="00444252">
        <w:rPr>
          <w:rFonts w:ascii="Arial" w:hAnsi="Arial" w:cs="Arial"/>
          <w:sz w:val="24"/>
          <w:szCs w:val="24"/>
        </w:rPr>
        <w:t xml:space="preserve"> existencia de diversas investigaciones sobre la téc</w:t>
      </w:r>
      <w:r w:rsidR="00A049E8" w:rsidRPr="00444252">
        <w:rPr>
          <w:rFonts w:ascii="Arial" w:hAnsi="Arial" w:cs="Arial"/>
          <w:sz w:val="24"/>
          <w:szCs w:val="24"/>
        </w:rPr>
        <w:t xml:space="preserve">nica del Lanzamiento del Disco, </w:t>
      </w:r>
      <w:r w:rsidR="00F87EC7" w:rsidRPr="00444252">
        <w:rPr>
          <w:rFonts w:ascii="Arial" w:hAnsi="Arial" w:cs="Arial"/>
          <w:sz w:val="24"/>
          <w:szCs w:val="24"/>
        </w:rPr>
        <w:t>sin embargo esta</w:t>
      </w:r>
      <w:r w:rsidR="003D7B55" w:rsidRPr="00444252">
        <w:rPr>
          <w:rFonts w:ascii="Arial" w:hAnsi="Arial" w:cs="Arial"/>
          <w:sz w:val="24"/>
          <w:szCs w:val="24"/>
        </w:rPr>
        <w:t xml:space="preserve">s no </w:t>
      </w:r>
      <w:r w:rsidR="00E347E5" w:rsidRPr="00444252">
        <w:rPr>
          <w:rFonts w:ascii="Arial" w:hAnsi="Arial" w:cs="Arial"/>
          <w:sz w:val="24"/>
          <w:szCs w:val="24"/>
        </w:rPr>
        <w:t>han enfocado sus análisis desde la variabilidad</w:t>
      </w:r>
      <w:r w:rsidR="005C45A7" w:rsidRPr="00444252">
        <w:rPr>
          <w:rFonts w:ascii="Arial" w:hAnsi="Arial" w:cs="Arial"/>
          <w:sz w:val="24"/>
          <w:szCs w:val="24"/>
        </w:rPr>
        <w:t>,</w:t>
      </w:r>
      <w:r w:rsidR="00551D4C" w:rsidRPr="00444252">
        <w:rPr>
          <w:rFonts w:ascii="Arial" w:hAnsi="Arial" w:cs="Arial"/>
          <w:sz w:val="24"/>
          <w:szCs w:val="24"/>
        </w:rPr>
        <w:t xml:space="preserve"> ni han ofrecido procedimientos para</w:t>
      </w:r>
      <w:r w:rsidR="00CE11E7" w:rsidRPr="00444252">
        <w:rPr>
          <w:rFonts w:ascii="Arial" w:hAnsi="Arial" w:cs="Arial"/>
          <w:sz w:val="24"/>
          <w:szCs w:val="24"/>
        </w:rPr>
        <w:t xml:space="preserve"> hacer</w:t>
      </w:r>
      <w:r w:rsidR="00551D4C" w:rsidRPr="00444252">
        <w:rPr>
          <w:rFonts w:ascii="Arial" w:hAnsi="Arial" w:cs="Arial"/>
          <w:sz w:val="24"/>
          <w:szCs w:val="24"/>
        </w:rPr>
        <w:t xml:space="preserve"> el análisis desde es</w:t>
      </w:r>
      <w:r w:rsidR="00381B86" w:rsidRPr="00444252">
        <w:rPr>
          <w:rFonts w:ascii="Arial" w:hAnsi="Arial" w:cs="Arial"/>
          <w:sz w:val="24"/>
          <w:szCs w:val="24"/>
        </w:rPr>
        <w:t>ta perspectiva</w:t>
      </w:r>
      <w:r w:rsidR="003D7B55" w:rsidRPr="00444252">
        <w:rPr>
          <w:rFonts w:ascii="Arial" w:hAnsi="Arial" w:cs="Arial"/>
          <w:sz w:val="24"/>
          <w:szCs w:val="24"/>
        </w:rPr>
        <w:t xml:space="preserve">. </w:t>
      </w:r>
      <w:r w:rsidR="009D3367" w:rsidRPr="009D3367">
        <w:rPr>
          <w:rFonts w:ascii="Arial" w:hAnsi="Arial" w:cs="Arial"/>
          <w:b/>
          <w:sz w:val="24"/>
          <w:szCs w:val="24"/>
        </w:rPr>
        <w:t>O</w:t>
      </w:r>
      <w:r w:rsidR="003D7B55" w:rsidRPr="009D3367">
        <w:rPr>
          <w:rFonts w:ascii="Arial" w:hAnsi="Arial" w:cs="Arial"/>
          <w:b/>
          <w:sz w:val="24"/>
          <w:szCs w:val="24"/>
        </w:rPr>
        <w:t>bjetivo</w:t>
      </w:r>
      <w:r w:rsidR="009D3367">
        <w:rPr>
          <w:rFonts w:ascii="Arial" w:hAnsi="Arial" w:cs="Arial"/>
          <w:sz w:val="24"/>
          <w:szCs w:val="24"/>
        </w:rPr>
        <w:t>:</w:t>
      </w:r>
      <w:r w:rsidR="003D7B55" w:rsidRPr="00444252">
        <w:rPr>
          <w:rFonts w:ascii="Arial" w:hAnsi="Arial" w:cs="Arial"/>
          <w:sz w:val="24"/>
          <w:szCs w:val="24"/>
        </w:rPr>
        <w:t xml:space="preserve"> </w:t>
      </w:r>
      <w:r w:rsidR="009D3367">
        <w:rPr>
          <w:rFonts w:ascii="Arial" w:hAnsi="Arial" w:cs="Arial"/>
          <w:sz w:val="24"/>
          <w:szCs w:val="24"/>
        </w:rPr>
        <w:t>e</w:t>
      </w:r>
      <w:r w:rsidR="004220F1" w:rsidRPr="00444252">
        <w:rPr>
          <w:rFonts w:ascii="Arial" w:hAnsi="Arial" w:cs="Arial"/>
          <w:sz w:val="24"/>
          <w:szCs w:val="24"/>
        </w:rPr>
        <w:t xml:space="preserve">stablecer un procedimiento para </w:t>
      </w:r>
      <w:r w:rsidR="003D7B55" w:rsidRPr="00444252">
        <w:rPr>
          <w:rFonts w:ascii="Arial" w:hAnsi="Arial" w:cs="Arial"/>
          <w:sz w:val="24"/>
          <w:szCs w:val="24"/>
        </w:rPr>
        <w:t>el estudio de la variabilidad de la téc</w:t>
      </w:r>
      <w:r w:rsidR="00091B54" w:rsidRPr="00444252">
        <w:rPr>
          <w:rFonts w:ascii="Arial" w:hAnsi="Arial" w:cs="Arial"/>
          <w:sz w:val="24"/>
          <w:szCs w:val="24"/>
        </w:rPr>
        <w:t>nica en el L</w:t>
      </w:r>
      <w:r w:rsidR="00AE429B" w:rsidRPr="00444252">
        <w:rPr>
          <w:rFonts w:ascii="Arial" w:hAnsi="Arial" w:cs="Arial"/>
          <w:sz w:val="24"/>
          <w:szCs w:val="24"/>
        </w:rPr>
        <w:t xml:space="preserve">anzamiento de </w:t>
      </w:r>
      <w:r w:rsidR="00091B54" w:rsidRPr="00444252">
        <w:rPr>
          <w:rFonts w:ascii="Arial" w:hAnsi="Arial" w:cs="Arial"/>
          <w:sz w:val="24"/>
          <w:szCs w:val="24"/>
        </w:rPr>
        <w:t>D</w:t>
      </w:r>
      <w:r w:rsidR="00AE429B" w:rsidRPr="00444252">
        <w:rPr>
          <w:rFonts w:ascii="Arial" w:hAnsi="Arial" w:cs="Arial"/>
          <w:sz w:val="24"/>
          <w:szCs w:val="24"/>
        </w:rPr>
        <w:t xml:space="preserve">isco. </w:t>
      </w:r>
      <w:r w:rsidR="003D7B55" w:rsidRPr="00444252">
        <w:rPr>
          <w:rFonts w:ascii="Arial" w:hAnsi="Arial" w:cs="Arial"/>
          <w:sz w:val="24"/>
          <w:szCs w:val="24"/>
        </w:rPr>
        <w:t xml:space="preserve">El estudio </w:t>
      </w:r>
      <w:r w:rsidR="00B44B8D" w:rsidRPr="00444252">
        <w:rPr>
          <w:rFonts w:ascii="Arial" w:hAnsi="Arial" w:cs="Arial"/>
          <w:sz w:val="24"/>
          <w:szCs w:val="24"/>
        </w:rPr>
        <w:t xml:space="preserve">se centró en </w:t>
      </w:r>
      <w:r w:rsidR="003D7B55" w:rsidRPr="00444252">
        <w:rPr>
          <w:rFonts w:ascii="Arial" w:hAnsi="Arial" w:cs="Arial"/>
          <w:sz w:val="24"/>
          <w:szCs w:val="24"/>
        </w:rPr>
        <w:t>un</w:t>
      </w:r>
      <w:r w:rsidR="00262938" w:rsidRPr="00444252">
        <w:rPr>
          <w:rFonts w:ascii="Arial" w:hAnsi="Arial" w:cs="Arial"/>
          <w:sz w:val="24"/>
          <w:szCs w:val="24"/>
        </w:rPr>
        <w:t xml:space="preserve"> caso</w:t>
      </w:r>
      <w:r w:rsidR="00C611EC" w:rsidRPr="00444252">
        <w:rPr>
          <w:rFonts w:ascii="Arial" w:hAnsi="Arial" w:cs="Arial"/>
          <w:sz w:val="24"/>
          <w:szCs w:val="24"/>
        </w:rPr>
        <w:t xml:space="preserve"> del sexo masculino</w:t>
      </w:r>
      <w:r w:rsidR="00C41637" w:rsidRPr="00444252">
        <w:rPr>
          <w:rFonts w:ascii="Arial" w:hAnsi="Arial" w:cs="Arial"/>
          <w:sz w:val="24"/>
          <w:szCs w:val="24"/>
        </w:rPr>
        <w:t xml:space="preserve"> que cuenta con 15 años y</w:t>
      </w:r>
      <w:r w:rsidR="00C611EC" w:rsidRPr="00444252">
        <w:rPr>
          <w:rFonts w:ascii="Arial" w:hAnsi="Arial" w:cs="Arial"/>
          <w:sz w:val="24"/>
          <w:szCs w:val="24"/>
        </w:rPr>
        <w:t xml:space="preserve"> que entrena Lanzamiento del </w:t>
      </w:r>
      <w:r w:rsidR="00C611EC" w:rsidRPr="00444252">
        <w:rPr>
          <w:rFonts w:ascii="Arial" w:hAnsi="Arial" w:cs="Arial"/>
          <w:sz w:val="24"/>
          <w:szCs w:val="24"/>
        </w:rPr>
        <w:lastRenderedPageBreak/>
        <w:t xml:space="preserve">Disco en </w:t>
      </w:r>
      <w:r w:rsidR="003D7B55" w:rsidRPr="00444252">
        <w:rPr>
          <w:rFonts w:ascii="Arial" w:hAnsi="Arial" w:cs="Arial"/>
          <w:sz w:val="24"/>
          <w:szCs w:val="24"/>
        </w:rPr>
        <w:t>la Escuela de Iniciación Deportiva Escolar de Villa Clara</w:t>
      </w:r>
      <w:r w:rsidR="00381B86" w:rsidRPr="00444252">
        <w:rPr>
          <w:rFonts w:ascii="Arial" w:hAnsi="Arial" w:cs="Arial"/>
          <w:sz w:val="24"/>
          <w:szCs w:val="24"/>
        </w:rPr>
        <w:t>. Cuba</w:t>
      </w:r>
      <w:r w:rsidR="00262938" w:rsidRPr="00444252">
        <w:rPr>
          <w:rFonts w:ascii="Arial" w:hAnsi="Arial" w:cs="Arial"/>
          <w:sz w:val="24"/>
          <w:szCs w:val="24"/>
        </w:rPr>
        <w:t>.</w:t>
      </w:r>
      <w:r w:rsidR="003D7B55" w:rsidRPr="00444252">
        <w:rPr>
          <w:rFonts w:ascii="Arial" w:hAnsi="Arial" w:cs="Arial"/>
          <w:sz w:val="24"/>
          <w:szCs w:val="24"/>
        </w:rPr>
        <w:t xml:space="preserve"> </w:t>
      </w:r>
      <w:r w:rsidR="009D3367" w:rsidRPr="009D3367">
        <w:rPr>
          <w:rFonts w:ascii="Arial" w:hAnsi="Arial" w:cs="Arial"/>
          <w:b/>
          <w:sz w:val="24"/>
          <w:szCs w:val="24"/>
        </w:rPr>
        <w:t>Métodos:</w:t>
      </w:r>
      <w:r w:rsidR="009D3367">
        <w:rPr>
          <w:rFonts w:ascii="Arial" w:hAnsi="Arial" w:cs="Arial"/>
          <w:sz w:val="24"/>
          <w:szCs w:val="24"/>
        </w:rPr>
        <w:t xml:space="preserve"> e</w:t>
      </w:r>
      <w:r w:rsidR="003D7B55" w:rsidRPr="00444252">
        <w:rPr>
          <w:rFonts w:ascii="Arial" w:hAnsi="Arial" w:cs="Arial"/>
          <w:sz w:val="24"/>
          <w:szCs w:val="24"/>
        </w:rPr>
        <w:t xml:space="preserve">n la investigación se utilizaron métodos del nivel teórico y empírico tales como el estudio de casos, el estudio biomecánico y el </w:t>
      </w:r>
      <w:r w:rsidR="00E915CD">
        <w:rPr>
          <w:rFonts w:ascii="Arial" w:hAnsi="Arial" w:cs="Arial"/>
          <w:sz w:val="24"/>
          <w:szCs w:val="24"/>
        </w:rPr>
        <w:t xml:space="preserve">análisis estadístico-matemático. </w:t>
      </w:r>
      <w:r w:rsidR="00E915CD" w:rsidRPr="00E915CD">
        <w:rPr>
          <w:rFonts w:ascii="Arial" w:hAnsi="Arial" w:cs="Arial"/>
          <w:b/>
          <w:sz w:val="24"/>
          <w:szCs w:val="24"/>
        </w:rPr>
        <w:t>Resultados:</w:t>
      </w:r>
      <w:r w:rsidR="003D7B55" w:rsidRPr="00444252">
        <w:rPr>
          <w:rFonts w:ascii="Arial" w:hAnsi="Arial" w:cs="Arial"/>
          <w:sz w:val="24"/>
          <w:szCs w:val="24"/>
        </w:rPr>
        <w:t xml:space="preserve"> </w:t>
      </w:r>
      <w:r w:rsidR="00E915CD">
        <w:rPr>
          <w:rFonts w:ascii="Arial" w:hAnsi="Arial" w:cs="Arial"/>
          <w:sz w:val="24"/>
          <w:szCs w:val="24"/>
        </w:rPr>
        <w:t xml:space="preserve">se logra </w:t>
      </w:r>
      <w:r w:rsidR="003D7B55" w:rsidRPr="00444252">
        <w:rPr>
          <w:rFonts w:ascii="Arial" w:hAnsi="Arial" w:cs="Arial"/>
          <w:sz w:val="24"/>
          <w:szCs w:val="24"/>
        </w:rPr>
        <w:t>constatar</w:t>
      </w:r>
      <w:r w:rsidR="004567BF" w:rsidRPr="00444252">
        <w:rPr>
          <w:rFonts w:ascii="Arial" w:hAnsi="Arial" w:cs="Arial"/>
          <w:sz w:val="24"/>
          <w:szCs w:val="24"/>
        </w:rPr>
        <w:t xml:space="preserve"> que solo dos parámetros mostraron alta variabilidad en los 9 lanzamientos efectuados</w:t>
      </w:r>
      <w:r w:rsidR="007E313D" w:rsidRPr="00444252">
        <w:rPr>
          <w:rFonts w:ascii="Arial" w:hAnsi="Arial" w:cs="Arial"/>
          <w:sz w:val="24"/>
          <w:szCs w:val="24"/>
        </w:rPr>
        <w:t>,</w:t>
      </w:r>
      <w:r w:rsidR="004567BF" w:rsidRPr="00444252">
        <w:rPr>
          <w:rFonts w:ascii="Arial" w:hAnsi="Arial" w:cs="Arial"/>
          <w:sz w:val="24"/>
          <w:szCs w:val="24"/>
        </w:rPr>
        <w:t xml:space="preserve"> </w:t>
      </w:r>
      <w:r w:rsidR="00264C29" w:rsidRPr="00444252">
        <w:rPr>
          <w:rFonts w:ascii="Arial" w:hAnsi="Arial" w:cs="Arial"/>
          <w:sz w:val="24"/>
          <w:szCs w:val="24"/>
        </w:rPr>
        <w:t>mientras que el resto si logra una desviación</w:t>
      </w:r>
      <w:r w:rsidR="003D19DC" w:rsidRPr="00444252">
        <w:rPr>
          <w:rFonts w:ascii="Arial" w:hAnsi="Arial" w:cs="Arial"/>
          <w:sz w:val="24"/>
          <w:szCs w:val="24"/>
        </w:rPr>
        <w:t xml:space="preserve"> estándar</w:t>
      </w:r>
      <w:r w:rsidR="00264C29" w:rsidRPr="00444252">
        <w:rPr>
          <w:rFonts w:ascii="Arial" w:hAnsi="Arial" w:cs="Arial"/>
          <w:sz w:val="24"/>
          <w:szCs w:val="24"/>
        </w:rPr>
        <w:t xml:space="preserve"> menor </w:t>
      </w:r>
      <w:r w:rsidR="003D19DC" w:rsidRPr="00444252">
        <w:rPr>
          <w:rFonts w:ascii="Arial" w:hAnsi="Arial" w:cs="Arial"/>
          <w:sz w:val="24"/>
          <w:szCs w:val="24"/>
        </w:rPr>
        <w:t>y por tanto poca variabilidad en los movimientos</w:t>
      </w:r>
      <w:r w:rsidR="00A838E0" w:rsidRPr="00444252">
        <w:rPr>
          <w:rFonts w:ascii="Arial" w:hAnsi="Arial" w:cs="Arial"/>
          <w:sz w:val="24"/>
          <w:szCs w:val="24"/>
        </w:rPr>
        <w:t>, además</w:t>
      </w:r>
      <w:r w:rsidR="0079505A" w:rsidRPr="00444252">
        <w:rPr>
          <w:rFonts w:ascii="Arial" w:hAnsi="Arial" w:cs="Arial"/>
          <w:sz w:val="24"/>
          <w:szCs w:val="24"/>
        </w:rPr>
        <w:t>,</w:t>
      </w:r>
      <w:r w:rsidR="00A838E0" w:rsidRPr="00444252">
        <w:rPr>
          <w:rFonts w:ascii="Arial" w:hAnsi="Arial" w:cs="Arial"/>
          <w:sz w:val="24"/>
          <w:szCs w:val="24"/>
        </w:rPr>
        <w:t xml:space="preserve"> </w:t>
      </w:r>
      <w:r w:rsidR="007E313D" w:rsidRPr="00444252">
        <w:rPr>
          <w:rFonts w:ascii="Arial" w:hAnsi="Arial" w:cs="Arial"/>
          <w:sz w:val="24"/>
          <w:szCs w:val="24"/>
        </w:rPr>
        <w:t>existió</w:t>
      </w:r>
      <w:r w:rsidR="004567BF" w:rsidRPr="00444252">
        <w:rPr>
          <w:rFonts w:ascii="Arial" w:hAnsi="Arial" w:cs="Arial"/>
          <w:sz w:val="24"/>
          <w:szCs w:val="24"/>
        </w:rPr>
        <w:t xml:space="preserve"> una </w:t>
      </w:r>
      <w:r w:rsidR="0079505A" w:rsidRPr="00444252">
        <w:rPr>
          <w:rFonts w:ascii="Arial" w:hAnsi="Arial" w:cs="Arial"/>
          <w:sz w:val="24"/>
          <w:szCs w:val="24"/>
        </w:rPr>
        <w:t xml:space="preserve">alta </w:t>
      </w:r>
      <w:r w:rsidR="004567BF" w:rsidRPr="00444252">
        <w:rPr>
          <w:rFonts w:ascii="Arial" w:hAnsi="Arial" w:cs="Arial"/>
          <w:sz w:val="24"/>
          <w:szCs w:val="24"/>
        </w:rPr>
        <w:t>satisfacción de los usuarios con el procedimiento utilizado</w:t>
      </w:r>
      <w:r w:rsidR="00DF42B2" w:rsidRPr="00444252">
        <w:rPr>
          <w:rFonts w:ascii="Arial" w:hAnsi="Arial" w:cs="Arial"/>
          <w:sz w:val="24"/>
          <w:szCs w:val="24"/>
        </w:rPr>
        <w:t>.</w:t>
      </w:r>
      <w:r w:rsidR="00963F73">
        <w:rPr>
          <w:rFonts w:ascii="Arial" w:hAnsi="Arial" w:cs="Arial"/>
          <w:sz w:val="24"/>
          <w:szCs w:val="24"/>
        </w:rPr>
        <w:t xml:space="preserve"> </w:t>
      </w:r>
      <w:r w:rsidR="00963F73" w:rsidRPr="00963F73">
        <w:rPr>
          <w:rFonts w:ascii="Arial" w:hAnsi="Arial" w:cs="Arial"/>
          <w:b/>
          <w:sz w:val="24"/>
          <w:szCs w:val="24"/>
        </w:rPr>
        <w:t>Conclusiones:</w:t>
      </w:r>
      <w:r w:rsidR="00963F73">
        <w:rPr>
          <w:rFonts w:ascii="Arial" w:hAnsi="Arial" w:cs="Arial"/>
          <w:sz w:val="24"/>
          <w:szCs w:val="24"/>
        </w:rPr>
        <w:t xml:space="preserve"> </w:t>
      </w:r>
      <w:r w:rsidR="00963F73" w:rsidRPr="00444252">
        <w:rPr>
          <w:rFonts w:ascii="Arial" w:eastAsia="Times New Roman" w:hAnsi="Arial" w:cs="Arial"/>
          <w:sz w:val="24"/>
          <w:szCs w:val="24"/>
          <w:lang w:eastAsia="es-ES"/>
        </w:rPr>
        <w:t>El índice obtenido al aplicar la técnica IADOV indica que existe satisfacción de los usuarios introductores con los indicadores determinados.</w:t>
      </w:r>
    </w:p>
    <w:p w:rsidR="006A1827" w:rsidRPr="00444252" w:rsidRDefault="00E44CDD" w:rsidP="00BB0EE7">
      <w:pPr>
        <w:spacing w:after="120" w:line="360" w:lineRule="auto"/>
        <w:jc w:val="both"/>
        <w:rPr>
          <w:rFonts w:ascii="Arial" w:hAnsi="Arial" w:cs="Arial"/>
          <w:sz w:val="24"/>
          <w:szCs w:val="24"/>
        </w:rPr>
      </w:pPr>
      <w:r w:rsidRPr="00BB2B94">
        <w:rPr>
          <w:rFonts w:ascii="Arial" w:hAnsi="Arial" w:cs="Arial"/>
          <w:b/>
          <w:sz w:val="24"/>
          <w:szCs w:val="24"/>
        </w:rPr>
        <w:t>Palabras clave</w:t>
      </w:r>
      <w:r w:rsidR="00BB2B94" w:rsidRPr="00BB2B94">
        <w:rPr>
          <w:rFonts w:ascii="Arial" w:hAnsi="Arial" w:cs="Arial"/>
          <w:b/>
          <w:sz w:val="24"/>
          <w:szCs w:val="24"/>
        </w:rPr>
        <w:t>s</w:t>
      </w:r>
      <w:r w:rsidRPr="00444252">
        <w:rPr>
          <w:rFonts w:ascii="Arial" w:hAnsi="Arial" w:cs="Arial"/>
          <w:sz w:val="24"/>
          <w:szCs w:val="24"/>
        </w:rPr>
        <w:t>: V</w:t>
      </w:r>
      <w:r w:rsidR="006A1827" w:rsidRPr="00444252">
        <w:rPr>
          <w:rFonts w:ascii="Arial" w:hAnsi="Arial" w:cs="Arial"/>
          <w:sz w:val="24"/>
          <w:szCs w:val="24"/>
        </w:rPr>
        <w:t>ariabilidad, procedimiento</w:t>
      </w:r>
      <w:r w:rsidR="00BF4B0A" w:rsidRPr="00444252">
        <w:rPr>
          <w:rFonts w:ascii="Arial" w:hAnsi="Arial" w:cs="Arial"/>
          <w:sz w:val="24"/>
          <w:szCs w:val="24"/>
        </w:rPr>
        <w:t>, gesto, técnica</w:t>
      </w:r>
      <w:r w:rsidR="003A5138" w:rsidRPr="00444252">
        <w:rPr>
          <w:rFonts w:ascii="Arial" w:hAnsi="Arial" w:cs="Arial"/>
          <w:sz w:val="24"/>
          <w:szCs w:val="24"/>
        </w:rPr>
        <w:t>, movimiento</w:t>
      </w:r>
      <w:r w:rsidRPr="00444252">
        <w:rPr>
          <w:rFonts w:ascii="Arial" w:hAnsi="Arial" w:cs="Arial"/>
          <w:sz w:val="24"/>
          <w:szCs w:val="24"/>
        </w:rPr>
        <w:t>.</w:t>
      </w:r>
    </w:p>
    <w:p w:rsidR="00935FE7" w:rsidRPr="00444252" w:rsidRDefault="003D7B55" w:rsidP="00BB0EE7">
      <w:pPr>
        <w:spacing w:after="120" w:line="360" w:lineRule="auto"/>
        <w:jc w:val="both"/>
        <w:rPr>
          <w:rFonts w:ascii="Arial" w:hAnsi="Arial" w:cs="Arial"/>
          <w:b/>
          <w:sz w:val="24"/>
          <w:szCs w:val="24"/>
          <w:lang w:val="en-US"/>
        </w:rPr>
      </w:pPr>
      <w:r w:rsidRPr="00444252">
        <w:rPr>
          <w:rFonts w:ascii="Arial" w:hAnsi="Arial" w:cs="Arial"/>
          <w:b/>
          <w:sz w:val="24"/>
          <w:szCs w:val="24"/>
          <w:lang w:val="en-US"/>
        </w:rPr>
        <w:t>Abstract</w:t>
      </w:r>
    </w:p>
    <w:p w:rsidR="00B03465" w:rsidRDefault="00A21A44" w:rsidP="00A21A44">
      <w:pPr>
        <w:pStyle w:val="HTMLconformatoprevio"/>
        <w:spacing w:after="120" w:line="360" w:lineRule="auto"/>
        <w:jc w:val="both"/>
        <w:rPr>
          <w:rFonts w:ascii="Arial" w:hAnsi="Arial" w:cs="Arial"/>
          <w:sz w:val="24"/>
          <w:szCs w:val="24"/>
          <w:lang w:val="en-US"/>
        </w:rPr>
      </w:pPr>
      <w:r w:rsidRPr="00B03465">
        <w:rPr>
          <w:rFonts w:ascii="Arial" w:hAnsi="Arial" w:cs="Arial"/>
          <w:b/>
          <w:sz w:val="24"/>
          <w:szCs w:val="24"/>
          <w:lang w:val="en-US"/>
        </w:rPr>
        <w:t>Introduction</w:t>
      </w:r>
      <w:r w:rsidRPr="00A21A44">
        <w:rPr>
          <w:rFonts w:ascii="Arial" w:hAnsi="Arial" w:cs="Arial"/>
          <w:sz w:val="24"/>
          <w:szCs w:val="24"/>
          <w:lang w:val="en-US"/>
        </w:rPr>
        <w:t xml:space="preserve">: The analysis on the technique of the sport movements from the study of the variability of the movement is a new approach to the evaluation, diagnosis and control of the sport techniques. It was known of the existence of diverse investigations on the technique of the Launching of the Disk, however these they have not focused their analyses from the </w:t>
      </w:r>
      <w:r w:rsidR="00B03465" w:rsidRPr="00A21A44">
        <w:rPr>
          <w:rFonts w:ascii="Arial" w:hAnsi="Arial" w:cs="Arial"/>
          <w:sz w:val="24"/>
          <w:szCs w:val="24"/>
          <w:lang w:val="en-US"/>
        </w:rPr>
        <w:t>variability;</w:t>
      </w:r>
      <w:r w:rsidRPr="00A21A44">
        <w:rPr>
          <w:rFonts w:ascii="Arial" w:hAnsi="Arial" w:cs="Arial"/>
          <w:sz w:val="24"/>
          <w:szCs w:val="24"/>
          <w:lang w:val="en-US"/>
        </w:rPr>
        <w:t xml:space="preserve"> neither they have offered procedures to make the analysis from this perspective. </w:t>
      </w:r>
      <w:r w:rsidRPr="00B03465">
        <w:rPr>
          <w:rFonts w:ascii="Arial" w:hAnsi="Arial" w:cs="Arial"/>
          <w:b/>
          <w:sz w:val="24"/>
          <w:szCs w:val="24"/>
          <w:lang w:val="en-US"/>
        </w:rPr>
        <w:t>Objective</w:t>
      </w:r>
      <w:r w:rsidRPr="00A21A44">
        <w:rPr>
          <w:rFonts w:ascii="Arial" w:hAnsi="Arial" w:cs="Arial"/>
          <w:sz w:val="24"/>
          <w:szCs w:val="24"/>
          <w:lang w:val="en-US"/>
        </w:rPr>
        <w:t xml:space="preserve">: to establish a procedure </w:t>
      </w:r>
      <w:r w:rsidRPr="00A21A44">
        <w:rPr>
          <w:rFonts w:ascii="Arial" w:hAnsi="Arial" w:cs="Arial"/>
          <w:sz w:val="24"/>
          <w:szCs w:val="24"/>
          <w:lang w:val="en-US"/>
        </w:rPr>
        <w:lastRenderedPageBreak/>
        <w:t xml:space="preserve">for the study of the variability of the technique in the Launching of Disk. The study was centered in a case of the masculine sex that has 15 years and that it trains Launching of the Disk in the School of Initiation Sport Scholar of Villa Clara. Cuba. </w:t>
      </w:r>
      <w:r w:rsidRPr="00B03465">
        <w:rPr>
          <w:rFonts w:ascii="Arial" w:hAnsi="Arial" w:cs="Arial"/>
          <w:b/>
          <w:sz w:val="24"/>
          <w:szCs w:val="24"/>
          <w:lang w:val="en-US"/>
        </w:rPr>
        <w:t>Methods</w:t>
      </w:r>
      <w:r w:rsidRPr="00A21A44">
        <w:rPr>
          <w:rFonts w:ascii="Arial" w:hAnsi="Arial" w:cs="Arial"/>
          <w:sz w:val="24"/>
          <w:szCs w:val="24"/>
          <w:lang w:val="en-US"/>
        </w:rPr>
        <w:t xml:space="preserve">: in the investigation methods of </w:t>
      </w:r>
      <w:r w:rsidR="00B03465" w:rsidRPr="00A21A44">
        <w:rPr>
          <w:rFonts w:ascii="Arial" w:hAnsi="Arial" w:cs="Arial"/>
          <w:sz w:val="24"/>
          <w:szCs w:val="24"/>
          <w:lang w:val="en-US"/>
        </w:rPr>
        <w:t>the</w:t>
      </w:r>
      <w:r w:rsidRPr="00A21A44">
        <w:rPr>
          <w:rFonts w:ascii="Arial" w:hAnsi="Arial" w:cs="Arial"/>
          <w:sz w:val="24"/>
          <w:szCs w:val="24"/>
          <w:lang w:val="en-US"/>
        </w:rPr>
        <w:t xml:space="preserve"> theoretical and empiric level were used as the study of cases, the study of the biomechanics and the statistical-mathematical analysis. </w:t>
      </w:r>
      <w:r w:rsidRPr="00B03465">
        <w:rPr>
          <w:rFonts w:ascii="Arial" w:hAnsi="Arial" w:cs="Arial"/>
          <w:b/>
          <w:sz w:val="24"/>
          <w:szCs w:val="24"/>
          <w:lang w:val="en-US"/>
        </w:rPr>
        <w:t>Results</w:t>
      </w:r>
      <w:r w:rsidRPr="00A21A44">
        <w:rPr>
          <w:rFonts w:ascii="Arial" w:hAnsi="Arial" w:cs="Arial"/>
          <w:sz w:val="24"/>
          <w:szCs w:val="24"/>
          <w:lang w:val="en-US"/>
        </w:rPr>
        <w:t xml:space="preserve">: it is possible to verify that single two parameters showed high variability in the 9 made launchings, while the rest if it achieves a deviation standard </w:t>
      </w:r>
      <w:r w:rsidR="00B03465" w:rsidRPr="00A21A44">
        <w:rPr>
          <w:rFonts w:ascii="Arial" w:hAnsi="Arial" w:cs="Arial"/>
          <w:sz w:val="24"/>
          <w:szCs w:val="24"/>
          <w:lang w:val="en-US"/>
        </w:rPr>
        <w:t>smaller</w:t>
      </w:r>
      <w:r w:rsidRPr="00A21A44">
        <w:rPr>
          <w:rFonts w:ascii="Arial" w:hAnsi="Arial" w:cs="Arial"/>
          <w:sz w:val="24"/>
          <w:szCs w:val="24"/>
          <w:lang w:val="en-US"/>
        </w:rPr>
        <w:t xml:space="preserve"> and therefore little variability in the movements, also, a high satisfaction of the users existed with the used procedure. </w:t>
      </w:r>
      <w:r w:rsidRPr="00B03465">
        <w:rPr>
          <w:rFonts w:ascii="Arial" w:hAnsi="Arial" w:cs="Arial"/>
          <w:b/>
          <w:sz w:val="24"/>
          <w:szCs w:val="24"/>
          <w:lang w:val="en-US"/>
        </w:rPr>
        <w:t>Conclusions</w:t>
      </w:r>
      <w:r w:rsidRPr="00A21A44">
        <w:rPr>
          <w:rFonts w:ascii="Arial" w:hAnsi="Arial" w:cs="Arial"/>
          <w:sz w:val="24"/>
          <w:szCs w:val="24"/>
          <w:lang w:val="en-US"/>
        </w:rPr>
        <w:t>: The index obtained when applying the technical IADOV indicates that the introductory users' satisfaction exists with the certain indicators.</w:t>
      </w:r>
    </w:p>
    <w:p w:rsidR="00BF4B0A" w:rsidRPr="00444252" w:rsidRDefault="00E44CDD" w:rsidP="00A21A44">
      <w:pPr>
        <w:pStyle w:val="HTMLconformatoprevio"/>
        <w:spacing w:after="120" w:line="360" w:lineRule="auto"/>
        <w:jc w:val="both"/>
        <w:rPr>
          <w:rFonts w:ascii="Arial" w:hAnsi="Arial" w:cs="Arial"/>
          <w:sz w:val="24"/>
          <w:szCs w:val="24"/>
          <w:lang w:val="en-US"/>
        </w:rPr>
      </w:pPr>
      <w:r w:rsidRPr="00BB2B94">
        <w:rPr>
          <w:rFonts w:ascii="Arial" w:hAnsi="Arial" w:cs="Arial"/>
          <w:b/>
          <w:sz w:val="24"/>
          <w:szCs w:val="24"/>
          <w:lang w:val="en-US"/>
        </w:rPr>
        <w:t>Key words</w:t>
      </w:r>
      <w:r w:rsidRPr="009976E0">
        <w:rPr>
          <w:rFonts w:ascii="Arial" w:hAnsi="Arial" w:cs="Arial"/>
          <w:sz w:val="24"/>
          <w:szCs w:val="24"/>
          <w:lang w:val="en-US"/>
        </w:rPr>
        <w:t>: V</w:t>
      </w:r>
      <w:r w:rsidR="00BF4B0A" w:rsidRPr="009976E0">
        <w:rPr>
          <w:rFonts w:ascii="Arial" w:hAnsi="Arial" w:cs="Arial"/>
          <w:sz w:val="24"/>
          <w:szCs w:val="24"/>
          <w:lang w:val="en-US"/>
        </w:rPr>
        <w:t>ariability, procedure, gesture, technique</w:t>
      </w:r>
      <w:r w:rsidR="003A5138" w:rsidRPr="009976E0">
        <w:rPr>
          <w:rFonts w:ascii="Arial" w:hAnsi="Arial" w:cs="Arial"/>
          <w:sz w:val="24"/>
          <w:szCs w:val="24"/>
          <w:lang w:val="en-US"/>
        </w:rPr>
        <w:t>, movement.</w:t>
      </w:r>
    </w:p>
    <w:p w:rsidR="007A4AF7" w:rsidRDefault="007A4AF7" w:rsidP="00BB0E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jc w:val="both"/>
        <w:rPr>
          <w:rFonts w:ascii="Arial" w:eastAsia="Times New Roman" w:hAnsi="Arial" w:cs="Arial"/>
          <w:b/>
          <w:sz w:val="24"/>
          <w:szCs w:val="24"/>
          <w:lang w:eastAsia="es-ES"/>
        </w:rPr>
      </w:pPr>
    </w:p>
    <w:p w:rsidR="003D7B55" w:rsidRPr="00444252" w:rsidRDefault="00BB2B94" w:rsidP="00BB0E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jc w:val="both"/>
        <w:rPr>
          <w:rFonts w:ascii="Arial" w:eastAsia="Times New Roman" w:hAnsi="Arial" w:cs="Arial"/>
          <w:b/>
          <w:sz w:val="24"/>
          <w:szCs w:val="24"/>
          <w:lang w:eastAsia="es-ES"/>
        </w:rPr>
      </w:pPr>
      <w:r w:rsidRPr="00444252">
        <w:rPr>
          <w:rFonts w:ascii="Arial" w:eastAsia="Times New Roman" w:hAnsi="Arial" w:cs="Arial"/>
          <w:b/>
          <w:sz w:val="24"/>
          <w:szCs w:val="24"/>
          <w:lang w:eastAsia="es-ES"/>
        </w:rPr>
        <w:t>INTRODUCCIÓN</w:t>
      </w:r>
    </w:p>
    <w:p w:rsidR="007A4AF7" w:rsidRDefault="007A4AF7" w:rsidP="00BB0EE7">
      <w:pPr>
        <w:spacing w:after="120" w:line="360" w:lineRule="auto"/>
        <w:jc w:val="both"/>
        <w:rPr>
          <w:rFonts w:ascii="Arial" w:eastAsia="Times New Roman" w:hAnsi="Arial" w:cs="Arial"/>
          <w:sz w:val="24"/>
          <w:szCs w:val="24"/>
        </w:rPr>
      </w:pPr>
    </w:p>
    <w:p w:rsidR="003D7B55" w:rsidRPr="00444252" w:rsidRDefault="003D7B55" w:rsidP="00BB0EE7">
      <w:pPr>
        <w:spacing w:after="120" w:line="360" w:lineRule="auto"/>
        <w:jc w:val="both"/>
        <w:rPr>
          <w:rFonts w:ascii="Arial" w:eastAsia="Times New Roman" w:hAnsi="Arial" w:cs="Arial"/>
          <w:sz w:val="24"/>
          <w:szCs w:val="24"/>
        </w:rPr>
      </w:pPr>
      <w:r w:rsidRPr="00444252">
        <w:rPr>
          <w:rFonts w:ascii="Arial" w:eastAsia="Times New Roman" w:hAnsi="Arial" w:cs="Arial"/>
          <w:sz w:val="24"/>
          <w:szCs w:val="24"/>
        </w:rPr>
        <w:lastRenderedPageBreak/>
        <w:t>La Biomecánica es una disciplina ubicada entre las ciencias derivadas de las ciencias naturales, que se ocupa del análisis físico de sistemas biológicos, consecuentemente, de los análisis físicos de los movimientos del cuerpo humano. Estos movimientos son estudiados a través de leyes y patrones mecánicos en función de las características específicas del sistema biológico humano, incluidos los conocimie</w:t>
      </w:r>
      <w:r w:rsidR="00193624">
        <w:rPr>
          <w:rFonts w:ascii="Arial" w:eastAsia="Times New Roman" w:hAnsi="Arial" w:cs="Arial"/>
          <w:sz w:val="24"/>
          <w:szCs w:val="24"/>
        </w:rPr>
        <w:t>ntos anatómicos y fisiológicos.</w:t>
      </w:r>
      <w:sdt>
        <w:sdtPr>
          <w:rPr>
            <w:rFonts w:ascii="Arial" w:eastAsia="Times New Roman" w:hAnsi="Arial" w:cs="Arial"/>
            <w:sz w:val="24"/>
            <w:szCs w:val="24"/>
          </w:rPr>
          <w:id w:val="2006546877"/>
          <w:citation/>
        </w:sdtPr>
        <w:sdtEndPr/>
        <w:sdtContent>
          <w:r w:rsidR="00193624">
            <w:rPr>
              <w:rFonts w:ascii="Arial" w:eastAsia="Times New Roman" w:hAnsi="Arial" w:cs="Arial"/>
              <w:sz w:val="24"/>
              <w:szCs w:val="24"/>
            </w:rPr>
            <w:fldChar w:fldCharType="begin"/>
          </w:r>
          <w:r w:rsidR="00193624">
            <w:rPr>
              <w:rFonts w:ascii="Arial" w:eastAsia="Times New Roman" w:hAnsi="Arial" w:cs="Arial"/>
              <w:sz w:val="24"/>
              <w:szCs w:val="24"/>
            </w:rPr>
            <w:instrText xml:space="preserve"> CITATION Kha17 \l 3082  \m Leó14</w:instrText>
          </w:r>
          <w:r w:rsidR="00193624">
            <w:rPr>
              <w:rFonts w:ascii="Arial" w:eastAsia="Times New Roman" w:hAnsi="Arial" w:cs="Arial"/>
              <w:sz w:val="24"/>
              <w:szCs w:val="24"/>
            </w:rPr>
            <w:fldChar w:fldCharType="separate"/>
          </w:r>
          <w:r w:rsidR="00193624">
            <w:rPr>
              <w:rFonts w:ascii="Arial" w:eastAsia="Times New Roman" w:hAnsi="Arial" w:cs="Arial"/>
              <w:noProof/>
              <w:sz w:val="24"/>
              <w:szCs w:val="24"/>
            </w:rPr>
            <w:t xml:space="preserve"> </w:t>
          </w:r>
          <w:r w:rsidR="00193624" w:rsidRPr="00193624">
            <w:rPr>
              <w:rFonts w:ascii="Arial" w:eastAsia="Times New Roman" w:hAnsi="Arial" w:cs="Arial"/>
              <w:noProof/>
              <w:sz w:val="24"/>
              <w:szCs w:val="24"/>
            </w:rPr>
            <w:t>(Kharmanda &amp; El Hami, 2017; León, Calero, &amp; Chávez, 2016)</w:t>
          </w:r>
          <w:r w:rsidR="00193624">
            <w:rPr>
              <w:rFonts w:ascii="Arial" w:eastAsia="Times New Roman" w:hAnsi="Arial" w:cs="Arial"/>
              <w:sz w:val="24"/>
              <w:szCs w:val="24"/>
            </w:rPr>
            <w:fldChar w:fldCharType="end"/>
          </w:r>
        </w:sdtContent>
      </w:sdt>
    </w:p>
    <w:p w:rsidR="003D7B55" w:rsidRPr="00444252" w:rsidRDefault="003D7B55" w:rsidP="00BB0EE7">
      <w:pPr>
        <w:spacing w:after="120" w:line="360" w:lineRule="auto"/>
        <w:jc w:val="both"/>
        <w:rPr>
          <w:rFonts w:ascii="Arial" w:eastAsia="Times New Roman" w:hAnsi="Arial" w:cs="Arial"/>
          <w:sz w:val="24"/>
          <w:szCs w:val="24"/>
        </w:rPr>
      </w:pPr>
      <w:r w:rsidRPr="00444252">
        <w:rPr>
          <w:rFonts w:ascii="Arial" w:eastAsia="Times New Roman" w:hAnsi="Arial" w:cs="Arial"/>
          <w:sz w:val="24"/>
          <w:szCs w:val="24"/>
        </w:rPr>
        <w:t>Cada deportista, atendiendo a sus diferencias individuales</w:t>
      </w:r>
      <w:r w:rsidR="00861F8C">
        <w:rPr>
          <w:rFonts w:ascii="Arial" w:eastAsia="Times New Roman" w:hAnsi="Arial" w:cs="Arial"/>
          <w:sz w:val="24"/>
          <w:szCs w:val="24"/>
        </w:rPr>
        <w:t>,</w:t>
      </w:r>
      <w:r w:rsidRPr="00444252">
        <w:rPr>
          <w:rFonts w:ascii="Arial" w:eastAsia="Times New Roman" w:hAnsi="Arial" w:cs="Arial"/>
          <w:sz w:val="24"/>
          <w:szCs w:val="24"/>
        </w:rPr>
        <w:t xml:space="preserve"> tanto a su estructura corpórea como en la ejecución de los gestos deportivos, tiene variabilidad en sus patrones y su relación con los de otros deportistas. De esta manera, investigar la variabilidad del movimiento en forma intra e inter individual es un nuevo acercamiento a la evaluación, diagnóstico y contr</w:t>
      </w:r>
      <w:r w:rsidR="00861F8C">
        <w:rPr>
          <w:rFonts w:ascii="Arial" w:eastAsia="Times New Roman" w:hAnsi="Arial" w:cs="Arial"/>
          <w:sz w:val="24"/>
          <w:szCs w:val="24"/>
        </w:rPr>
        <w:t>ol de las técnicas deportivas.</w:t>
      </w:r>
      <w:sdt>
        <w:sdtPr>
          <w:rPr>
            <w:rFonts w:ascii="Arial" w:eastAsia="Times New Roman" w:hAnsi="Arial" w:cs="Arial"/>
            <w:sz w:val="24"/>
            <w:szCs w:val="24"/>
          </w:rPr>
          <w:id w:val="1730340706"/>
          <w:citation/>
        </w:sdtPr>
        <w:sdtEndPr/>
        <w:sdtContent>
          <w:r w:rsidR="00861F8C">
            <w:rPr>
              <w:rFonts w:ascii="Arial" w:eastAsia="Times New Roman" w:hAnsi="Arial" w:cs="Arial"/>
              <w:sz w:val="24"/>
              <w:szCs w:val="24"/>
            </w:rPr>
            <w:fldChar w:fldCharType="begin"/>
          </w:r>
          <w:r w:rsidR="00861F8C">
            <w:rPr>
              <w:rFonts w:ascii="Arial" w:eastAsia="Times New Roman" w:hAnsi="Arial" w:cs="Arial"/>
              <w:sz w:val="24"/>
              <w:szCs w:val="24"/>
            </w:rPr>
            <w:instrText xml:space="preserve"> CITATION Ram09 \l 3082  \m Gon171 \m And17 \m Aná18</w:instrText>
          </w:r>
          <w:r w:rsidR="00861F8C">
            <w:rPr>
              <w:rFonts w:ascii="Arial" w:eastAsia="Times New Roman" w:hAnsi="Arial" w:cs="Arial"/>
              <w:sz w:val="24"/>
              <w:szCs w:val="24"/>
            </w:rPr>
            <w:fldChar w:fldCharType="separate"/>
          </w:r>
          <w:r w:rsidR="00861F8C">
            <w:rPr>
              <w:rFonts w:ascii="Arial" w:eastAsia="Times New Roman" w:hAnsi="Arial" w:cs="Arial"/>
              <w:noProof/>
              <w:sz w:val="24"/>
              <w:szCs w:val="24"/>
            </w:rPr>
            <w:t xml:space="preserve"> </w:t>
          </w:r>
          <w:r w:rsidR="00861F8C" w:rsidRPr="00861F8C">
            <w:rPr>
              <w:rFonts w:ascii="Arial" w:eastAsia="Times New Roman" w:hAnsi="Arial" w:cs="Arial"/>
              <w:noProof/>
              <w:sz w:val="24"/>
              <w:szCs w:val="24"/>
            </w:rPr>
            <w:t>(Ramon, 2009; González-Catalá &amp; Calero-Morales, 2017; Andrade, Villarroya-Aparicio, &amp; Morales, 2017; Criollo Romero, Espinoza Saltos, Calero Morales, Chávez Cevallos, &amp; Fleitas Díaz, 2018)</w:t>
          </w:r>
          <w:r w:rsidR="00861F8C">
            <w:rPr>
              <w:rFonts w:ascii="Arial" w:eastAsia="Times New Roman" w:hAnsi="Arial" w:cs="Arial"/>
              <w:sz w:val="24"/>
              <w:szCs w:val="24"/>
            </w:rPr>
            <w:fldChar w:fldCharType="end"/>
          </w:r>
        </w:sdtContent>
      </w:sdt>
    </w:p>
    <w:p w:rsidR="003D7B55" w:rsidRPr="00444252" w:rsidRDefault="003D7B55" w:rsidP="00BB0EE7">
      <w:pPr>
        <w:spacing w:after="120" w:line="360" w:lineRule="auto"/>
        <w:jc w:val="both"/>
        <w:rPr>
          <w:rFonts w:ascii="Arial" w:eastAsia="Times New Roman" w:hAnsi="Arial" w:cs="Arial"/>
          <w:sz w:val="24"/>
          <w:szCs w:val="24"/>
        </w:rPr>
      </w:pPr>
      <w:r w:rsidRPr="00444252">
        <w:rPr>
          <w:rFonts w:ascii="Arial" w:hAnsi="Arial" w:cs="Arial"/>
          <w:sz w:val="24"/>
          <w:szCs w:val="24"/>
        </w:rPr>
        <w:t xml:space="preserve">La variabilidad lejos de ser interpretada como perjudicial para el rendimiento, las nuevas aproximaciones sugieren que cuando la variabilidad aparece en la ejecución motora, puede ser beneficiosa </w:t>
      </w:r>
      <w:r w:rsidRPr="00444252">
        <w:rPr>
          <w:rFonts w:ascii="Arial" w:hAnsi="Arial" w:cs="Arial"/>
          <w:sz w:val="24"/>
          <w:szCs w:val="24"/>
        </w:rPr>
        <w:lastRenderedPageBreak/>
        <w:t>para la organización y la ejecución del movimiento, incluso, representar un índice de la capacidad de resistencia a los condicionantes relacionados con dicha ejecución.</w:t>
      </w:r>
      <w:sdt>
        <w:sdtPr>
          <w:rPr>
            <w:rFonts w:ascii="Arial" w:hAnsi="Arial" w:cs="Arial"/>
            <w:sz w:val="24"/>
            <w:szCs w:val="24"/>
          </w:rPr>
          <w:id w:val="-1924094178"/>
          <w:citation/>
        </w:sdtPr>
        <w:sdtEndPr/>
        <w:sdtContent>
          <w:r w:rsidR="008F4A1C">
            <w:rPr>
              <w:rFonts w:ascii="Arial" w:hAnsi="Arial" w:cs="Arial"/>
              <w:sz w:val="24"/>
              <w:szCs w:val="24"/>
            </w:rPr>
            <w:fldChar w:fldCharType="begin"/>
          </w:r>
          <w:r w:rsidR="008F4A1C">
            <w:rPr>
              <w:rFonts w:ascii="Arial" w:hAnsi="Arial" w:cs="Arial"/>
              <w:sz w:val="24"/>
              <w:szCs w:val="24"/>
            </w:rPr>
            <w:instrText xml:space="preserve"> CITATION Ram09 \l 3082 </w:instrText>
          </w:r>
          <w:r w:rsidR="008F4A1C">
            <w:rPr>
              <w:rFonts w:ascii="Arial" w:hAnsi="Arial" w:cs="Arial"/>
              <w:sz w:val="24"/>
              <w:szCs w:val="24"/>
            </w:rPr>
            <w:fldChar w:fldCharType="separate"/>
          </w:r>
          <w:r w:rsidR="008F4A1C">
            <w:rPr>
              <w:rFonts w:ascii="Arial" w:hAnsi="Arial" w:cs="Arial"/>
              <w:noProof/>
              <w:sz w:val="24"/>
              <w:szCs w:val="24"/>
            </w:rPr>
            <w:t xml:space="preserve"> </w:t>
          </w:r>
          <w:r w:rsidR="008F4A1C" w:rsidRPr="008F4A1C">
            <w:rPr>
              <w:rFonts w:ascii="Arial" w:hAnsi="Arial" w:cs="Arial"/>
              <w:noProof/>
              <w:sz w:val="24"/>
              <w:szCs w:val="24"/>
            </w:rPr>
            <w:t>(Ramon, 2009)</w:t>
          </w:r>
          <w:r w:rsidR="008F4A1C">
            <w:rPr>
              <w:rFonts w:ascii="Arial" w:hAnsi="Arial" w:cs="Arial"/>
              <w:sz w:val="24"/>
              <w:szCs w:val="24"/>
            </w:rPr>
            <w:fldChar w:fldCharType="end"/>
          </w:r>
        </w:sdtContent>
      </w:sdt>
    </w:p>
    <w:p w:rsidR="003D7B55" w:rsidRPr="00444252" w:rsidRDefault="003D7B55" w:rsidP="00BB0EE7">
      <w:pPr>
        <w:spacing w:after="120" w:line="360" w:lineRule="auto"/>
        <w:jc w:val="both"/>
        <w:rPr>
          <w:rFonts w:ascii="Arial" w:hAnsi="Arial" w:cs="Arial"/>
          <w:sz w:val="24"/>
          <w:szCs w:val="24"/>
        </w:rPr>
      </w:pPr>
      <w:r w:rsidRPr="00444252">
        <w:rPr>
          <w:rFonts w:ascii="Arial" w:hAnsi="Arial" w:cs="Arial"/>
          <w:sz w:val="24"/>
          <w:szCs w:val="24"/>
        </w:rPr>
        <w:t xml:space="preserve">Esta variabilidad se traslada al ámbito del comportamiento motor para explicar las diferencias existentes en dicho comportamiento entre varios individuos e, incluso, en las acciones motrices realizadas por una misma persona. A partir del conocimiento de los parámetros cinéticos y neurofisiológicos que producen y regulan el movimiento humano, se ha podido demostrar la inexistencia de dos movimientos exactamente idénticos, existiendo diferencias inter individuales en la ejecución de </w:t>
      </w:r>
      <w:r w:rsidR="008F4A1C">
        <w:rPr>
          <w:rFonts w:ascii="Arial" w:hAnsi="Arial" w:cs="Arial"/>
          <w:sz w:val="24"/>
          <w:szCs w:val="24"/>
        </w:rPr>
        <w:t>una misma tarea motriz.</w:t>
      </w:r>
      <w:sdt>
        <w:sdtPr>
          <w:rPr>
            <w:rFonts w:ascii="Arial" w:hAnsi="Arial" w:cs="Arial"/>
            <w:sz w:val="24"/>
            <w:szCs w:val="24"/>
          </w:rPr>
          <w:id w:val="-754592432"/>
          <w:citation/>
        </w:sdtPr>
        <w:sdtEndPr/>
        <w:sdtContent>
          <w:r w:rsidR="008F4A1C">
            <w:rPr>
              <w:rFonts w:ascii="Arial" w:hAnsi="Arial" w:cs="Arial"/>
              <w:sz w:val="24"/>
              <w:szCs w:val="24"/>
            </w:rPr>
            <w:fldChar w:fldCharType="begin"/>
          </w:r>
          <w:r w:rsidR="008F4A1C">
            <w:rPr>
              <w:rFonts w:ascii="Arial" w:hAnsi="Arial" w:cs="Arial"/>
              <w:sz w:val="24"/>
              <w:szCs w:val="24"/>
            </w:rPr>
            <w:instrText xml:space="preserve"> CITATION Sli00 \l 3082 </w:instrText>
          </w:r>
          <w:r w:rsidR="008F4A1C">
            <w:rPr>
              <w:rFonts w:ascii="Arial" w:hAnsi="Arial" w:cs="Arial"/>
              <w:sz w:val="24"/>
              <w:szCs w:val="24"/>
            </w:rPr>
            <w:fldChar w:fldCharType="separate"/>
          </w:r>
          <w:r w:rsidR="008F4A1C">
            <w:rPr>
              <w:rFonts w:ascii="Arial" w:hAnsi="Arial" w:cs="Arial"/>
              <w:noProof/>
              <w:sz w:val="24"/>
              <w:szCs w:val="24"/>
            </w:rPr>
            <w:t xml:space="preserve"> </w:t>
          </w:r>
          <w:r w:rsidR="008F4A1C" w:rsidRPr="008F4A1C">
            <w:rPr>
              <w:rFonts w:ascii="Arial" w:hAnsi="Arial" w:cs="Arial"/>
              <w:noProof/>
              <w:sz w:val="24"/>
              <w:szCs w:val="24"/>
            </w:rPr>
            <w:t>(Slifkin &amp; Newell, 2000)</w:t>
          </w:r>
          <w:r w:rsidR="008F4A1C">
            <w:rPr>
              <w:rFonts w:ascii="Arial" w:hAnsi="Arial" w:cs="Arial"/>
              <w:sz w:val="24"/>
              <w:szCs w:val="24"/>
            </w:rPr>
            <w:fldChar w:fldCharType="end"/>
          </w:r>
        </w:sdtContent>
      </w:sdt>
    </w:p>
    <w:p w:rsidR="003D7B55" w:rsidRPr="00444252" w:rsidRDefault="003D7B55" w:rsidP="00BB0EE7">
      <w:pPr>
        <w:spacing w:after="120" w:line="360" w:lineRule="auto"/>
        <w:jc w:val="both"/>
        <w:rPr>
          <w:rFonts w:ascii="Arial" w:hAnsi="Arial" w:cs="Arial"/>
          <w:sz w:val="24"/>
          <w:szCs w:val="24"/>
        </w:rPr>
      </w:pPr>
      <w:r w:rsidRPr="00444252">
        <w:rPr>
          <w:rFonts w:ascii="Arial" w:hAnsi="Arial" w:cs="Arial"/>
          <w:sz w:val="24"/>
          <w:szCs w:val="24"/>
        </w:rPr>
        <w:t>Otra forma de interpretación de este fenómeno de la variabilidad, es que los sistemas biológicos son auto</w:t>
      </w:r>
      <w:r w:rsidR="00BE0628" w:rsidRPr="00444252">
        <w:rPr>
          <w:rFonts w:ascii="Arial" w:hAnsi="Arial" w:cs="Arial"/>
          <w:sz w:val="24"/>
          <w:szCs w:val="24"/>
        </w:rPr>
        <w:t>-</w:t>
      </w:r>
      <w:r w:rsidRPr="00444252">
        <w:rPr>
          <w:rFonts w:ascii="Arial" w:hAnsi="Arial" w:cs="Arial"/>
          <w:sz w:val="24"/>
          <w:szCs w:val="24"/>
        </w:rPr>
        <w:t>organizados en cuanto al ambiente y las restricciones de orden biomecánico y morfológico,</w:t>
      </w:r>
      <w:sdt>
        <w:sdtPr>
          <w:rPr>
            <w:rFonts w:ascii="Arial" w:hAnsi="Arial" w:cs="Arial"/>
            <w:sz w:val="24"/>
            <w:szCs w:val="24"/>
          </w:rPr>
          <w:id w:val="88748402"/>
          <w:citation/>
        </w:sdtPr>
        <w:sdtEndPr/>
        <w:sdtContent>
          <w:r w:rsidR="008F4A1C">
            <w:rPr>
              <w:rFonts w:ascii="Arial" w:hAnsi="Arial" w:cs="Arial"/>
              <w:sz w:val="24"/>
              <w:szCs w:val="24"/>
            </w:rPr>
            <w:fldChar w:fldCharType="begin"/>
          </w:r>
          <w:r w:rsidR="008F4A1C">
            <w:rPr>
              <w:rFonts w:ascii="Arial" w:hAnsi="Arial" w:cs="Arial"/>
              <w:sz w:val="24"/>
              <w:szCs w:val="24"/>
            </w:rPr>
            <w:instrText xml:space="preserve"> CITATION Leó14 \l 3082 </w:instrText>
          </w:r>
          <w:r w:rsidR="008F4A1C">
            <w:rPr>
              <w:rFonts w:ascii="Arial" w:hAnsi="Arial" w:cs="Arial"/>
              <w:sz w:val="24"/>
              <w:szCs w:val="24"/>
            </w:rPr>
            <w:fldChar w:fldCharType="separate"/>
          </w:r>
          <w:r w:rsidR="008F4A1C">
            <w:rPr>
              <w:rFonts w:ascii="Arial" w:hAnsi="Arial" w:cs="Arial"/>
              <w:noProof/>
              <w:sz w:val="24"/>
              <w:szCs w:val="24"/>
            </w:rPr>
            <w:t xml:space="preserve"> </w:t>
          </w:r>
          <w:r w:rsidR="008F4A1C" w:rsidRPr="008F4A1C">
            <w:rPr>
              <w:rFonts w:ascii="Arial" w:hAnsi="Arial" w:cs="Arial"/>
              <w:noProof/>
              <w:sz w:val="24"/>
              <w:szCs w:val="24"/>
            </w:rPr>
            <w:t>(León, Calero, &amp; Chávez, 2016)</w:t>
          </w:r>
          <w:r w:rsidR="008F4A1C">
            <w:rPr>
              <w:rFonts w:ascii="Arial" w:hAnsi="Arial" w:cs="Arial"/>
              <w:sz w:val="24"/>
              <w:szCs w:val="24"/>
            </w:rPr>
            <w:fldChar w:fldCharType="end"/>
          </w:r>
        </w:sdtContent>
      </w:sdt>
      <w:r w:rsidRPr="00444252">
        <w:rPr>
          <w:rFonts w:ascii="Arial" w:hAnsi="Arial" w:cs="Arial"/>
          <w:sz w:val="24"/>
          <w:szCs w:val="24"/>
        </w:rPr>
        <w:t xml:space="preserve"> para encontrar la solución más estable en la producció</w:t>
      </w:r>
      <w:r w:rsidR="008F4A1C">
        <w:rPr>
          <w:rFonts w:ascii="Arial" w:hAnsi="Arial" w:cs="Arial"/>
          <w:sz w:val="24"/>
          <w:szCs w:val="24"/>
        </w:rPr>
        <w:t>n de un movimiento específico.</w:t>
      </w:r>
      <w:sdt>
        <w:sdtPr>
          <w:rPr>
            <w:rFonts w:ascii="Arial" w:hAnsi="Arial" w:cs="Arial"/>
            <w:sz w:val="24"/>
            <w:szCs w:val="24"/>
          </w:rPr>
          <w:id w:val="-1309469923"/>
          <w:citation/>
        </w:sdtPr>
        <w:sdtEndPr/>
        <w:sdtContent>
          <w:r w:rsidR="008F4A1C">
            <w:rPr>
              <w:rFonts w:ascii="Arial" w:hAnsi="Arial" w:cs="Arial"/>
              <w:sz w:val="24"/>
              <w:szCs w:val="24"/>
            </w:rPr>
            <w:fldChar w:fldCharType="begin"/>
          </w:r>
          <w:r w:rsidR="008F4A1C">
            <w:rPr>
              <w:rFonts w:ascii="Arial" w:hAnsi="Arial" w:cs="Arial"/>
              <w:sz w:val="24"/>
              <w:szCs w:val="24"/>
            </w:rPr>
            <w:instrText xml:space="preserve"> CITATION The96 \l 3082 </w:instrText>
          </w:r>
          <w:r w:rsidR="008F4A1C">
            <w:rPr>
              <w:rFonts w:ascii="Arial" w:hAnsi="Arial" w:cs="Arial"/>
              <w:sz w:val="24"/>
              <w:szCs w:val="24"/>
            </w:rPr>
            <w:fldChar w:fldCharType="separate"/>
          </w:r>
          <w:r w:rsidR="008F4A1C">
            <w:rPr>
              <w:rFonts w:ascii="Arial" w:hAnsi="Arial" w:cs="Arial"/>
              <w:noProof/>
              <w:sz w:val="24"/>
              <w:szCs w:val="24"/>
            </w:rPr>
            <w:t xml:space="preserve"> </w:t>
          </w:r>
          <w:r w:rsidR="008F4A1C" w:rsidRPr="008F4A1C">
            <w:rPr>
              <w:rFonts w:ascii="Arial" w:hAnsi="Arial" w:cs="Arial"/>
              <w:noProof/>
              <w:sz w:val="24"/>
              <w:szCs w:val="24"/>
            </w:rPr>
            <w:t>(Thelen &amp; Smith, 1996)</w:t>
          </w:r>
          <w:r w:rsidR="008F4A1C">
            <w:rPr>
              <w:rFonts w:ascii="Arial" w:hAnsi="Arial" w:cs="Arial"/>
              <w:sz w:val="24"/>
              <w:szCs w:val="24"/>
            </w:rPr>
            <w:fldChar w:fldCharType="end"/>
          </w:r>
        </w:sdtContent>
      </w:sdt>
      <w:r w:rsidRPr="00444252">
        <w:rPr>
          <w:rFonts w:ascii="Arial" w:hAnsi="Arial" w:cs="Arial"/>
          <w:sz w:val="24"/>
          <w:szCs w:val="24"/>
        </w:rPr>
        <w:t xml:space="preserve"> </w:t>
      </w:r>
    </w:p>
    <w:p w:rsidR="003D7B55" w:rsidRPr="00444252" w:rsidRDefault="003D7B55" w:rsidP="00BB0EE7">
      <w:pPr>
        <w:spacing w:after="120" w:line="360" w:lineRule="auto"/>
        <w:jc w:val="both"/>
        <w:rPr>
          <w:rFonts w:ascii="Arial" w:hAnsi="Arial" w:cs="Arial"/>
          <w:sz w:val="24"/>
          <w:szCs w:val="24"/>
        </w:rPr>
      </w:pPr>
      <w:r w:rsidRPr="00444252">
        <w:rPr>
          <w:rFonts w:ascii="Arial" w:hAnsi="Arial" w:cs="Arial"/>
          <w:sz w:val="24"/>
          <w:szCs w:val="24"/>
        </w:rPr>
        <w:t xml:space="preserve">Bajo el anterior concepto, un incremento en la variabilidad de un patrón de movimiento significa una menor cooperación de los tres componentes del sistema referencial antes enunciado. Una disminución en la variabilidad del patrón de movimiento indicaría un comportamiento cooperativo y </w:t>
      </w:r>
      <w:r w:rsidRPr="00444252">
        <w:rPr>
          <w:rFonts w:ascii="Arial" w:hAnsi="Arial" w:cs="Arial"/>
          <w:sz w:val="24"/>
          <w:szCs w:val="24"/>
        </w:rPr>
        <w:lastRenderedPageBreak/>
        <w:t xml:space="preserve">altamente estable del sistema. Esta línea de pensamiento indicaría en el plano deportivo, que para realizar el lanzamiento hay que tener en cuenta el ambiente o estado externo del momento del gesto y las limitaciones cinéticas, cinemáticas y neurofisiológicas del lanzador. </w:t>
      </w:r>
      <w:sdt>
        <w:sdtPr>
          <w:rPr>
            <w:rFonts w:ascii="Arial" w:hAnsi="Arial" w:cs="Arial"/>
            <w:sz w:val="24"/>
            <w:szCs w:val="24"/>
          </w:rPr>
          <w:id w:val="1690945267"/>
          <w:citation/>
        </w:sdtPr>
        <w:sdtEndPr/>
        <w:sdtContent>
          <w:r w:rsidR="008F4A1C">
            <w:rPr>
              <w:rFonts w:ascii="Arial" w:hAnsi="Arial" w:cs="Arial"/>
              <w:sz w:val="24"/>
              <w:szCs w:val="24"/>
            </w:rPr>
            <w:fldChar w:fldCharType="begin"/>
          </w:r>
          <w:r w:rsidR="008A3951">
            <w:rPr>
              <w:rFonts w:ascii="Arial" w:hAnsi="Arial" w:cs="Arial"/>
              <w:sz w:val="24"/>
              <w:szCs w:val="24"/>
            </w:rPr>
            <w:instrText xml:space="preserve">CITATION New98 \l 3082 </w:instrText>
          </w:r>
          <w:r w:rsidR="008F4A1C">
            <w:rPr>
              <w:rFonts w:ascii="Arial" w:hAnsi="Arial" w:cs="Arial"/>
              <w:sz w:val="24"/>
              <w:szCs w:val="24"/>
            </w:rPr>
            <w:fldChar w:fldCharType="separate"/>
          </w:r>
          <w:r w:rsidR="008A3951" w:rsidRPr="008A3951">
            <w:rPr>
              <w:rFonts w:ascii="Arial" w:hAnsi="Arial" w:cs="Arial"/>
              <w:noProof/>
              <w:sz w:val="24"/>
              <w:szCs w:val="24"/>
            </w:rPr>
            <w:t>(Newell, Slifkin, &amp; Piek, 1998)</w:t>
          </w:r>
          <w:r w:rsidR="008F4A1C">
            <w:rPr>
              <w:rFonts w:ascii="Arial" w:hAnsi="Arial" w:cs="Arial"/>
              <w:sz w:val="24"/>
              <w:szCs w:val="24"/>
            </w:rPr>
            <w:fldChar w:fldCharType="end"/>
          </w:r>
        </w:sdtContent>
      </w:sdt>
    </w:p>
    <w:p w:rsidR="008A3951" w:rsidRDefault="003D7B55" w:rsidP="00BB0EE7">
      <w:pPr>
        <w:spacing w:after="120" w:line="360" w:lineRule="auto"/>
        <w:jc w:val="both"/>
        <w:rPr>
          <w:rFonts w:ascii="Arial" w:hAnsi="Arial" w:cs="Arial"/>
          <w:sz w:val="24"/>
          <w:szCs w:val="24"/>
        </w:rPr>
      </w:pPr>
      <w:r w:rsidRPr="00444252">
        <w:rPr>
          <w:rFonts w:ascii="Arial" w:hAnsi="Arial" w:cs="Arial"/>
          <w:sz w:val="24"/>
          <w:szCs w:val="24"/>
        </w:rPr>
        <w:t>La variabilidad en el movimiento humano puede ser conceptuada como las variaciones normales que ocurren en la ejecución motora a través de múlt</w:t>
      </w:r>
      <w:r w:rsidR="008A3951">
        <w:rPr>
          <w:rFonts w:ascii="Arial" w:hAnsi="Arial" w:cs="Arial"/>
          <w:sz w:val="24"/>
          <w:szCs w:val="24"/>
        </w:rPr>
        <w:t>iples repeticiones de un gesto.</w:t>
      </w:r>
      <w:sdt>
        <w:sdtPr>
          <w:rPr>
            <w:rFonts w:ascii="Arial" w:hAnsi="Arial" w:cs="Arial"/>
            <w:sz w:val="24"/>
            <w:szCs w:val="24"/>
          </w:rPr>
          <w:id w:val="-912850545"/>
          <w:citation/>
        </w:sdtPr>
        <w:sdtEndPr/>
        <w:sdtContent>
          <w:r w:rsidR="008A3951">
            <w:rPr>
              <w:rFonts w:ascii="Arial" w:hAnsi="Arial" w:cs="Arial"/>
              <w:sz w:val="24"/>
              <w:szCs w:val="24"/>
            </w:rPr>
            <w:fldChar w:fldCharType="begin"/>
          </w:r>
          <w:r w:rsidR="008A3951">
            <w:rPr>
              <w:rFonts w:ascii="Arial" w:hAnsi="Arial" w:cs="Arial"/>
              <w:sz w:val="24"/>
              <w:szCs w:val="24"/>
            </w:rPr>
            <w:instrText xml:space="preserve">CITATION Ste04 \l 3082 </w:instrText>
          </w:r>
          <w:r w:rsidR="00DB1FB6">
            <w:rPr>
              <w:rFonts w:ascii="Arial" w:hAnsi="Arial" w:cs="Arial"/>
              <w:sz w:val="24"/>
              <w:szCs w:val="24"/>
            </w:rPr>
            <w:instrText xml:space="preserve"> \m Cal09</w:instrText>
          </w:r>
          <w:r w:rsidR="008A3951">
            <w:rPr>
              <w:rFonts w:ascii="Arial" w:hAnsi="Arial" w:cs="Arial"/>
              <w:sz w:val="24"/>
              <w:szCs w:val="24"/>
            </w:rPr>
            <w:fldChar w:fldCharType="separate"/>
          </w:r>
          <w:r w:rsidR="00DB1FB6">
            <w:rPr>
              <w:rFonts w:ascii="Arial" w:hAnsi="Arial" w:cs="Arial"/>
              <w:noProof/>
              <w:sz w:val="24"/>
              <w:szCs w:val="24"/>
            </w:rPr>
            <w:t xml:space="preserve"> </w:t>
          </w:r>
          <w:r w:rsidR="00DB1FB6" w:rsidRPr="00DB1FB6">
            <w:rPr>
              <w:rFonts w:ascii="Arial" w:hAnsi="Arial" w:cs="Arial"/>
              <w:noProof/>
              <w:sz w:val="24"/>
              <w:szCs w:val="24"/>
            </w:rPr>
            <w:t>(Stergiou, Buzzi, Kurz, &amp; Heidel, 2004; Cali, 2009)</w:t>
          </w:r>
          <w:r w:rsidR="008A3951">
            <w:rPr>
              <w:rFonts w:ascii="Arial" w:hAnsi="Arial" w:cs="Arial"/>
              <w:sz w:val="24"/>
              <w:szCs w:val="24"/>
            </w:rPr>
            <w:fldChar w:fldCharType="end"/>
          </w:r>
        </w:sdtContent>
      </w:sdt>
      <w:r w:rsidRPr="00444252">
        <w:rPr>
          <w:rFonts w:ascii="Arial" w:hAnsi="Arial" w:cs="Arial"/>
          <w:sz w:val="24"/>
          <w:szCs w:val="24"/>
        </w:rPr>
        <w:t xml:space="preserve"> </w:t>
      </w:r>
    </w:p>
    <w:p w:rsidR="003D7B55" w:rsidRPr="00A82D64" w:rsidRDefault="00523C6B" w:rsidP="00BB0EE7">
      <w:pPr>
        <w:spacing w:after="120" w:line="360" w:lineRule="auto"/>
        <w:jc w:val="both"/>
        <w:rPr>
          <w:rFonts w:ascii="Arial" w:hAnsi="Arial" w:cs="Arial"/>
          <w:sz w:val="24"/>
          <w:szCs w:val="24"/>
        </w:rPr>
      </w:pPr>
      <w:r w:rsidRPr="00444252">
        <w:rPr>
          <w:rFonts w:ascii="Arial" w:hAnsi="Arial" w:cs="Arial"/>
          <w:sz w:val="24"/>
          <w:szCs w:val="24"/>
        </w:rPr>
        <w:t>En la literatura de control m</w:t>
      </w:r>
      <w:r w:rsidR="003D7B55" w:rsidRPr="00444252">
        <w:rPr>
          <w:rFonts w:ascii="Arial" w:hAnsi="Arial" w:cs="Arial"/>
          <w:sz w:val="24"/>
          <w:szCs w:val="24"/>
        </w:rPr>
        <w:t>otor existe una variedad de lineamientos científicos sobre la variabilidad del movimiento humano. En concordancia con Schmidt (2003</w:t>
      </w:r>
      <w:r w:rsidR="00F61E0F">
        <w:rPr>
          <w:rFonts w:ascii="Arial" w:hAnsi="Arial" w:cs="Arial"/>
          <w:sz w:val="24"/>
          <w:szCs w:val="24"/>
        </w:rPr>
        <w:t>,2005</w:t>
      </w:r>
      <w:r w:rsidR="00A82D64">
        <w:rPr>
          <w:rFonts w:ascii="Arial" w:hAnsi="Arial" w:cs="Arial"/>
          <w:sz w:val="24"/>
          <w:szCs w:val="24"/>
        </w:rPr>
        <w:t>)</w:t>
      </w:r>
      <w:r w:rsidR="003D7B55" w:rsidRPr="00444252">
        <w:rPr>
          <w:rFonts w:ascii="Arial" w:hAnsi="Arial" w:cs="Arial"/>
          <w:sz w:val="24"/>
          <w:szCs w:val="24"/>
        </w:rPr>
        <w:t>, la variación de un patrón de movimiento en un momento determinado, puede ser considerada como la consecuencia de errores en la habilidad de predecir los parámetros necesarios para utilizar un programa motor y, con la práctica de tareas específicas; la predicción de errores puede ser eliminada gradualmente y de esta forma optimizar la precisión</w:t>
      </w:r>
      <w:r w:rsidR="008A3951">
        <w:rPr>
          <w:rFonts w:ascii="Arial" w:hAnsi="Arial" w:cs="Arial"/>
          <w:sz w:val="24"/>
          <w:szCs w:val="24"/>
        </w:rPr>
        <w:t xml:space="preserve"> y eficiencia del patrón motor, aplicando por ejemplo el método de repetición.</w:t>
      </w:r>
    </w:p>
    <w:p w:rsidR="003D7B55" w:rsidRPr="00444252" w:rsidRDefault="003D7B55" w:rsidP="00BB0EE7">
      <w:pPr>
        <w:spacing w:after="120" w:line="360" w:lineRule="auto"/>
        <w:jc w:val="both"/>
        <w:rPr>
          <w:rFonts w:ascii="Arial" w:hAnsi="Arial" w:cs="Arial"/>
          <w:sz w:val="24"/>
          <w:szCs w:val="24"/>
        </w:rPr>
      </w:pPr>
      <w:r w:rsidRPr="00444252">
        <w:rPr>
          <w:rFonts w:ascii="Arial" w:hAnsi="Arial" w:cs="Arial"/>
          <w:sz w:val="24"/>
          <w:szCs w:val="24"/>
        </w:rPr>
        <w:lastRenderedPageBreak/>
        <w:t>Algunas investigaciones han encontrado que hay otras causas de la variabilidad diferentes a las tradicionales como son un resultado de ajustes, compensaciones y coo</w:t>
      </w:r>
      <w:r w:rsidR="00A82D64">
        <w:rPr>
          <w:rFonts w:ascii="Arial" w:hAnsi="Arial" w:cs="Arial"/>
          <w:sz w:val="24"/>
          <w:szCs w:val="24"/>
        </w:rPr>
        <w:t xml:space="preserve">rdinación. En otro orden, Kudo,&amp; </w:t>
      </w:r>
      <w:r w:rsidRPr="00444252">
        <w:rPr>
          <w:rFonts w:ascii="Arial" w:hAnsi="Arial" w:cs="Arial"/>
          <w:sz w:val="24"/>
          <w:szCs w:val="24"/>
        </w:rPr>
        <w:t xml:space="preserve">Ohtsuki, (2008) reportaron que el movimiento humano es producido en ambientes variables externos e internos y que a causa de esta variabilidad, un mismo comando motor puede resultar en patrones de movimiento bastante diferentes. Entonces, para producir movimientos complejos o altamente habilidosos, como los gestos deportivos, los humanos tenemos que </w:t>
      </w:r>
      <w:r w:rsidR="005A3072" w:rsidRPr="00444252">
        <w:rPr>
          <w:rFonts w:ascii="Arial" w:hAnsi="Arial" w:cs="Arial"/>
          <w:sz w:val="24"/>
          <w:szCs w:val="24"/>
        </w:rPr>
        <w:t xml:space="preserve">regular </w:t>
      </w:r>
      <w:r w:rsidRPr="00444252">
        <w:rPr>
          <w:rFonts w:ascii="Arial" w:hAnsi="Arial" w:cs="Arial"/>
          <w:sz w:val="24"/>
          <w:szCs w:val="24"/>
        </w:rPr>
        <w:t>la variabilidad y no tratar de excluirla.</w:t>
      </w:r>
    </w:p>
    <w:p w:rsidR="003D7B55" w:rsidRPr="00444252" w:rsidRDefault="003D7B55" w:rsidP="00BB0EE7">
      <w:pPr>
        <w:spacing w:after="120" w:line="360" w:lineRule="auto"/>
        <w:jc w:val="both"/>
        <w:rPr>
          <w:rFonts w:ascii="Arial" w:hAnsi="Arial" w:cs="Arial"/>
          <w:sz w:val="24"/>
          <w:szCs w:val="24"/>
        </w:rPr>
      </w:pPr>
      <w:r w:rsidRPr="00444252">
        <w:rPr>
          <w:rFonts w:ascii="Arial" w:hAnsi="Arial" w:cs="Arial"/>
          <w:sz w:val="24"/>
          <w:szCs w:val="24"/>
        </w:rPr>
        <w:t>Cada deportista, teniendo en cuenta su individualidad, hace que sus movimientos dependan de la adaptación funcional a nuevos y diferentes esquemas de restrictores que se presentan en el momento de la ejecución de un mismo patrón de movimiento, que emergen de un comportamiento cooperativo de</w:t>
      </w:r>
      <w:r w:rsidR="00A82D64">
        <w:rPr>
          <w:rFonts w:ascii="Arial" w:hAnsi="Arial" w:cs="Arial"/>
          <w:sz w:val="24"/>
          <w:szCs w:val="24"/>
        </w:rPr>
        <w:t xml:space="preserve"> múltiples grados de libertad. Para los entrenadores </w:t>
      </w:r>
      <w:r w:rsidRPr="00444252">
        <w:rPr>
          <w:rFonts w:ascii="Arial" w:hAnsi="Arial" w:cs="Arial"/>
          <w:sz w:val="24"/>
          <w:szCs w:val="24"/>
        </w:rPr>
        <w:t>la meta es optimizar el gesto deportivo de cada individuo</w:t>
      </w:r>
      <w:r w:rsidR="00A82D64">
        <w:rPr>
          <w:rFonts w:ascii="Arial" w:hAnsi="Arial" w:cs="Arial"/>
          <w:sz w:val="24"/>
          <w:szCs w:val="24"/>
        </w:rPr>
        <w:t>,</w:t>
      </w:r>
      <w:r w:rsidRPr="00444252">
        <w:rPr>
          <w:rFonts w:ascii="Arial" w:hAnsi="Arial" w:cs="Arial"/>
          <w:sz w:val="24"/>
          <w:szCs w:val="24"/>
        </w:rPr>
        <w:t xml:space="preserve"> conociendo sus características y sus comportamientos seriales en el tiempo y en el espacio.</w:t>
      </w:r>
      <w:sdt>
        <w:sdtPr>
          <w:rPr>
            <w:rFonts w:ascii="Arial" w:hAnsi="Arial" w:cs="Arial"/>
            <w:sz w:val="24"/>
            <w:szCs w:val="24"/>
          </w:rPr>
          <w:id w:val="-1123065622"/>
          <w:citation/>
        </w:sdtPr>
        <w:sdtEndPr/>
        <w:sdtContent>
          <w:r w:rsidR="00A82D64">
            <w:rPr>
              <w:rFonts w:ascii="Arial" w:hAnsi="Arial" w:cs="Arial"/>
              <w:sz w:val="24"/>
              <w:szCs w:val="24"/>
            </w:rPr>
            <w:fldChar w:fldCharType="begin"/>
          </w:r>
          <w:r w:rsidR="00A82D64" w:rsidRPr="00A82D64">
            <w:rPr>
              <w:rFonts w:ascii="Arial" w:hAnsi="Arial" w:cs="Arial"/>
              <w:sz w:val="24"/>
              <w:szCs w:val="24"/>
            </w:rPr>
            <w:instrText xml:space="preserve"> CITATION Las19 \l 1033 </w:instrText>
          </w:r>
          <w:r w:rsidR="00A82D64">
            <w:rPr>
              <w:rFonts w:ascii="Arial" w:hAnsi="Arial" w:cs="Arial"/>
              <w:sz w:val="24"/>
              <w:szCs w:val="24"/>
            </w:rPr>
            <w:instrText xml:space="preserve"> \m Vis20</w:instrText>
          </w:r>
          <w:r w:rsidR="00A82D64">
            <w:rPr>
              <w:rFonts w:ascii="Arial" w:hAnsi="Arial" w:cs="Arial"/>
              <w:sz w:val="24"/>
              <w:szCs w:val="24"/>
            </w:rPr>
            <w:fldChar w:fldCharType="separate"/>
          </w:r>
          <w:r w:rsidR="00A82D64">
            <w:rPr>
              <w:rFonts w:ascii="Arial" w:hAnsi="Arial" w:cs="Arial"/>
              <w:noProof/>
              <w:sz w:val="24"/>
              <w:szCs w:val="24"/>
            </w:rPr>
            <w:t xml:space="preserve"> </w:t>
          </w:r>
          <w:r w:rsidR="00A82D64" w:rsidRPr="00A82D64">
            <w:rPr>
              <w:rFonts w:ascii="Arial" w:hAnsi="Arial" w:cs="Arial"/>
              <w:noProof/>
              <w:sz w:val="24"/>
              <w:szCs w:val="24"/>
            </w:rPr>
            <w:t>(Lasluisa, Rodríguez, &amp; O'Farril, 2019; Viscarra &amp; Frómeta, 2020)</w:t>
          </w:r>
          <w:r w:rsidR="00A82D64">
            <w:rPr>
              <w:rFonts w:ascii="Arial" w:hAnsi="Arial" w:cs="Arial"/>
              <w:sz w:val="24"/>
              <w:szCs w:val="24"/>
            </w:rPr>
            <w:fldChar w:fldCharType="end"/>
          </w:r>
        </w:sdtContent>
      </w:sdt>
    </w:p>
    <w:p w:rsidR="003D7B55" w:rsidRPr="00444252" w:rsidRDefault="003D7B55" w:rsidP="00BB0EE7">
      <w:pPr>
        <w:spacing w:after="120" w:line="360" w:lineRule="auto"/>
        <w:jc w:val="both"/>
        <w:rPr>
          <w:rFonts w:ascii="Arial" w:hAnsi="Arial" w:cs="Arial"/>
          <w:sz w:val="24"/>
          <w:szCs w:val="24"/>
        </w:rPr>
      </w:pPr>
      <w:r w:rsidRPr="00444252">
        <w:rPr>
          <w:rFonts w:ascii="Arial" w:hAnsi="Arial" w:cs="Arial"/>
          <w:sz w:val="24"/>
          <w:szCs w:val="24"/>
        </w:rPr>
        <w:t>A estos aspectos de la variabilidad no escapa el Lanzamiento del Disco,</w:t>
      </w:r>
      <w:sdt>
        <w:sdtPr>
          <w:rPr>
            <w:rFonts w:ascii="Arial" w:hAnsi="Arial" w:cs="Arial"/>
            <w:sz w:val="24"/>
            <w:szCs w:val="24"/>
          </w:rPr>
          <w:id w:val="935942474"/>
          <w:citation/>
        </w:sdtPr>
        <w:sdtEndPr/>
        <w:sdtContent>
          <w:r w:rsidR="00F07569">
            <w:rPr>
              <w:rFonts w:ascii="Arial" w:hAnsi="Arial" w:cs="Arial"/>
              <w:sz w:val="24"/>
              <w:szCs w:val="24"/>
            </w:rPr>
            <w:fldChar w:fldCharType="begin"/>
          </w:r>
          <w:r w:rsidR="00F07569">
            <w:rPr>
              <w:rFonts w:ascii="Arial" w:hAnsi="Arial" w:cs="Arial"/>
              <w:sz w:val="24"/>
              <w:szCs w:val="24"/>
            </w:rPr>
            <w:instrText xml:space="preserve"> CITATION Fru12 \l 3082 </w:instrText>
          </w:r>
          <w:r w:rsidR="00F07569">
            <w:rPr>
              <w:rFonts w:ascii="Arial" w:hAnsi="Arial" w:cs="Arial"/>
              <w:sz w:val="24"/>
              <w:szCs w:val="24"/>
            </w:rPr>
            <w:fldChar w:fldCharType="separate"/>
          </w:r>
          <w:r w:rsidR="00F07569">
            <w:rPr>
              <w:rFonts w:ascii="Arial" w:hAnsi="Arial" w:cs="Arial"/>
              <w:noProof/>
              <w:sz w:val="24"/>
              <w:szCs w:val="24"/>
            </w:rPr>
            <w:t xml:space="preserve"> </w:t>
          </w:r>
          <w:r w:rsidR="00F07569" w:rsidRPr="00F07569">
            <w:rPr>
              <w:rFonts w:ascii="Arial" w:hAnsi="Arial" w:cs="Arial"/>
              <w:noProof/>
              <w:sz w:val="24"/>
              <w:szCs w:val="24"/>
            </w:rPr>
            <w:t>(Frutos, Palao, &amp; Elvira, 2012)</w:t>
          </w:r>
          <w:r w:rsidR="00F07569">
            <w:rPr>
              <w:rFonts w:ascii="Arial" w:hAnsi="Arial" w:cs="Arial"/>
              <w:sz w:val="24"/>
              <w:szCs w:val="24"/>
            </w:rPr>
            <w:fldChar w:fldCharType="end"/>
          </w:r>
        </w:sdtContent>
      </w:sdt>
      <w:r w:rsidRPr="00444252">
        <w:rPr>
          <w:rFonts w:ascii="Arial" w:hAnsi="Arial" w:cs="Arial"/>
          <w:sz w:val="24"/>
          <w:szCs w:val="24"/>
        </w:rPr>
        <w:t xml:space="preserve"> el cual es una especialidad atlética en la que se ejecutan a elevada velocidad, complicados </w:t>
      </w:r>
      <w:r w:rsidRPr="00444252">
        <w:rPr>
          <w:rFonts w:ascii="Arial" w:hAnsi="Arial" w:cs="Arial"/>
          <w:sz w:val="24"/>
          <w:szCs w:val="24"/>
        </w:rPr>
        <w:lastRenderedPageBreak/>
        <w:t>movimientos combinados de traslación y rotación, afectados por las condiciones externas o ambientales, en especial a la sustentación y resistencia del aire, todo lo cual hace que este gesto posea altas demandas físicas y técnicas, que resultan determinantes en la consecución de un alto rendimiento, así como una capacidad del atleta de adaptarse a las condiciones externas, potenciar sus condiciones internas en función de la variabilidad y controlar el movimiento.</w:t>
      </w:r>
    </w:p>
    <w:p w:rsidR="003D7B55" w:rsidRPr="00444252" w:rsidRDefault="003D7B55" w:rsidP="00BB0EE7">
      <w:pPr>
        <w:spacing w:after="120" w:line="360" w:lineRule="auto"/>
        <w:jc w:val="both"/>
        <w:rPr>
          <w:rFonts w:ascii="Arial" w:hAnsi="Arial" w:cs="Arial"/>
          <w:sz w:val="24"/>
          <w:szCs w:val="24"/>
        </w:rPr>
      </w:pPr>
      <w:r w:rsidRPr="00444252">
        <w:rPr>
          <w:rFonts w:ascii="Arial" w:hAnsi="Arial" w:cs="Arial"/>
          <w:sz w:val="24"/>
          <w:szCs w:val="24"/>
        </w:rPr>
        <w:t xml:space="preserve">Varios autores han aplicado la biomecánica en función del análisis de la técnica en función del rendimiento, entre los que destacan: </w:t>
      </w:r>
      <w:r w:rsidRPr="00DB1FB6">
        <w:rPr>
          <w:rFonts w:ascii="Arial" w:hAnsi="Arial" w:cs="Arial"/>
          <w:color w:val="FF0000"/>
          <w:sz w:val="24"/>
          <w:szCs w:val="24"/>
        </w:rPr>
        <w:t>Floría (2006), Rubio (201</w:t>
      </w:r>
      <w:r w:rsidR="0061106A" w:rsidRPr="00DB1FB6">
        <w:rPr>
          <w:rFonts w:ascii="Arial" w:hAnsi="Arial" w:cs="Arial"/>
          <w:color w:val="FF0000"/>
          <w:sz w:val="24"/>
          <w:szCs w:val="24"/>
        </w:rPr>
        <w:t>7), Grande (200), Navelo (2011) y</w:t>
      </w:r>
      <w:r w:rsidRPr="00DB1FB6">
        <w:rPr>
          <w:rFonts w:ascii="Arial" w:hAnsi="Arial" w:cs="Arial"/>
          <w:color w:val="FF0000"/>
          <w:sz w:val="24"/>
          <w:szCs w:val="24"/>
        </w:rPr>
        <w:t xml:space="preserve"> Romero (2019), entre otros.</w:t>
      </w:r>
    </w:p>
    <w:p w:rsidR="003D7B55" w:rsidRPr="00444252" w:rsidRDefault="00DB1FB6" w:rsidP="00BB0EE7">
      <w:pPr>
        <w:spacing w:after="120" w:line="360" w:lineRule="auto"/>
        <w:jc w:val="both"/>
        <w:rPr>
          <w:rFonts w:ascii="Arial" w:hAnsi="Arial" w:cs="Arial"/>
          <w:sz w:val="24"/>
          <w:szCs w:val="24"/>
        </w:rPr>
      </w:pPr>
      <w:r>
        <w:rPr>
          <w:rFonts w:ascii="Arial" w:hAnsi="Arial" w:cs="Arial"/>
          <w:sz w:val="24"/>
          <w:szCs w:val="24"/>
        </w:rPr>
        <w:t>Diversos autores</w:t>
      </w:r>
      <w:r w:rsidR="003D7B55" w:rsidRPr="00444252">
        <w:rPr>
          <w:rFonts w:ascii="Arial" w:hAnsi="Arial" w:cs="Arial"/>
          <w:sz w:val="24"/>
          <w:szCs w:val="24"/>
        </w:rPr>
        <w:t xml:space="preserve"> han dado tratamiento biomecánico al análisis de la técnica del Lanzamiento del Disco,</w:t>
      </w:r>
      <w:sdt>
        <w:sdtPr>
          <w:rPr>
            <w:rFonts w:ascii="Arial" w:hAnsi="Arial" w:cs="Arial"/>
            <w:sz w:val="24"/>
            <w:szCs w:val="24"/>
          </w:rPr>
          <w:id w:val="1307507219"/>
          <w:citation/>
        </w:sdtPr>
        <w:sdtEndPr/>
        <w:sdtContent>
          <w:r>
            <w:rPr>
              <w:rFonts w:ascii="Arial" w:hAnsi="Arial" w:cs="Arial"/>
              <w:sz w:val="24"/>
              <w:szCs w:val="24"/>
            </w:rPr>
            <w:fldChar w:fldCharType="begin"/>
          </w:r>
          <w:r>
            <w:rPr>
              <w:rFonts w:ascii="Arial" w:hAnsi="Arial" w:cs="Arial"/>
              <w:sz w:val="24"/>
              <w:szCs w:val="24"/>
            </w:rPr>
            <w:instrText xml:space="preserve"> CITATION Flo06 \l 3082  \m Rub17</w:instrText>
          </w:r>
          <w:r w:rsidR="00C5764D">
            <w:rPr>
              <w:rFonts w:ascii="Arial" w:hAnsi="Arial" w:cs="Arial"/>
              <w:sz w:val="24"/>
              <w:szCs w:val="24"/>
            </w:rPr>
            <w:instrText xml:space="preserve"> \m Rod00 \m Nav11 \m Fró19</w:instrText>
          </w:r>
          <w:r>
            <w:rPr>
              <w:rFonts w:ascii="Arial" w:hAnsi="Arial" w:cs="Arial"/>
              <w:sz w:val="24"/>
              <w:szCs w:val="24"/>
            </w:rPr>
            <w:fldChar w:fldCharType="separate"/>
          </w:r>
          <w:r w:rsidR="00C5764D">
            <w:rPr>
              <w:rFonts w:ascii="Arial" w:hAnsi="Arial" w:cs="Arial"/>
              <w:noProof/>
              <w:sz w:val="24"/>
              <w:szCs w:val="24"/>
            </w:rPr>
            <w:t xml:space="preserve"> </w:t>
          </w:r>
          <w:r w:rsidR="00C5764D" w:rsidRPr="00C5764D">
            <w:rPr>
              <w:rFonts w:ascii="Arial" w:hAnsi="Arial" w:cs="Arial"/>
              <w:noProof/>
              <w:sz w:val="24"/>
              <w:szCs w:val="24"/>
            </w:rPr>
            <w:t>(Floría-Martín, 2006; Rubio-Rodríguez, 2017; Rodríguez, 2000; Navelo, Cutzal, &amp; Santeliz, 2011; Frómeta, Irúa, &amp; Pillajo, 2019)</w:t>
          </w:r>
          <w:r>
            <w:rPr>
              <w:rFonts w:ascii="Arial" w:hAnsi="Arial" w:cs="Arial"/>
              <w:sz w:val="24"/>
              <w:szCs w:val="24"/>
            </w:rPr>
            <w:fldChar w:fldCharType="end"/>
          </w:r>
        </w:sdtContent>
      </w:sdt>
      <w:r w:rsidR="003D7B55" w:rsidRPr="00444252">
        <w:rPr>
          <w:rFonts w:ascii="Arial" w:hAnsi="Arial" w:cs="Arial"/>
          <w:sz w:val="24"/>
          <w:szCs w:val="24"/>
        </w:rPr>
        <w:t xml:space="preserve"> a partir de categorización de variables de eficacia de la técnica, de la valoración biomecánica del lanzamiento a partir de una  metodología que se puede aplicar en los programas de análisis y apoyo al rendimiento, el análisis de  la influencia de la trayectoria del disco durante las dos últimas fases del lanzamiento en su velocidad de liberación, análisis biomecánico de los miembros inferiores durante el lanzamiento de disco, el desempeño técnico en la fase </w:t>
      </w:r>
      <w:r w:rsidR="003D7B55" w:rsidRPr="00444252">
        <w:rPr>
          <w:rFonts w:ascii="Arial" w:hAnsi="Arial" w:cs="Arial"/>
          <w:sz w:val="24"/>
          <w:szCs w:val="24"/>
        </w:rPr>
        <w:lastRenderedPageBreak/>
        <w:t>de descarga del lanzador de disco y la técnica del la</w:t>
      </w:r>
      <w:r w:rsidR="00C5764D">
        <w:rPr>
          <w:rFonts w:ascii="Arial" w:hAnsi="Arial" w:cs="Arial"/>
          <w:sz w:val="24"/>
          <w:szCs w:val="24"/>
        </w:rPr>
        <w:t>nzamiento del disco;</w:t>
      </w:r>
      <w:r w:rsidR="003D7B55" w:rsidRPr="00444252">
        <w:rPr>
          <w:rFonts w:ascii="Arial" w:hAnsi="Arial" w:cs="Arial"/>
          <w:sz w:val="24"/>
          <w:szCs w:val="24"/>
        </w:rPr>
        <w:t xml:space="preserve"> sin embargo</w:t>
      </w:r>
      <w:r w:rsidR="00C5764D">
        <w:rPr>
          <w:rFonts w:ascii="Arial" w:hAnsi="Arial" w:cs="Arial"/>
          <w:sz w:val="24"/>
          <w:szCs w:val="24"/>
        </w:rPr>
        <w:t>,</w:t>
      </w:r>
      <w:r w:rsidR="003D7B55" w:rsidRPr="00444252">
        <w:rPr>
          <w:rFonts w:ascii="Arial" w:hAnsi="Arial" w:cs="Arial"/>
          <w:sz w:val="24"/>
          <w:szCs w:val="24"/>
        </w:rPr>
        <w:t xml:space="preserve"> estos no han enfocado sus análisis desde el estudio de la variabilidad del movimiento.</w:t>
      </w:r>
    </w:p>
    <w:p w:rsidR="003D7B55" w:rsidRPr="00444252" w:rsidRDefault="003D7B55" w:rsidP="00BB0EE7">
      <w:pPr>
        <w:spacing w:after="120" w:line="360" w:lineRule="auto"/>
        <w:jc w:val="both"/>
        <w:rPr>
          <w:rFonts w:ascii="Arial" w:hAnsi="Arial" w:cs="Arial"/>
          <w:sz w:val="24"/>
          <w:szCs w:val="24"/>
        </w:rPr>
      </w:pPr>
      <w:r w:rsidRPr="00444252">
        <w:rPr>
          <w:rFonts w:ascii="Arial" w:hAnsi="Arial" w:cs="Arial"/>
          <w:sz w:val="24"/>
          <w:szCs w:val="24"/>
        </w:rPr>
        <w:t xml:space="preserve">Es importante considerar qué </w:t>
      </w:r>
      <w:r w:rsidR="0099559D" w:rsidRPr="00444252">
        <w:rPr>
          <w:rFonts w:ascii="Arial" w:hAnsi="Arial" w:cs="Arial"/>
          <w:sz w:val="24"/>
          <w:szCs w:val="24"/>
        </w:rPr>
        <w:t>se entiende</w:t>
      </w:r>
      <w:r w:rsidRPr="00444252">
        <w:rPr>
          <w:rFonts w:ascii="Arial" w:hAnsi="Arial" w:cs="Arial"/>
          <w:sz w:val="24"/>
          <w:szCs w:val="24"/>
        </w:rPr>
        <w:t xml:space="preserve"> por conductas emergentes. En tal sentido,</w:t>
      </w:r>
      <w:r w:rsidR="00C5764D">
        <w:rPr>
          <w:rFonts w:ascii="Arial" w:hAnsi="Arial" w:cs="Arial"/>
          <w:noProof/>
          <w:sz w:val="24"/>
          <w:szCs w:val="24"/>
        </w:rPr>
        <w:t xml:space="preserve"> Newell, Slifkin, &amp; Piek (</w:t>
      </w:r>
      <w:r w:rsidR="00C5764D" w:rsidRPr="00C5764D">
        <w:rPr>
          <w:rFonts w:ascii="Arial" w:hAnsi="Arial" w:cs="Arial"/>
          <w:noProof/>
          <w:sz w:val="24"/>
          <w:szCs w:val="24"/>
        </w:rPr>
        <w:t>1998)</w:t>
      </w:r>
      <w:r w:rsidRPr="00444252">
        <w:rPr>
          <w:rFonts w:ascii="Arial" w:hAnsi="Arial" w:cs="Arial"/>
          <w:sz w:val="24"/>
          <w:szCs w:val="24"/>
        </w:rPr>
        <w:t xml:space="preserve"> plantean que es la coordinación que surge en el sistema ejecutante-entorno y relaciona tres elementos: organismo, medio y tarea. </w:t>
      </w:r>
      <w:r w:rsidR="0099559D" w:rsidRPr="00444252">
        <w:rPr>
          <w:rFonts w:ascii="Arial" w:hAnsi="Arial" w:cs="Arial"/>
          <w:sz w:val="24"/>
          <w:szCs w:val="24"/>
        </w:rPr>
        <w:t>El organismo</w:t>
      </w:r>
      <w:r w:rsidRPr="00444252">
        <w:rPr>
          <w:rFonts w:ascii="Arial" w:hAnsi="Arial" w:cs="Arial"/>
          <w:sz w:val="24"/>
          <w:szCs w:val="24"/>
        </w:rPr>
        <w:t xml:space="preserve"> incluye los subsistemas del cuerpo humano (subsistema postural, el hormonal, el cognitivo y el emocional). El medio son los efectos de la gravedad, las fuerzas de reacción y los flujos de energía que rodean al ejecutante (también las influencias socio-culturales). La tarea es específica del contexto de la ejecución y comprende las normas, los límites y los instrumentos implicados.</w:t>
      </w:r>
    </w:p>
    <w:p w:rsidR="003D7B55" w:rsidRPr="00444252" w:rsidRDefault="003D7B55" w:rsidP="00BB0EE7">
      <w:pPr>
        <w:spacing w:after="120" w:line="360" w:lineRule="auto"/>
        <w:jc w:val="both"/>
        <w:rPr>
          <w:rFonts w:ascii="Arial" w:hAnsi="Arial" w:cs="Arial"/>
          <w:sz w:val="24"/>
          <w:szCs w:val="24"/>
        </w:rPr>
      </w:pPr>
      <w:r w:rsidRPr="00444252">
        <w:rPr>
          <w:rFonts w:ascii="Arial" w:hAnsi="Arial" w:cs="Arial"/>
          <w:sz w:val="24"/>
          <w:szCs w:val="24"/>
        </w:rPr>
        <w:t>Estos elementos, desde el punto de vista dinámico, tienen la misma influencia en el comportamiento del individuo, de manera, que ningún constructo domina sobre el resto. Un patrón coordinado es el producto exitoso que se deriva de este proceso, teniendo en cuenta que la influencia de un subsistema particular puede variar la organización de la totalidad del sistema.</w:t>
      </w:r>
    </w:p>
    <w:p w:rsidR="00EE25ED" w:rsidRPr="00444252" w:rsidRDefault="00EE25ED" w:rsidP="00BB0EE7">
      <w:pPr>
        <w:spacing w:after="120" w:line="360" w:lineRule="auto"/>
        <w:jc w:val="both"/>
        <w:rPr>
          <w:rFonts w:ascii="Arial" w:hAnsi="Arial" w:cs="Arial"/>
          <w:sz w:val="24"/>
          <w:szCs w:val="24"/>
        </w:rPr>
      </w:pPr>
      <w:r w:rsidRPr="00444252">
        <w:rPr>
          <w:rFonts w:ascii="Arial" w:hAnsi="Arial" w:cs="Arial"/>
          <w:sz w:val="24"/>
          <w:szCs w:val="24"/>
        </w:rPr>
        <w:lastRenderedPageBreak/>
        <w:t>El Programa Integral de Preparación del</w:t>
      </w:r>
      <w:r w:rsidR="009C1C0D" w:rsidRPr="00444252">
        <w:rPr>
          <w:rFonts w:ascii="Arial" w:hAnsi="Arial" w:cs="Arial"/>
          <w:sz w:val="24"/>
          <w:szCs w:val="24"/>
        </w:rPr>
        <w:t xml:space="preserve"> Deportista de Lanzamientos,</w:t>
      </w:r>
      <w:r w:rsidRPr="00444252">
        <w:rPr>
          <w:rFonts w:ascii="Arial" w:hAnsi="Arial" w:cs="Arial"/>
          <w:sz w:val="24"/>
          <w:szCs w:val="24"/>
        </w:rPr>
        <w:t xml:space="preserve"> e</w:t>
      </w:r>
      <w:r w:rsidR="00DA4509" w:rsidRPr="00444252">
        <w:rPr>
          <w:rFonts w:ascii="Arial" w:hAnsi="Arial" w:cs="Arial"/>
          <w:sz w:val="24"/>
          <w:szCs w:val="24"/>
        </w:rPr>
        <w:t>s</w:t>
      </w:r>
      <w:r w:rsidRPr="00444252">
        <w:rPr>
          <w:rFonts w:ascii="Arial" w:hAnsi="Arial" w:cs="Arial"/>
          <w:sz w:val="24"/>
          <w:szCs w:val="24"/>
        </w:rPr>
        <w:t xml:space="preserve"> el documento m</w:t>
      </w:r>
      <w:r w:rsidR="00FE0C3B" w:rsidRPr="00444252">
        <w:rPr>
          <w:rFonts w:ascii="Arial" w:hAnsi="Arial" w:cs="Arial"/>
          <w:sz w:val="24"/>
          <w:szCs w:val="24"/>
        </w:rPr>
        <w:t>etodológico</w:t>
      </w:r>
      <w:r w:rsidR="00DA4509" w:rsidRPr="00444252">
        <w:rPr>
          <w:rFonts w:ascii="Arial" w:hAnsi="Arial" w:cs="Arial"/>
          <w:sz w:val="24"/>
          <w:szCs w:val="24"/>
        </w:rPr>
        <w:t xml:space="preserve"> que guía a los </w:t>
      </w:r>
      <w:r w:rsidR="00FE0C3B" w:rsidRPr="00444252">
        <w:rPr>
          <w:rFonts w:ascii="Arial" w:hAnsi="Arial" w:cs="Arial"/>
          <w:sz w:val="24"/>
          <w:szCs w:val="24"/>
        </w:rPr>
        <w:t>entrenadores</w:t>
      </w:r>
      <w:r w:rsidR="00DA4509" w:rsidRPr="00444252">
        <w:rPr>
          <w:rFonts w:ascii="Arial" w:eastAsia="Times New Roman" w:hAnsi="Arial" w:cs="Arial"/>
          <w:kern w:val="24"/>
          <w:sz w:val="24"/>
          <w:szCs w:val="24"/>
          <w:lang w:eastAsia="es-ES"/>
        </w:rPr>
        <w:t xml:space="preserve"> de la</w:t>
      </w:r>
      <w:r w:rsidR="00DA4509" w:rsidRPr="00444252">
        <w:rPr>
          <w:rFonts w:ascii="Arial" w:hAnsi="Arial" w:cs="Arial"/>
          <w:sz w:val="24"/>
          <w:szCs w:val="24"/>
        </w:rPr>
        <w:t xml:space="preserve"> Escuela de Iniciación Deportiva Escolar </w:t>
      </w:r>
      <w:r w:rsidR="00B57232" w:rsidRPr="00444252">
        <w:rPr>
          <w:rFonts w:ascii="Arial" w:eastAsia="Times New Roman" w:hAnsi="Arial" w:cs="Arial"/>
          <w:kern w:val="24"/>
          <w:sz w:val="24"/>
          <w:szCs w:val="24"/>
          <w:lang w:eastAsia="es-ES"/>
        </w:rPr>
        <w:t>¨Héctor Ruiz Pérez¨</w:t>
      </w:r>
      <w:r w:rsidR="00DA4509" w:rsidRPr="00444252">
        <w:rPr>
          <w:rFonts w:ascii="Arial" w:hAnsi="Arial" w:cs="Arial"/>
          <w:sz w:val="24"/>
          <w:szCs w:val="24"/>
        </w:rPr>
        <w:t>de Villa Clara</w:t>
      </w:r>
      <w:r w:rsidR="00AC5B93" w:rsidRPr="00444252">
        <w:rPr>
          <w:rFonts w:ascii="Arial" w:hAnsi="Arial" w:cs="Arial"/>
          <w:sz w:val="24"/>
          <w:szCs w:val="24"/>
        </w:rPr>
        <w:t>. Cuba</w:t>
      </w:r>
      <w:r w:rsidR="00DA4509" w:rsidRPr="00444252">
        <w:rPr>
          <w:rFonts w:ascii="Arial" w:hAnsi="Arial" w:cs="Arial"/>
          <w:sz w:val="24"/>
          <w:szCs w:val="24"/>
        </w:rPr>
        <w:t xml:space="preserve"> (</w:t>
      </w:r>
      <w:r w:rsidR="00DA4509" w:rsidRPr="00444252">
        <w:rPr>
          <w:rFonts w:ascii="Arial" w:eastAsia="Times New Roman" w:hAnsi="Arial" w:cs="Arial"/>
          <w:kern w:val="24"/>
          <w:sz w:val="24"/>
          <w:szCs w:val="24"/>
          <w:lang w:eastAsia="es-ES"/>
        </w:rPr>
        <w:t>EIDE)</w:t>
      </w:r>
      <w:r w:rsidR="00EA596F">
        <w:rPr>
          <w:rFonts w:ascii="Arial" w:hAnsi="Arial" w:cs="Arial"/>
          <w:sz w:val="24"/>
          <w:szCs w:val="24"/>
        </w:rPr>
        <w:t>;</w:t>
      </w:r>
      <w:r w:rsidR="00EB7F2E" w:rsidRPr="00444252">
        <w:rPr>
          <w:rFonts w:ascii="Arial" w:hAnsi="Arial" w:cs="Arial"/>
          <w:sz w:val="24"/>
          <w:szCs w:val="24"/>
        </w:rPr>
        <w:t xml:space="preserve"> </w:t>
      </w:r>
      <w:r w:rsidR="00AC5B93" w:rsidRPr="00444252">
        <w:rPr>
          <w:rFonts w:ascii="Arial" w:hAnsi="Arial" w:cs="Arial"/>
          <w:sz w:val="24"/>
          <w:szCs w:val="24"/>
        </w:rPr>
        <w:t xml:space="preserve">sin embargo, </w:t>
      </w:r>
      <w:r w:rsidR="00EB7F2E" w:rsidRPr="00444252">
        <w:rPr>
          <w:rFonts w:ascii="Arial" w:hAnsi="Arial" w:cs="Arial"/>
          <w:sz w:val="24"/>
          <w:szCs w:val="24"/>
        </w:rPr>
        <w:t>solo se dan indicaciones para la enseñanza en el Lanzamiento del Disco</w:t>
      </w:r>
      <w:r w:rsidR="00EA596F">
        <w:rPr>
          <w:rFonts w:ascii="Arial" w:hAnsi="Arial" w:cs="Arial"/>
          <w:sz w:val="24"/>
          <w:szCs w:val="24"/>
        </w:rPr>
        <w:t>.</w:t>
      </w:r>
    </w:p>
    <w:p w:rsidR="00C34445" w:rsidRPr="00444252" w:rsidRDefault="00246041" w:rsidP="00BB0EE7">
      <w:pPr>
        <w:spacing w:after="120" w:line="360" w:lineRule="auto"/>
        <w:jc w:val="both"/>
        <w:rPr>
          <w:rFonts w:ascii="Arial" w:eastAsia="Times New Roman" w:hAnsi="Arial" w:cs="Arial"/>
          <w:kern w:val="24"/>
          <w:sz w:val="24"/>
          <w:szCs w:val="24"/>
          <w:lang w:eastAsia="es-ES"/>
        </w:rPr>
      </w:pPr>
      <w:r w:rsidRPr="00444252">
        <w:rPr>
          <w:rFonts w:ascii="Arial" w:hAnsi="Arial" w:cs="Arial"/>
          <w:sz w:val="24"/>
          <w:szCs w:val="24"/>
        </w:rPr>
        <w:t>Como se puede apreciar</w:t>
      </w:r>
      <w:r w:rsidR="002A15D8" w:rsidRPr="00444252">
        <w:rPr>
          <w:rFonts w:ascii="Arial" w:hAnsi="Arial" w:cs="Arial"/>
          <w:sz w:val="24"/>
          <w:szCs w:val="24"/>
        </w:rPr>
        <w:t xml:space="preserve"> a pesar de la importancia del análisis de la técnica a partir de la variabilidad en los movimientos, no se ha encontrado</w:t>
      </w:r>
      <w:r w:rsidR="005D1D64" w:rsidRPr="00444252">
        <w:rPr>
          <w:rFonts w:ascii="Arial" w:hAnsi="Arial" w:cs="Arial"/>
          <w:sz w:val="24"/>
          <w:szCs w:val="24"/>
        </w:rPr>
        <w:t xml:space="preserve"> en las búsquedas</w:t>
      </w:r>
      <w:r w:rsidR="001E6C00" w:rsidRPr="00444252">
        <w:rPr>
          <w:rFonts w:ascii="Arial" w:hAnsi="Arial" w:cs="Arial"/>
          <w:sz w:val="24"/>
          <w:szCs w:val="24"/>
        </w:rPr>
        <w:t xml:space="preserve"> bibliográficas</w:t>
      </w:r>
      <w:r w:rsidR="005D1D64" w:rsidRPr="00444252">
        <w:rPr>
          <w:rFonts w:ascii="Arial" w:hAnsi="Arial" w:cs="Arial"/>
          <w:sz w:val="24"/>
          <w:szCs w:val="24"/>
        </w:rPr>
        <w:t xml:space="preserve"> realizadas</w:t>
      </w:r>
      <w:r w:rsidR="001E6C00" w:rsidRPr="00444252">
        <w:rPr>
          <w:rFonts w:ascii="Arial" w:hAnsi="Arial" w:cs="Arial"/>
          <w:sz w:val="24"/>
          <w:szCs w:val="24"/>
        </w:rPr>
        <w:t>,</w:t>
      </w:r>
      <w:r w:rsidR="005D1D64" w:rsidRPr="00444252">
        <w:rPr>
          <w:rFonts w:ascii="Arial" w:hAnsi="Arial" w:cs="Arial"/>
          <w:sz w:val="24"/>
          <w:szCs w:val="24"/>
        </w:rPr>
        <w:t xml:space="preserve"> un procedimiento que permita realizar este estudio</w:t>
      </w:r>
      <w:r w:rsidR="00B57232" w:rsidRPr="00444252">
        <w:rPr>
          <w:rFonts w:ascii="Arial" w:hAnsi="Arial" w:cs="Arial"/>
          <w:sz w:val="24"/>
          <w:szCs w:val="24"/>
        </w:rPr>
        <w:t xml:space="preserve"> desde esta</w:t>
      </w:r>
      <w:r w:rsidR="001E6C00" w:rsidRPr="00444252">
        <w:rPr>
          <w:rFonts w:ascii="Arial" w:hAnsi="Arial" w:cs="Arial"/>
          <w:sz w:val="24"/>
          <w:szCs w:val="24"/>
        </w:rPr>
        <w:t xml:space="preserve"> visión</w:t>
      </w:r>
      <w:r w:rsidR="008B24D0" w:rsidRPr="00444252">
        <w:rPr>
          <w:rFonts w:ascii="Arial" w:hAnsi="Arial" w:cs="Arial"/>
          <w:sz w:val="24"/>
          <w:szCs w:val="24"/>
        </w:rPr>
        <w:t>, d</w:t>
      </w:r>
      <w:r w:rsidR="00B57232" w:rsidRPr="00444252">
        <w:rPr>
          <w:rFonts w:ascii="Arial" w:hAnsi="Arial" w:cs="Arial"/>
          <w:sz w:val="24"/>
          <w:szCs w:val="24"/>
        </w:rPr>
        <w:t>e</w:t>
      </w:r>
      <w:r w:rsidR="008B24D0" w:rsidRPr="00444252">
        <w:rPr>
          <w:rFonts w:ascii="Arial" w:hAnsi="Arial" w:cs="Arial"/>
          <w:sz w:val="24"/>
          <w:szCs w:val="24"/>
        </w:rPr>
        <w:t xml:space="preserve"> ahí que </w:t>
      </w:r>
      <w:r w:rsidR="00C543F0" w:rsidRPr="00444252">
        <w:rPr>
          <w:rFonts w:ascii="Arial" w:hAnsi="Arial" w:cs="Arial"/>
          <w:sz w:val="24"/>
          <w:szCs w:val="24"/>
        </w:rPr>
        <w:t>esta investigación tiene como objetivo; e</w:t>
      </w:r>
      <w:r w:rsidR="00C34445" w:rsidRPr="00444252">
        <w:rPr>
          <w:rFonts w:ascii="Arial" w:hAnsi="Arial" w:cs="Arial"/>
          <w:sz w:val="24"/>
          <w:szCs w:val="24"/>
        </w:rPr>
        <w:t xml:space="preserve">stablecer un procedimiento biomecánico para el </w:t>
      </w:r>
      <w:r w:rsidR="00C34445" w:rsidRPr="00444252">
        <w:rPr>
          <w:rFonts w:ascii="Arial" w:eastAsia="Times New Roman" w:hAnsi="Arial" w:cs="Arial"/>
          <w:kern w:val="24"/>
          <w:sz w:val="24"/>
          <w:szCs w:val="24"/>
        </w:rPr>
        <w:t>a</w:t>
      </w:r>
      <w:r w:rsidR="00C34445" w:rsidRPr="00444252">
        <w:rPr>
          <w:rFonts w:ascii="Arial" w:hAnsi="Arial" w:cs="Arial"/>
          <w:sz w:val="24"/>
          <w:szCs w:val="24"/>
        </w:rPr>
        <w:t>juste, compensaciones, y control de la variabilidad de la</w:t>
      </w:r>
      <w:r w:rsidR="00C34445" w:rsidRPr="00444252">
        <w:rPr>
          <w:rFonts w:ascii="Arial" w:eastAsia="Times New Roman" w:hAnsi="Arial" w:cs="Arial"/>
          <w:kern w:val="24"/>
          <w:sz w:val="24"/>
          <w:szCs w:val="24"/>
          <w:lang w:eastAsia="es-ES"/>
        </w:rPr>
        <w:t xml:space="preserve"> ejecución técnica del Lanzamiento del Disco</w:t>
      </w:r>
      <w:r w:rsidR="00C34445" w:rsidRPr="00444252">
        <w:rPr>
          <w:rFonts w:ascii="Arial" w:eastAsia="Times New Roman" w:hAnsi="Arial" w:cs="Arial"/>
          <w:kern w:val="24"/>
          <w:sz w:val="24"/>
          <w:szCs w:val="24"/>
        </w:rPr>
        <w:t>,</w:t>
      </w:r>
      <w:r w:rsidR="004B39D9" w:rsidRPr="00444252">
        <w:rPr>
          <w:rFonts w:ascii="Arial" w:eastAsia="Times New Roman" w:hAnsi="Arial" w:cs="Arial"/>
          <w:kern w:val="24"/>
          <w:sz w:val="24"/>
          <w:szCs w:val="24"/>
          <w:lang w:eastAsia="es-ES"/>
        </w:rPr>
        <w:t xml:space="preserve"> de los atletas de la categoría 15-16 años </w:t>
      </w:r>
      <w:r w:rsidR="00C34445" w:rsidRPr="00444252">
        <w:rPr>
          <w:rFonts w:ascii="Arial" w:eastAsia="Times New Roman" w:hAnsi="Arial" w:cs="Arial"/>
          <w:kern w:val="24"/>
          <w:sz w:val="24"/>
          <w:szCs w:val="24"/>
          <w:lang w:eastAsia="es-ES"/>
        </w:rPr>
        <w:t>de la</w:t>
      </w:r>
      <w:r w:rsidR="004B39D9" w:rsidRPr="00444252">
        <w:rPr>
          <w:rFonts w:ascii="Arial" w:hAnsi="Arial" w:cs="Arial"/>
          <w:sz w:val="24"/>
          <w:szCs w:val="24"/>
        </w:rPr>
        <w:t xml:space="preserve"> </w:t>
      </w:r>
      <w:r w:rsidR="008B7884" w:rsidRPr="00444252">
        <w:rPr>
          <w:rFonts w:ascii="Arial" w:hAnsi="Arial" w:cs="Arial"/>
          <w:sz w:val="24"/>
          <w:szCs w:val="24"/>
        </w:rPr>
        <w:t>(</w:t>
      </w:r>
      <w:r w:rsidR="00C34445" w:rsidRPr="00444252">
        <w:rPr>
          <w:rFonts w:ascii="Arial" w:eastAsia="Times New Roman" w:hAnsi="Arial" w:cs="Arial"/>
          <w:kern w:val="24"/>
          <w:sz w:val="24"/>
          <w:szCs w:val="24"/>
          <w:lang w:eastAsia="es-ES"/>
        </w:rPr>
        <w:t>EIDE</w:t>
      </w:r>
      <w:r w:rsidR="008B7884" w:rsidRPr="00444252">
        <w:rPr>
          <w:rFonts w:ascii="Arial" w:eastAsia="Times New Roman" w:hAnsi="Arial" w:cs="Arial"/>
          <w:kern w:val="24"/>
          <w:sz w:val="24"/>
          <w:szCs w:val="24"/>
          <w:lang w:eastAsia="es-ES"/>
        </w:rPr>
        <w:t>)</w:t>
      </w:r>
      <w:r w:rsidR="00C34445" w:rsidRPr="00444252">
        <w:rPr>
          <w:rFonts w:ascii="Arial" w:eastAsia="Times New Roman" w:hAnsi="Arial" w:cs="Arial"/>
          <w:kern w:val="24"/>
          <w:sz w:val="24"/>
          <w:szCs w:val="24"/>
          <w:lang w:eastAsia="es-ES"/>
        </w:rPr>
        <w:t xml:space="preserve"> </w:t>
      </w:r>
      <w:r w:rsidR="008B7884" w:rsidRPr="00444252">
        <w:rPr>
          <w:rFonts w:ascii="Arial" w:eastAsia="Times New Roman" w:hAnsi="Arial" w:cs="Arial"/>
          <w:kern w:val="24"/>
          <w:sz w:val="24"/>
          <w:szCs w:val="24"/>
          <w:lang w:eastAsia="es-ES"/>
        </w:rPr>
        <w:t>¨</w:t>
      </w:r>
      <w:r w:rsidR="00C34445" w:rsidRPr="00444252">
        <w:rPr>
          <w:rFonts w:ascii="Arial" w:eastAsia="Times New Roman" w:hAnsi="Arial" w:cs="Arial"/>
          <w:kern w:val="24"/>
          <w:sz w:val="24"/>
          <w:szCs w:val="24"/>
          <w:lang w:eastAsia="es-ES"/>
        </w:rPr>
        <w:t>Héctor Ruiz Pérez</w:t>
      </w:r>
      <w:r w:rsidR="008B7884" w:rsidRPr="00444252">
        <w:rPr>
          <w:rFonts w:ascii="Arial" w:eastAsia="Times New Roman" w:hAnsi="Arial" w:cs="Arial"/>
          <w:kern w:val="24"/>
          <w:sz w:val="24"/>
          <w:szCs w:val="24"/>
          <w:lang w:eastAsia="es-ES"/>
        </w:rPr>
        <w:t>¨</w:t>
      </w:r>
      <w:r w:rsidR="00C34445" w:rsidRPr="00444252">
        <w:rPr>
          <w:rFonts w:ascii="Arial" w:eastAsia="Times New Roman" w:hAnsi="Arial" w:cs="Arial"/>
          <w:kern w:val="24"/>
          <w:sz w:val="24"/>
          <w:szCs w:val="24"/>
          <w:lang w:eastAsia="es-ES"/>
        </w:rPr>
        <w:t>.</w:t>
      </w:r>
    </w:p>
    <w:p w:rsidR="00EA596F" w:rsidRPr="00444252" w:rsidRDefault="00EA596F" w:rsidP="00BB0EE7">
      <w:pPr>
        <w:spacing w:after="120" w:line="360" w:lineRule="auto"/>
        <w:jc w:val="both"/>
        <w:rPr>
          <w:rFonts w:ascii="Arial" w:hAnsi="Arial" w:cs="Arial"/>
          <w:sz w:val="24"/>
          <w:szCs w:val="24"/>
        </w:rPr>
      </w:pPr>
    </w:p>
    <w:p w:rsidR="00BB2B94" w:rsidRDefault="00BB2B94" w:rsidP="00BB0EE7">
      <w:pPr>
        <w:spacing w:after="120" w:line="360" w:lineRule="auto"/>
        <w:jc w:val="both"/>
        <w:rPr>
          <w:rFonts w:ascii="Arial" w:hAnsi="Arial" w:cs="Arial"/>
          <w:b/>
          <w:sz w:val="24"/>
          <w:szCs w:val="24"/>
        </w:rPr>
      </w:pPr>
      <w:r>
        <w:rPr>
          <w:rFonts w:ascii="Arial" w:hAnsi="Arial" w:cs="Arial"/>
          <w:b/>
          <w:sz w:val="24"/>
          <w:szCs w:val="24"/>
        </w:rPr>
        <w:t>MÉTODOS</w:t>
      </w:r>
    </w:p>
    <w:p w:rsidR="00CF5A08" w:rsidRPr="00444252" w:rsidRDefault="00CF5A08" w:rsidP="00BB0EE7">
      <w:pPr>
        <w:spacing w:after="120" w:line="360" w:lineRule="auto"/>
        <w:jc w:val="both"/>
        <w:rPr>
          <w:rFonts w:ascii="Arial" w:hAnsi="Arial" w:cs="Arial"/>
          <w:sz w:val="24"/>
          <w:szCs w:val="24"/>
        </w:rPr>
      </w:pPr>
      <w:r w:rsidRPr="00444252">
        <w:rPr>
          <w:rFonts w:ascii="Arial" w:hAnsi="Arial" w:cs="Arial"/>
          <w:sz w:val="24"/>
          <w:szCs w:val="24"/>
        </w:rPr>
        <w:t xml:space="preserve">El contexto de estudio fue la </w:t>
      </w:r>
      <w:r w:rsidR="00570ECB" w:rsidRPr="00444252">
        <w:rPr>
          <w:rFonts w:ascii="Arial" w:hAnsi="Arial" w:cs="Arial"/>
          <w:sz w:val="24"/>
          <w:szCs w:val="24"/>
        </w:rPr>
        <w:t>EIDE de</w:t>
      </w:r>
      <w:r w:rsidR="00063E9F">
        <w:rPr>
          <w:rFonts w:ascii="Arial" w:hAnsi="Arial" w:cs="Arial"/>
          <w:sz w:val="24"/>
          <w:szCs w:val="24"/>
        </w:rPr>
        <w:t xml:space="preserve"> Villa Clara. </w:t>
      </w:r>
      <w:r w:rsidRPr="00444252">
        <w:rPr>
          <w:rFonts w:ascii="Arial" w:hAnsi="Arial" w:cs="Arial"/>
          <w:sz w:val="24"/>
          <w:szCs w:val="24"/>
        </w:rPr>
        <w:t>Entre los s</w:t>
      </w:r>
      <w:r w:rsidR="00E25B56" w:rsidRPr="00444252">
        <w:rPr>
          <w:rFonts w:ascii="Arial" w:hAnsi="Arial" w:cs="Arial"/>
          <w:sz w:val="24"/>
          <w:szCs w:val="24"/>
        </w:rPr>
        <w:t>ujetos de la investigación estuvieron</w:t>
      </w:r>
      <w:r w:rsidRPr="00444252">
        <w:rPr>
          <w:rFonts w:ascii="Arial" w:hAnsi="Arial" w:cs="Arial"/>
          <w:sz w:val="24"/>
          <w:szCs w:val="24"/>
        </w:rPr>
        <w:t xml:space="preserve">: el atleta </w:t>
      </w:r>
      <w:r w:rsidR="00063E9F">
        <w:rPr>
          <w:rFonts w:ascii="Arial" w:hAnsi="Arial" w:cs="Arial"/>
          <w:sz w:val="24"/>
          <w:szCs w:val="24"/>
        </w:rPr>
        <w:t>perteneciente</w:t>
      </w:r>
      <w:r w:rsidRPr="00444252">
        <w:rPr>
          <w:rFonts w:ascii="Arial" w:hAnsi="Arial" w:cs="Arial"/>
          <w:sz w:val="24"/>
          <w:szCs w:val="24"/>
        </w:rPr>
        <w:t xml:space="preserve"> a la categoría 14-15 años</w:t>
      </w:r>
      <w:r w:rsidR="00063E9F">
        <w:rPr>
          <w:rFonts w:ascii="Arial" w:hAnsi="Arial" w:cs="Arial"/>
          <w:sz w:val="24"/>
          <w:szCs w:val="24"/>
        </w:rPr>
        <w:t xml:space="preserve"> (Estudio de casos)</w:t>
      </w:r>
      <w:r w:rsidRPr="00444252">
        <w:rPr>
          <w:rFonts w:ascii="Arial" w:hAnsi="Arial" w:cs="Arial"/>
          <w:sz w:val="24"/>
          <w:szCs w:val="24"/>
        </w:rPr>
        <w:t xml:space="preserve">, el </w:t>
      </w:r>
      <w:r w:rsidR="00063E9F" w:rsidRPr="00444252">
        <w:rPr>
          <w:rFonts w:ascii="Arial" w:hAnsi="Arial" w:cs="Arial"/>
          <w:sz w:val="24"/>
          <w:szCs w:val="24"/>
        </w:rPr>
        <w:t>entrenador de</w:t>
      </w:r>
      <w:r w:rsidRPr="00444252">
        <w:rPr>
          <w:rFonts w:ascii="Arial" w:hAnsi="Arial" w:cs="Arial"/>
          <w:sz w:val="24"/>
          <w:szCs w:val="24"/>
        </w:rPr>
        <w:t xml:space="preserve"> lanzamiento </w:t>
      </w:r>
      <w:r w:rsidRPr="00444252">
        <w:rPr>
          <w:rFonts w:ascii="Arial" w:hAnsi="Arial" w:cs="Arial"/>
          <w:sz w:val="24"/>
          <w:szCs w:val="24"/>
        </w:rPr>
        <w:lastRenderedPageBreak/>
        <w:t xml:space="preserve">de </w:t>
      </w:r>
      <w:r w:rsidR="004F52B5" w:rsidRPr="00444252">
        <w:rPr>
          <w:rFonts w:ascii="Arial" w:eastAsia="Times New Roman" w:hAnsi="Arial" w:cs="Arial"/>
          <w:sz w:val="24"/>
          <w:szCs w:val="24"/>
          <w:lang w:eastAsia="es-ES"/>
        </w:rPr>
        <w:t>la EIDE, cuatro</w:t>
      </w:r>
      <w:r w:rsidRPr="00444252">
        <w:rPr>
          <w:rFonts w:ascii="Arial" w:hAnsi="Arial" w:cs="Arial"/>
          <w:sz w:val="24"/>
          <w:szCs w:val="24"/>
        </w:rPr>
        <w:t xml:space="preserve"> miembros de la Comisión provincial de Atletismo</w:t>
      </w:r>
      <w:r w:rsidR="00633D61" w:rsidRPr="00444252">
        <w:rPr>
          <w:rFonts w:ascii="Arial" w:hAnsi="Arial" w:cs="Arial"/>
          <w:sz w:val="24"/>
          <w:szCs w:val="24"/>
        </w:rPr>
        <w:t xml:space="preserve"> </w:t>
      </w:r>
      <w:r w:rsidR="001349A4" w:rsidRPr="00444252">
        <w:rPr>
          <w:rFonts w:ascii="Arial" w:hAnsi="Arial" w:cs="Arial"/>
          <w:sz w:val="24"/>
          <w:szCs w:val="24"/>
        </w:rPr>
        <w:t xml:space="preserve">seleccionados </w:t>
      </w:r>
      <w:r w:rsidR="00633D61" w:rsidRPr="00444252">
        <w:rPr>
          <w:rFonts w:ascii="Arial" w:hAnsi="Arial" w:cs="Arial"/>
          <w:sz w:val="24"/>
          <w:szCs w:val="24"/>
        </w:rPr>
        <w:t>intencionalmente bajo el criterio de contar con más de diez años de experiencia en la actividad</w:t>
      </w:r>
      <w:r w:rsidR="00352104" w:rsidRPr="00444252">
        <w:rPr>
          <w:rFonts w:ascii="Arial" w:hAnsi="Arial" w:cs="Arial"/>
          <w:sz w:val="24"/>
          <w:szCs w:val="24"/>
        </w:rPr>
        <w:t xml:space="preserve">, </w:t>
      </w:r>
      <w:r w:rsidR="001349A4" w:rsidRPr="00444252">
        <w:rPr>
          <w:rFonts w:ascii="Arial" w:hAnsi="Arial" w:cs="Arial"/>
          <w:sz w:val="24"/>
          <w:szCs w:val="24"/>
        </w:rPr>
        <w:t>ser especialistas de postg</w:t>
      </w:r>
      <w:r w:rsidR="00063E9F">
        <w:rPr>
          <w:rFonts w:ascii="Arial" w:hAnsi="Arial" w:cs="Arial"/>
          <w:sz w:val="24"/>
          <w:szCs w:val="24"/>
        </w:rPr>
        <w:t>rado o má</w:t>
      </w:r>
      <w:r w:rsidR="001349A4" w:rsidRPr="00444252">
        <w:rPr>
          <w:rFonts w:ascii="Arial" w:hAnsi="Arial" w:cs="Arial"/>
          <w:sz w:val="24"/>
          <w:szCs w:val="24"/>
        </w:rPr>
        <w:t>ster</w:t>
      </w:r>
      <w:r w:rsidR="00063E9F">
        <w:rPr>
          <w:rFonts w:ascii="Arial" w:hAnsi="Arial" w:cs="Arial"/>
          <w:sz w:val="24"/>
          <w:szCs w:val="24"/>
        </w:rPr>
        <w:t>,</w:t>
      </w:r>
      <w:r w:rsidRPr="00444252">
        <w:rPr>
          <w:rFonts w:ascii="Arial" w:hAnsi="Arial" w:cs="Arial"/>
          <w:sz w:val="24"/>
          <w:szCs w:val="24"/>
        </w:rPr>
        <w:t xml:space="preserve"> y los dos miembros del colectivo de Biomecánica de la Facultad de Cultura Física</w:t>
      </w:r>
      <w:r w:rsidR="004F52B5" w:rsidRPr="00444252">
        <w:rPr>
          <w:rFonts w:ascii="Arial" w:hAnsi="Arial" w:cs="Arial"/>
          <w:sz w:val="24"/>
          <w:szCs w:val="24"/>
        </w:rPr>
        <w:t xml:space="preserve"> de la </w:t>
      </w:r>
      <w:r w:rsidR="00A528F6" w:rsidRPr="00444252">
        <w:rPr>
          <w:rFonts w:ascii="Arial" w:hAnsi="Arial" w:cs="Arial"/>
          <w:sz w:val="24"/>
          <w:szCs w:val="24"/>
        </w:rPr>
        <w:t>Universidad</w:t>
      </w:r>
      <w:r w:rsidR="004F52B5" w:rsidRPr="00444252">
        <w:rPr>
          <w:rFonts w:ascii="Arial" w:hAnsi="Arial" w:cs="Arial"/>
          <w:sz w:val="24"/>
          <w:szCs w:val="24"/>
        </w:rPr>
        <w:t xml:space="preserve"> central ¨Marta Abre¨ de las Villas (U.C.L.V)</w:t>
      </w:r>
      <w:r w:rsidRPr="00444252">
        <w:rPr>
          <w:rFonts w:ascii="Arial" w:hAnsi="Arial" w:cs="Arial"/>
          <w:sz w:val="24"/>
          <w:szCs w:val="24"/>
        </w:rPr>
        <w:t>.</w:t>
      </w:r>
    </w:p>
    <w:p w:rsidR="00DC51B7" w:rsidRPr="00444252" w:rsidRDefault="00063E9F" w:rsidP="00BB0EE7">
      <w:pPr>
        <w:spacing w:after="120" w:line="360" w:lineRule="auto"/>
        <w:jc w:val="both"/>
        <w:rPr>
          <w:rFonts w:ascii="Arial" w:hAnsi="Arial" w:cs="Arial"/>
          <w:sz w:val="24"/>
          <w:szCs w:val="24"/>
        </w:rPr>
      </w:pPr>
      <w:r>
        <w:rPr>
          <w:rFonts w:ascii="Arial" w:hAnsi="Arial" w:cs="Arial"/>
          <w:sz w:val="24"/>
          <w:szCs w:val="24"/>
        </w:rPr>
        <w:t>Se aplica una</w:t>
      </w:r>
      <w:r w:rsidR="00B72978" w:rsidRPr="00444252">
        <w:rPr>
          <w:rFonts w:ascii="Arial" w:hAnsi="Arial" w:cs="Arial"/>
          <w:sz w:val="24"/>
          <w:szCs w:val="24"/>
        </w:rPr>
        <w:t xml:space="preserve"> entrevista</w:t>
      </w:r>
      <w:r w:rsidR="00F21637" w:rsidRPr="00444252">
        <w:rPr>
          <w:rFonts w:ascii="Arial" w:hAnsi="Arial" w:cs="Arial"/>
          <w:sz w:val="24"/>
          <w:szCs w:val="24"/>
        </w:rPr>
        <w:t xml:space="preserve"> semiestructurada</w:t>
      </w:r>
      <w:r>
        <w:rPr>
          <w:rFonts w:ascii="Arial" w:hAnsi="Arial" w:cs="Arial"/>
          <w:sz w:val="24"/>
          <w:szCs w:val="24"/>
        </w:rPr>
        <w:t>, permitiendo</w:t>
      </w:r>
      <w:r w:rsidR="00B72978" w:rsidRPr="00444252">
        <w:rPr>
          <w:rFonts w:ascii="Arial" w:hAnsi="Arial" w:cs="Arial"/>
          <w:sz w:val="24"/>
          <w:szCs w:val="24"/>
        </w:rPr>
        <w:t xml:space="preserve"> conoce</w:t>
      </w:r>
      <w:r w:rsidR="000C795F" w:rsidRPr="00444252">
        <w:rPr>
          <w:rFonts w:ascii="Arial" w:hAnsi="Arial" w:cs="Arial"/>
          <w:sz w:val="24"/>
          <w:szCs w:val="24"/>
        </w:rPr>
        <w:t xml:space="preserve">r el </w:t>
      </w:r>
      <w:r w:rsidR="0099559D" w:rsidRPr="00444252">
        <w:rPr>
          <w:rFonts w:ascii="Arial" w:hAnsi="Arial" w:cs="Arial"/>
          <w:sz w:val="24"/>
          <w:szCs w:val="24"/>
        </w:rPr>
        <w:t>criterio de</w:t>
      </w:r>
      <w:r w:rsidR="000C795F" w:rsidRPr="00444252">
        <w:rPr>
          <w:rFonts w:ascii="Arial" w:hAnsi="Arial" w:cs="Arial"/>
          <w:sz w:val="24"/>
          <w:szCs w:val="24"/>
        </w:rPr>
        <w:t xml:space="preserve"> entrenadores </w:t>
      </w:r>
      <w:r w:rsidR="00B72978" w:rsidRPr="00444252">
        <w:rPr>
          <w:rFonts w:ascii="Arial" w:hAnsi="Arial" w:cs="Arial"/>
          <w:sz w:val="24"/>
          <w:szCs w:val="24"/>
        </w:rPr>
        <w:t>y miembros de la Comisión Técnica Provincial</w:t>
      </w:r>
      <w:r w:rsidR="000C795F" w:rsidRPr="00444252">
        <w:rPr>
          <w:rFonts w:ascii="Arial" w:hAnsi="Arial" w:cs="Arial"/>
          <w:sz w:val="24"/>
          <w:szCs w:val="24"/>
        </w:rPr>
        <w:t xml:space="preserve"> </w:t>
      </w:r>
      <w:r w:rsidR="00B72978" w:rsidRPr="00444252">
        <w:rPr>
          <w:rFonts w:ascii="Arial" w:hAnsi="Arial" w:cs="Arial"/>
          <w:sz w:val="24"/>
          <w:szCs w:val="24"/>
        </w:rPr>
        <w:t>sobre la forma en que se analiza actualmente la técnica de los atletas</w:t>
      </w:r>
      <w:r>
        <w:rPr>
          <w:rFonts w:ascii="Arial" w:hAnsi="Arial" w:cs="Arial"/>
          <w:sz w:val="24"/>
          <w:szCs w:val="24"/>
        </w:rPr>
        <w:t>, y sobre sí</w:t>
      </w:r>
      <w:r w:rsidR="00B72978" w:rsidRPr="00444252">
        <w:rPr>
          <w:rFonts w:ascii="Arial" w:hAnsi="Arial" w:cs="Arial"/>
          <w:sz w:val="24"/>
          <w:szCs w:val="24"/>
        </w:rPr>
        <w:t xml:space="preserve"> se utiliza o no </w:t>
      </w:r>
      <w:r>
        <w:rPr>
          <w:rFonts w:ascii="Arial" w:hAnsi="Arial" w:cs="Arial"/>
          <w:sz w:val="24"/>
          <w:szCs w:val="24"/>
        </w:rPr>
        <w:t xml:space="preserve">el estudio de la variabilidad. </w:t>
      </w:r>
      <w:r w:rsidR="00B55097" w:rsidRPr="00444252">
        <w:rPr>
          <w:rFonts w:ascii="Arial" w:hAnsi="Arial" w:cs="Arial"/>
          <w:sz w:val="24"/>
          <w:szCs w:val="24"/>
        </w:rPr>
        <w:t>Las técnicas inter</w:t>
      </w:r>
      <w:r>
        <w:rPr>
          <w:rFonts w:ascii="Arial" w:hAnsi="Arial" w:cs="Arial"/>
          <w:sz w:val="24"/>
          <w:szCs w:val="24"/>
        </w:rPr>
        <w:t>activas</w:t>
      </w:r>
      <w:r w:rsidR="00B55097" w:rsidRPr="00444252">
        <w:rPr>
          <w:rFonts w:ascii="Arial" w:hAnsi="Arial" w:cs="Arial"/>
          <w:sz w:val="24"/>
          <w:szCs w:val="24"/>
        </w:rPr>
        <w:t xml:space="preserve"> posibilitaron </w:t>
      </w:r>
      <w:r w:rsidR="00594736" w:rsidRPr="00444252">
        <w:rPr>
          <w:rFonts w:ascii="Arial" w:hAnsi="Arial" w:cs="Arial"/>
          <w:sz w:val="24"/>
          <w:szCs w:val="24"/>
        </w:rPr>
        <w:t>estructurar</w:t>
      </w:r>
      <w:r w:rsidR="00A672D9" w:rsidRPr="00444252">
        <w:rPr>
          <w:rFonts w:ascii="Arial" w:hAnsi="Arial" w:cs="Arial"/>
          <w:sz w:val="24"/>
          <w:szCs w:val="24"/>
        </w:rPr>
        <w:t xml:space="preserve"> </w:t>
      </w:r>
      <w:r w:rsidR="00DC51B7" w:rsidRPr="00444252">
        <w:rPr>
          <w:rFonts w:ascii="Arial" w:hAnsi="Arial" w:cs="Arial"/>
          <w:sz w:val="24"/>
          <w:szCs w:val="24"/>
        </w:rPr>
        <w:t>e</w:t>
      </w:r>
      <w:r w:rsidR="00A672D9" w:rsidRPr="00444252">
        <w:rPr>
          <w:rFonts w:ascii="Arial" w:hAnsi="Arial" w:cs="Arial"/>
          <w:sz w:val="24"/>
          <w:szCs w:val="24"/>
        </w:rPr>
        <w:t>l procedimiento propuesto para el análisis de la variabilidad, en estos participaron</w:t>
      </w:r>
      <w:r w:rsidR="00DC51B7" w:rsidRPr="00444252">
        <w:rPr>
          <w:rFonts w:ascii="Arial" w:hAnsi="Arial" w:cs="Arial"/>
          <w:sz w:val="24"/>
          <w:szCs w:val="24"/>
        </w:rPr>
        <w:t xml:space="preserve"> </w:t>
      </w:r>
      <w:r w:rsidR="00594736" w:rsidRPr="00444252">
        <w:rPr>
          <w:rFonts w:ascii="Arial" w:hAnsi="Arial" w:cs="Arial"/>
          <w:sz w:val="24"/>
          <w:szCs w:val="24"/>
        </w:rPr>
        <w:t>de manera conjunta el colectivo de investigadores</w:t>
      </w:r>
      <w:r w:rsidR="00A672D9" w:rsidRPr="00444252">
        <w:rPr>
          <w:rFonts w:ascii="Arial" w:hAnsi="Arial" w:cs="Arial"/>
          <w:sz w:val="24"/>
          <w:szCs w:val="24"/>
        </w:rPr>
        <w:t xml:space="preserve"> y del colectivo de Biomecánica</w:t>
      </w:r>
      <w:r w:rsidR="00DC51B7" w:rsidRPr="00444252">
        <w:rPr>
          <w:rFonts w:ascii="Arial" w:hAnsi="Arial" w:cs="Arial"/>
          <w:sz w:val="24"/>
          <w:szCs w:val="24"/>
        </w:rPr>
        <w:t xml:space="preserve"> de la Facultad de Cultura Física de la U.C.L.V.</w:t>
      </w:r>
    </w:p>
    <w:p w:rsidR="00063E9F" w:rsidRDefault="00063E9F" w:rsidP="00BB0EE7">
      <w:pPr>
        <w:spacing w:after="120" w:line="360" w:lineRule="auto"/>
        <w:jc w:val="both"/>
        <w:rPr>
          <w:rFonts w:ascii="Arial" w:hAnsi="Arial" w:cs="Arial"/>
          <w:b/>
          <w:sz w:val="24"/>
          <w:szCs w:val="24"/>
        </w:rPr>
      </w:pPr>
    </w:p>
    <w:p w:rsidR="00F50487" w:rsidRPr="00D454A6" w:rsidRDefault="00D454A6" w:rsidP="00BB0EE7">
      <w:pPr>
        <w:spacing w:after="120" w:line="360" w:lineRule="auto"/>
        <w:jc w:val="both"/>
        <w:rPr>
          <w:rFonts w:ascii="Arial" w:hAnsi="Arial" w:cs="Arial"/>
          <w:b/>
          <w:sz w:val="24"/>
          <w:szCs w:val="24"/>
        </w:rPr>
      </w:pPr>
      <w:r>
        <w:rPr>
          <w:rFonts w:ascii="Arial" w:hAnsi="Arial" w:cs="Arial"/>
          <w:b/>
          <w:sz w:val="24"/>
          <w:szCs w:val="24"/>
        </w:rPr>
        <w:t xml:space="preserve">Metodología empleada </w:t>
      </w:r>
    </w:p>
    <w:p w:rsidR="00CB6C41" w:rsidRPr="00444252" w:rsidRDefault="00055658" w:rsidP="00BB0EE7">
      <w:pPr>
        <w:spacing w:after="120" w:line="360" w:lineRule="auto"/>
        <w:jc w:val="both"/>
        <w:rPr>
          <w:rFonts w:ascii="Arial" w:hAnsi="Arial" w:cs="Arial"/>
          <w:sz w:val="24"/>
          <w:szCs w:val="24"/>
        </w:rPr>
      </w:pPr>
      <w:r w:rsidRPr="00444252">
        <w:rPr>
          <w:rFonts w:ascii="Arial" w:hAnsi="Arial" w:cs="Arial"/>
          <w:sz w:val="24"/>
          <w:szCs w:val="24"/>
        </w:rPr>
        <w:t>Se utilizó</w:t>
      </w:r>
      <w:r w:rsidR="00CB6C41" w:rsidRPr="00444252">
        <w:rPr>
          <w:rFonts w:ascii="Arial" w:hAnsi="Arial" w:cs="Arial"/>
          <w:sz w:val="24"/>
          <w:szCs w:val="24"/>
        </w:rPr>
        <w:t xml:space="preserve"> dos cámaras digitales Panasonic para la grabación de las imágenes, </w:t>
      </w:r>
      <w:r w:rsidRPr="00444252">
        <w:rPr>
          <w:rFonts w:ascii="Arial" w:hAnsi="Arial" w:cs="Arial"/>
          <w:sz w:val="24"/>
          <w:szCs w:val="24"/>
        </w:rPr>
        <w:t>con el apoyo de</w:t>
      </w:r>
      <w:r w:rsidR="00CB6C41" w:rsidRPr="00444252">
        <w:rPr>
          <w:rFonts w:ascii="Arial" w:hAnsi="Arial" w:cs="Arial"/>
          <w:sz w:val="24"/>
          <w:szCs w:val="24"/>
        </w:rPr>
        <w:t xml:space="preserve"> un ordenador a través d</w:t>
      </w:r>
      <w:r w:rsidR="00063E9F">
        <w:rPr>
          <w:rFonts w:ascii="Arial" w:hAnsi="Arial" w:cs="Arial"/>
          <w:sz w:val="24"/>
          <w:szCs w:val="24"/>
        </w:rPr>
        <w:t xml:space="preserve">el programa biomecánico KINOVEA. </w:t>
      </w:r>
      <w:r w:rsidR="00246D41" w:rsidRPr="00444252">
        <w:rPr>
          <w:rFonts w:ascii="Arial" w:hAnsi="Arial" w:cs="Arial"/>
          <w:sz w:val="24"/>
          <w:szCs w:val="24"/>
        </w:rPr>
        <w:t>Las imágenes grabadas recogieron</w:t>
      </w:r>
      <w:r w:rsidR="00CB6C41" w:rsidRPr="00444252">
        <w:rPr>
          <w:rFonts w:ascii="Arial" w:hAnsi="Arial" w:cs="Arial"/>
          <w:sz w:val="24"/>
          <w:szCs w:val="24"/>
        </w:rPr>
        <w:t xml:space="preserve"> un </w:t>
      </w:r>
      <w:r w:rsidR="00CB6C41" w:rsidRPr="00444252">
        <w:rPr>
          <w:rFonts w:ascii="Arial" w:hAnsi="Arial" w:cs="Arial"/>
          <w:sz w:val="24"/>
          <w:szCs w:val="24"/>
        </w:rPr>
        <w:lastRenderedPageBreak/>
        <w:t xml:space="preserve">conjunto de acciones realizadas por el lanzador objeto de estudio durante la sesión de entrenamiento. </w:t>
      </w:r>
    </w:p>
    <w:p w:rsidR="00CB6C41" w:rsidRPr="00444252" w:rsidRDefault="004C2279" w:rsidP="00BB0EE7">
      <w:pPr>
        <w:spacing w:after="120" w:line="360" w:lineRule="auto"/>
        <w:jc w:val="both"/>
        <w:rPr>
          <w:rFonts w:ascii="Arial" w:hAnsi="Arial" w:cs="Arial"/>
          <w:sz w:val="24"/>
          <w:szCs w:val="24"/>
        </w:rPr>
      </w:pPr>
      <w:r w:rsidRPr="00444252">
        <w:rPr>
          <w:rFonts w:ascii="Arial" w:hAnsi="Arial" w:cs="Arial"/>
          <w:sz w:val="24"/>
          <w:szCs w:val="24"/>
        </w:rPr>
        <w:t>Se seleccionaron nueve</w:t>
      </w:r>
      <w:r w:rsidR="00CB6C41" w:rsidRPr="00444252">
        <w:rPr>
          <w:rFonts w:ascii="Arial" w:hAnsi="Arial" w:cs="Arial"/>
          <w:sz w:val="24"/>
          <w:szCs w:val="24"/>
        </w:rPr>
        <w:t xml:space="preserve"> acciones del lanzamiento completo, desde la posición de lado y de frente, garantizando las posibilidades de comparación que ofrecen. En la</w:t>
      </w:r>
      <w:r w:rsidRPr="00444252">
        <w:rPr>
          <w:rFonts w:ascii="Arial" w:hAnsi="Arial" w:cs="Arial"/>
          <w:sz w:val="24"/>
          <w:szCs w:val="24"/>
        </w:rPr>
        <w:t xml:space="preserve"> presente comunicación se centró</w:t>
      </w:r>
      <w:r w:rsidR="00CB6C41" w:rsidRPr="00444252">
        <w:rPr>
          <w:rFonts w:ascii="Arial" w:hAnsi="Arial" w:cs="Arial"/>
          <w:sz w:val="24"/>
          <w:szCs w:val="24"/>
        </w:rPr>
        <w:t xml:space="preserve"> la atención en el período que abarca desde el balanceo hasta la liberación del implemento. </w:t>
      </w:r>
    </w:p>
    <w:p w:rsidR="003D7B55" w:rsidRPr="00444252" w:rsidRDefault="00B157F1" w:rsidP="00BB0EE7">
      <w:pPr>
        <w:spacing w:after="120" w:line="360" w:lineRule="auto"/>
        <w:jc w:val="both"/>
        <w:rPr>
          <w:rFonts w:ascii="Arial" w:hAnsi="Arial" w:cs="Arial"/>
          <w:sz w:val="24"/>
          <w:szCs w:val="24"/>
        </w:rPr>
      </w:pPr>
      <w:r w:rsidRPr="00444252">
        <w:rPr>
          <w:rFonts w:ascii="Arial" w:hAnsi="Arial" w:cs="Arial"/>
          <w:sz w:val="24"/>
          <w:szCs w:val="24"/>
        </w:rPr>
        <w:t>Los</w:t>
      </w:r>
      <w:r w:rsidR="003D7B55" w:rsidRPr="00444252">
        <w:rPr>
          <w:rFonts w:ascii="Arial" w:hAnsi="Arial" w:cs="Arial"/>
          <w:sz w:val="24"/>
          <w:szCs w:val="24"/>
        </w:rPr>
        <w:t xml:space="preserve"> parámetros cinemáticos</w:t>
      </w:r>
      <w:r w:rsidR="00307F28" w:rsidRPr="00444252">
        <w:rPr>
          <w:rFonts w:ascii="Arial" w:hAnsi="Arial" w:cs="Arial"/>
          <w:sz w:val="24"/>
          <w:szCs w:val="24"/>
        </w:rPr>
        <w:t xml:space="preserve"> utilizados en la investig</w:t>
      </w:r>
      <w:r w:rsidRPr="00444252">
        <w:rPr>
          <w:rFonts w:ascii="Arial" w:hAnsi="Arial" w:cs="Arial"/>
          <w:sz w:val="24"/>
          <w:szCs w:val="24"/>
        </w:rPr>
        <w:t xml:space="preserve">ación para el análisis de la </w:t>
      </w:r>
      <w:r w:rsidR="00307F28" w:rsidRPr="00444252">
        <w:rPr>
          <w:rFonts w:ascii="Arial" w:hAnsi="Arial" w:cs="Arial"/>
          <w:sz w:val="24"/>
          <w:szCs w:val="24"/>
        </w:rPr>
        <w:t xml:space="preserve">variabilidad </w:t>
      </w:r>
      <w:r w:rsidR="00063E9F">
        <w:rPr>
          <w:rFonts w:ascii="Arial" w:hAnsi="Arial" w:cs="Arial"/>
          <w:sz w:val="24"/>
          <w:szCs w:val="24"/>
        </w:rPr>
        <w:t>fueron:</w:t>
      </w:r>
    </w:p>
    <w:p w:rsidR="003D7B55" w:rsidRPr="00444252" w:rsidRDefault="003D7B55" w:rsidP="00BB0EE7">
      <w:pPr>
        <w:numPr>
          <w:ilvl w:val="0"/>
          <w:numId w:val="2"/>
        </w:numPr>
        <w:autoSpaceDE w:val="0"/>
        <w:autoSpaceDN w:val="0"/>
        <w:adjustRightInd w:val="0"/>
        <w:spacing w:after="120" w:line="360" w:lineRule="auto"/>
        <w:ind w:left="0"/>
        <w:contextualSpacing/>
        <w:jc w:val="both"/>
        <w:rPr>
          <w:rFonts w:ascii="Arial" w:hAnsi="Arial" w:cs="Arial"/>
          <w:sz w:val="24"/>
          <w:szCs w:val="24"/>
        </w:rPr>
      </w:pPr>
      <w:r w:rsidRPr="00444252">
        <w:rPr>
          <w:rFonts w:ascii="Arial" w:hAnsi="Arial" w:cs="Arial"/>
          <w:sz w:val="24"/>
          <w:szCs w:val="24"/>
        </w:rPr>
        <w:t>Ángulo de abducción del hombro del lado ejecutor en el instante de liberación</w:t>
      </w:r>
    </w:p>
    <w:p w:rsidR="003D7B55" w:rsidRPr="00444252" w:rsidRDefault="003D7B55" w:rsidP="00BB0EE7">
      <w:pPr>
        <w:numPr>
          <w:ilvl w:val="0"/>
          <w:numId w:val="2"/>
        </w:numPr>
        <w:autoSpaceDE w:val="0"/>
        <w:autoSpaceDN w:val="0"/>
        <w:adjustRightInd w:val="0"/>
        <w:spacing w:after="120" w:line="360" w:lineRule="auto"/>
        <w:ind w:left="0"/>
        <w:contextualSpacing/>
        <w:jc w:val="both"/>
        <w:rPr>
          <w:rFonts w:ascii="Arial" w:hAnsi="Arial" w:cs="Arial"/>
          <w:sz w:val="24"/>
          <w:szCs w:val="24"/>
        </w:rPr>
      </w:pPr>
      <w:r w:rsidRPr="00444252">
        <w:rPr>
          <w:rFonts w:ascii="Arial" w:hAnsi="Arial" w:cs="Arial"/>
          <w:sz w:val="24"/>
          <w:szCs w:val="24"/>
        </w:rPr>
        <w:t>Altura de liberación del Disco</w:t>
      </w:r>
    </w:p>
    <w:p w:rsidR="003D7B55" w:rsidRPr="00444252" w:rsidRDefault="003D7B55" w:rsidP="00BB0EE7">
      <w:pPr>
        <w:numPr>
          <w:ilvl w:val="0"/>
          <w:numId w:val="2"/>
        </w:numPr>
        <w:spacing w:after="120" w:line="360" w:lineRule="auto"/>
        <w:ind w:left="0"/>
        <w:contextualSpacing/>
        <w:jc w:val="both"/>
        <w:rPr>
          <w:rFonts w:ascii="Arial" w:hAnsi="Arial" w:cs="Arial"/>
          <w:sz w:val="24"/>
          <w:szCs w:val="24"/>
        </w:rPr>
      </w:pPr>
      <w:r w:rsidRPr="00444252">
        <w:rPr>
          <w:rFonts w:ascii="Arial" w:hAnsi="Arial" w:cs="Arial"/>
          <w:sz w:val="24"/>
          <w:szCs w:val="24"/>
        </w:rPr>
        <w:t xml:space="preserve">Aceleración Inicial del implemento </w:t>
      </w:r>
    </w:p>
    <w:p w:rsidR="003D7B55" w:rsidRPr="00444252" w:rsidRDefault="003D7B55" w:rsidP="00BB0EE7">
      <w:pPr>
        <w:numPr>
          <w:ilvl w:val="0"/>
          <w:numId w:val="2"/>
        </w:numPr>
        <w:autoSpaceDE w:val="0"/>
        <w:autoSpaceDN w:val="0"/>
        <w:adjustRightInd w:val="0"/>
        <w:spacing w:after="120" w:line="360" w:lineRule="auto"/>
        <w:ind w:left="0"/>
        <w:contextualSpacing/>
        <w:jc w:val="both"/>
        <w:rPr>
          <w:rFonts w:ascii="Arial" w:hAnsi="Arial" w:cs="Arial"/>
          <w:sz w:val="24"/>
          <w:szCs w:val="24"/>
        </w:rPr>
      </w:pPr>
      <w:r w:rsidRPr="00444252">
        <w:rPr>
          <w:rFonts w:ascii="Arial" w:hAnsi="Arial" w:cs="Arial"/>
          <w:sz w:val="24"/>
          <w:szCs w:val="24"/>
        </w:rPr>
        <w:t>Ángulo de flexión lateral del tronco en el instante de liberación</w:t>
      </w:r>
    </w:p>
    <w:p w:rsidR="003D7B55" w:rsidRPr="00444252" w:rsidRDefault="003D7B55" w:rsidP="00BB0EE7">
      <w:pPr>
        <w:numPr>
          <w:ilvl w:val="0"/>
          <w:numId w:val="2"/>
        </w:numPr>
        <w:spacing w:after="120" w:line="360" w:lineRule="auto"/>
        <w:ind w:left="0"/>
        <w:contextualSpacing/>
        <w:jc w:val="both"/>
        <w:rPr>
          <w:rFonts w:ascii="Arial" w:hAnsi="Arial" w:cs="Arial"/>
          <w:sz w:val="24"/>
          <w:szCs w:val="24"/>
        </w:rPr>
      </w:pPr>
      <w:r w:rsidRPr="00444252">
        <w:rPr>
          <w:rFonts w:ascii="Arial" w:hAnsi="Arial" w:cs="Arial"/>
          <w:sz w:val="24"/>
          <w:szCs w:val="24"/>
        </w:rPr>
        <w:t>Distancia Horizontal entre el Disco y el Centro de Masa.</w:t>
      </w:r>
    </w:p>
    <w:p w:rsidR="003D7B55" w:rsidRPr="00444252" w:rsidRDefault="003D7B55" w:rsidP="00BB0EE7">
      <w:pPr>
        <w:numPr>
          <w:ilvl w:val="0"/>
          <w:numId w:val="2"/>
        </w:numPr>
        <w:spacing w:after="120" w:line="360" w:lineRule="auto"/>
        <w:ind w:left="0"/>
        <w:contextualSpacing/>
        <w:jc w:val="both"/>
        <w:rPr>
          <w:rFonts w:ascii="Arial" w:hAnsi="Arial" w:cs="Arial"/>
          <w:sz w:val="24"/>
          <w:szCs w:val="24"/>
        </w:rPr>
      </w:pPr>
      <w:r w:rsidRPr="00444252">
        <w:rPr>
          <w:rFonts w:ascii="Arial" w:hAnsi="Arial" w:cs="Arial"/>
          <w:sz w:val="24"/>
          <w:szCs w:val="24"/>
        </w:rPr>
        <w:t>Tiempo de Rotación</w:t>
      </w:r>
    </w:p>
    <w:p w:rsidR="003D7B55" w:rsidRPr="00444252" w:rsidRDefault="003D7B55" w:rsidP="00BB0EE7">
      <w:pPr>
        <w:numPr>
          <w:ilvl w:val="0"/>
          <w:numId w:val="2"/>
        </w:numPr>
        <w:spacing w:after="120" w:line="360" w:lineRule="auto"/>
        <w:ind w:left="0"/>
        <w:contextualSpacing/>
        <w:jc w:val="both"/>
        <w:rPr>
          <w:rFonts w:ascii="Arial" w:hAnsi="Arial" w:cs="Arial"/>
          <w:sz w:val="24"/>
          <w:szCs w:val="24"/>
        </w:rPr>
      </w:pPr>
      <w:r w:rsidRPr="00444252">
        <w:rPr>
          <w:rFonts w:ascii="Arial" w:hAnsi="Arial" w:cs="Arial"/>
          <w:sz w:val="24"/>
          <w:szCs w:val="24"/>
        </w:rPr>
        <w:t>Ángulo de ataque en el instante de liberación</w:t>
      </w:r>
    </w:p>
    <w:p w:rsidR="003D7B55" w:rsidRPr="00444252" w:rsidRDefault="003D7B55" w:rsidP="00BB0EE7">
      <w:pPr>
        <w:numPr>
          <w:ilvl w:val="0"/>
          <w:numId w:val="2"/>
        </w:numPr>
        <w:spacing w:after="120" w:line="360" w:lineRule="auto"/>
        <w:ind w:left="0"/>
        <w:contextualSpacing/>
        <w:jc w:val="both"/>
        <w:rPr>
          <w:rFonts w:ascii="Arial" w:hAnsi="Arial" w:cs="Arial"/>
          <w:sz w:val="24"/>
          <w:szCs w:val="24"/>
        </w:rPr>
      </w:pPr>
      <w:r w:rsidRPr="00444252">
        <w:rPr>
          <w:rFonts w:ascii="Arial" w:hAnsi="Arial" w:cs="Arial"/>
          <w:sz w:val="24"/>
          <w:szCs w:val="24"/>
        </w:rPr>
        <w:t xml:space="preserve">Velocidad inicial de ataque del implemento </w:t>
      </w:r>
    </w:p>
    <w:p w:rsidR="003D7B55" w:rsidRPr="00444252" w:rsidRDefault="003D7B55" w:rsidP="00BB0EE7">
      <w:pPr>
        <w:numPr>
          <w:ilvl w:val="0"/>
          <w:numId w:val="2"/>
        </w:numPr>
        <w:spacing w:after="120" w:line="360" w:lineRule="auto"/>
        <w:ind w:left="0"/>
        <w:contextualSpacing/>
        <w:jc w:val="both"/>
        <w:rPr>
          <w:rFonts w:ascii="Arial" w:hAnsi="Arial" w:cs="Arial"/>
          <w:sz w:val="24"/>
          <w:szCs w:val="24"/>
        </w:rPr>
      </w:pPr>
      <w:r w:rsidRPr="00444252">
        <w:rPr>
          <w:rFonts w:ascii="Arial" w:hAnsi="Arial" w:cs="Arial"/>
          <w:sz w:val="24"/>
          <w:szCs w:val="24"/>
        </w:rPr>
        <w:t xml:space="preserve">Velocidad inicial de ataque del implemento </w:t>
      </w:r>
    </w:p>
    <w:p w:rsidR="00A85363" w:rsidRPr="00444252" w:rsidRDefault="00A85363" w:rsidP="00BB0EE7">
      <w:pPr>
        <w:autoSpaceDE w:val="0"/>
        <w:autoSpaceDN w:val="0"/>
        <w:adjustRightInd w:val="0"/>
        <w:spacing w:after="120" w:line="360" w:lineRule="auto"/>
        <w:jc w:val="both"/>
        <w:rPr>
          <w:rFonts w:ascii="Arial" w:hAnsi="Arial" w:cs="Arial"/>
          <w:bCs/>
          <w:sz w:val="24"/>
          <w:szCs w:val="24"/>
        </w:rPr>
      </w:pPr>
      <w:r w:rsidRPr="00444252">
        <w:rPr>
          <w:rFonts w:ascii="Arial" w:hAnsi="Arial" w:cs="Arial"/>
          <w:bCs/>
          <w:sz w:val="24"/>
          <w:szCs w:val="24"/>
        </w:rPr>
        <w:lastRenderedPageBreak/>
        <w:t>Criterio de usuarios del sistema de indicadores.</w:t>
      </w:r>
    </w:p>
    <w:p w:rsidR="00063E9F" w:rsidRDefault="00A85363" w:rsidP="00BB0EE7">
      <w:pPr>
        <w:autoSpaceDE w:val="0"/>
        <w:autoSpaceDN w:val="0"/>
        <w:adjustRightInd w:val="0"/>
        <w:spacing w:after="120" w:line="360" w:lineRule="auto"/>
        <w:jc w:val="both"/>
        <w:rPr>
          <w:rFonts w:ascii="Arial" w:hAnsi="Arial" w:cs="Arial"/>
          <w:sz w:val="24"/>
          <w:szCs w:val="24"/>
        </w:rPr>
      </w:pPr>
      <w:r w:rsidRPr="00444252">
        <w:rPr>
          <w:rFonts w:ascii="Arial" w:hAnsi="Arial" w:cs="Arial"/>
          <w:sz w:val="24"/>
          <w:szCs w:val="24"/>
        </w:rPr>
        <w:t xml:space="preserve">Se utilizó la Técnica de IADOV para la evaluación de la satisfacción de los usuarios, teniendo en cuenta los postulados teóricos citado en </w:t>
      </w:r>
      <w:r w:rsidR="00063E9F">
        <w:rPr>
          <w:rFonts w:ascii="Arial" w:hAnsi="Arial" w:cs="Arial"/>
          <w:noProof/>
          <w:sz w:val="24"/>
          <w:szCs w:val="24"/>
        </w:rPr>
        <w:t>López &amp; González (</w:t>
      </w:r>
      <w:r w:rsidR="00063E9F" w:rsidRPr="00063E9F">
        <w:rPr>
          <w:rFonts w:ascii="Arial" w:hAnsi="Arial" w:cs="Arial"/>
          <w:noProof/>
          <w:sz w:val="24"/>
          <w:szCs w:val="24"/>
        </w:rPr>
        <w:t>2002)</w:t>
      </w:r>
      <w:r w:rsidR="00063E9F">
        <w:rPr>
          <w:rFonts w:ascii="Arial" w:hAnsi="Arial" w:cs="Arial"/>
          <w:noProof/>
          <w:sz w:val="24"/>
          <w:szCs w:val="24"/>
        </w:rPr>
        <w:t>.</w:t>
      </w:r>
    </w:p>
    <w:p w:rsidR="00A85363" w:rsidRPr="00444252" w:rsidRDefault="00722520" w:rsidP="00BB0EE7">
      <w:pPr>
        <w:autoSpaceDE w:val="0"/>
        <w:autoSpaceDN w:val="0"/>
        <w:adjustRightInd w:val="0"/>
        <w:spacing w:after="120" w:line="360" w:lineRule="auto"/>
        <w:jc w:val="both"/>
        <w:rPr>
          <w:rFonts w:ascii="Arial" w:hAnsi="Arial" w:cs="Arial"/>
          <w:sz w:val="24"/>
          <w:szCs w:val="24"/>
        </w:rPr>
      </w:pPr>
      <w:r w:rsidRPr="00444252">
        <w:rPr>
          <w:rFonts w:ascii="Arial" w:hAnsi="Arial" w:cs="Arial"/>
          <w:sz w:val="24"/>
          <w:szCs w:val="24"/>
        </w:rPr>
        <w:t>Se empleó</w:t>
      </w:r>
      <w:r w:rsidR="00A85363" w:rsidRPr="00444252">
        <w:rPr>
          <w:rFonts w:ascii="Arial" w:hAnsi="Arial" w:cs="Arial"/>
          <w:sz w:val="24"/>
          <w:szCs w:val="24"/>
        </w:rPr>
        <w:t xml:space="preserve"> un cuestionario con un total de cinco preguntas cerradas y dos abiertas, cuya relación</w:t>
      </w:r>
      <w:r w:rsidR="00C321C5">
        <w:rPr>
          <w:rFonts w:ascii="Arial" w:hAnsi="Arial" w:cs="Arial"/>
          <w:sz w:val="24"/>
          <w:szCs w:val="24"/>
        </w:rPr>
        <w:t xml:space="preserve"> ignora el sujeto. </w:t>
      </w:r>
      <w:r w:rsidR="00A85363" w:rsidRPr="00444252">
        <w:rPr>
          <w:rFonts w:ascii="Arial" w:eastAsia="Times New Roman" w:hAnsi="Arial" w:cs="Arial"/>
          <w:sz w:val="24"/>
          <w:szCs w:val="24"/>
          <w:lang w:eastAsia="es-ES"/>
        </w:rPr>
        <w:t>El número resulta</w:t>
      </w:r>
      <w:r w:rsidRPr="00444252">
        <w:rPr>
          <w:rFonts w:ascii="Arial" w:eastAsia="Times New Roman" w:hAnsi="Arial" w:cs="Arial"/>
          <w:sz w:val="24"/>
          <w:szCs w:val="24"/>
          <w:lang w:eastAsia="es-ES"/>
        </w:rPr>
        <w:t>nte de la interrelación de las cinco</w:t>
      </w:r>
      <w:r w:rsidR="00A85363" w:rsidRPr="00444252">
        <w:rPr>
          <w:rFonts w:ascii="Arial" w:eastAsia="Times New Roman" w:hAnsi="Arial" w:cs="Arial"/>
          <w:sz w:val="24"/>
          <w:szCs w:val="24"/>
          <w:lang w:eastAsia="es-ES"/>
        </w:rPr>
        <w:t xml:space="preserve"> preguntas cerradas, nos indica la posición de cada sujeto en la escala de satisfacción, o sea su satisfacción individual. La escala de satisfacción utilizada es la siguiente: </w:t>
      </w:r>
    </w:p>
    <w:p w:rsidR="00A85363" w:rsidRPr="00444252" w:rsidRDefault="00A85363" w:rsidP="00BB0EE7">
      <w:pPr>
        <w:spacing w:after="120" w:line="360" w:lineRule="auto"/>
        <w:jc w:val="both"/>
        <w:rPr>
          <w:rFonts w:ascii="Arial" w:eastAsia="Times New Roman" w:hAnsi="Arial" w:cs="Arial"/>
          <w:sz w:val="24"/>
          <w:szCs w:val="24"/>
          <w:lang w:eastAsia="es-ES"/>
        </w:rPr>
      </w:pPr>
      <w:r w:rsidRPr="00444252">
        <w:rPr>
          <w:rFonts w:ascii="Arial" w:eastAsia="Times New Roman" w:hAnsi="Arial" w:cs="Arial"/>
          <w:sz w:val="24"/>
          <w:szCs w:val="24"/>
          <w:lang w:eastAsia="es-ES"/>
        </w:rPr>
        <w:t xml:space="preserve">1. Clara satisfacción </w:t>
      </w:r>
    </w:p>
    <w:p w:rsidR="00A85363" w:rsidRPr="00444252" w:rsidRDefault="00A85363" w:rsidP="00BB0EE7">
      <w:pPr>
        <w:spacing w:after="120" w:line="360" w:lineRule="auto"/>
        <w:jc w:val="both"/>
        <w:rPr>
          <w:rFonts w:ascii="Arial" w:eastAsia="Times New Roman" w:hAnsi="Arial" w:cs="Arial"/>
          <w:sz w:val="24"/>
          <w:szCs w:val="24"/>
          <w:lang w:eastAsia="es-ES"/>
        </w:rPr>
      </w:pPr>
      <w:r w:rsidRPr="00444252">
        <w:rPr>
          <w:rFonts w:ascii="Arial" w:eastAsia="Times New Roman" w:hAnsi="Arial" w:cs="Arial"/>
          <w:sz w:val="24"/>
          <w:szCs w:val="24"/>
          <w:lang w:eastAsia="es-ES"/>
        </w:rPr>
        <w:t xml:space="preserve">2. Más satisfecho que insatisfecho </w:t>
      </w:r>
    </w:p>
    <w:p w:rsidR="00A85363" w:rsidRPr="00444252" w:rsidRDefault="00A85363" w:rsidP="00BB0EE7">
      <w:pPr>
        <w:spacing w:after="120" w:line="360" w:lineRule="auto"/>
        <w:jc w:val="both"/>
        <w:rPr>
          <w:rFonts w:ascii="Arial" w:eastAsia="Times New Roman" w:hAnsi="Arial" w:cs="Arial"/>
          <w:sz w:val="24"/>
          <w:szCs w:val="24"/>
          <w:lang w:eastAsia="es-ES"/>
        </w:rPr>
      </w:pPr>
      <w:r w:rsidRPr="00444252">
        <w:rPr>
          <w:rFonts w:ascii="Arial" w:eastAsia="Times New Roman" w:hAnsi="Arial" w:cs="Arial"/>
          <w:sz w:val="24"/>
          <w:szCs w:val="24"/>
          <w:lang w:eastAsia="es-ES"/>
        </w:rPr>
        <w:t xml:space="preserve">3. No definida </w:t>
      </w:r>
    </w:p>
    <w:p w:rsidR="00A85363" w:rsidRPr="00444252" w:rsidRDefault="00A85363" w:rsidP="00BB0EE7">
      <w:pPr>
        <w:spacing w:after="120" w:line="360" w:lineRule="auto"/>
        <w:jc w:val="both"/>
        <w:rPr>
          <w:rFonts w:ascii="Arial" w:eastAsia="Times New Roman" w:hAnsi="Arial" w:cs="Arial"/>
          <w:sz w:val="24"/>
          <w:szCs w:val="24"/>
          <w:lang w:eastAsia="es-ES"/>
        </w:rPr>
      </w:pPr>
      <w:r w:rsidRPr="00444252">
        <w:rPr>
          <w:rFonts w:ascii="Arial" w:eastAsia="Times New Roman" w:hAnsi="Arial" w:cs="Arial"/>
          <w:sz w:val="24"/>
          <w:szCs w:val="24"/>
          <w:lang w:eastAsia="es-ES"/>
        </w:rPr>
        <w:t xml:space="preserve">4. Más insatisfecho que satisfecho </w:t>
      </w:r>
    </w:p>
    <w:p w:rsidR="00A85363" w:rsidRPr="00444252" w:rsidRDefault="00A85363" w:rsidP="00BB0EE7">
      <w:pPr>
        <w:spacing w:after="120" w:line="360" w:lineRule="auto"/>
        <w:jc w:val="both"/>
        <w:rPr>
          <w:rFonts w:ascii="Arial" w:eastAsia="Times New Roman" w:hAnsi="Arial" w:cs="Arial"/>
          <w:sz w:val="24"/>
          <w:szCs w:val="24"/>
          <w:lang w:eastAsia="es-ES"/>
        </w:rPr>
      </w:pPr>
      <w:r w:rsidRPr="00444252">
        <w:rPr>
          <w:rFonts w:ascii="Arial" w:eastAsia="Times New Roman" w:hAnsi="Arial" w:cs="Arial"/>
          <w:sz w:val="24"/>
          <w:szCs w:val="24"/>
          <w:lang w:eastAsia="es-ES"/>
        </w:rPr>
        <w:t xml:space="preserve">5. Clara insatisfacción </w:t>
      </w:r>
    </w:p>
    <w:p w:rsidR="00A85363" w:rsidRPr="00444252" w:rsidRDefault="00A85363" w:rsidP="00BB0EE7">
      <w:pPr>
        <w:spacing w:after="120" w:line="360" w:lineRule="auto"/>
        <w:jc w:val="both"/>
        <w:rPr>
          <w:rFonts w:ascii="Arial" w:eastAsia="Times New Roman" w:hAnsi="Arial" w:cs="Arial"/>
          <w:sz w:val="24"/>
          <w:szCs w:val="24"/>
          <w:lang w:eastAsia="es-ES"/>
        </w:rPr>
      </w:pPr>
      <w:r w:rsidRPr="00444252">
        <w:rPr>
          <w:rFonts w:ascii="Arial" w:eastAsia="Times New Roman" w:hAnsi="Arial" w:cs="Arial"/>
          <w:sz w:val="24"/>
          <w:szCs w:val="24"/>
          <w:lang w:eastAsia="es-ES"/>
        </w:rPr>
        <w:t xml:space="preserve">6. Contradictoria </w:t>
      </w:r>
    </w:p>
    <w:p w:rsidR="00A85363" w:rsidRPr="00444252" w:rsidRDefault="00A85363" w:rsidP="00BB0EE7">
      <w:pPr>
        <w:autoSpaceDE w:val="0"/>
        <w:autoSpaceDN w:val="0"/>
        <w:adjustRightInd w:val="0"/>
        <w:spacing w:after="120" w:line="360" w:lineRule="auto"/>
        <w:jc w:val="both"/>
        <w:rPr>
          <w:rFonts w:ascii="Arial" w:hAnsi="Arial" w:cs="Arial"/>
          <w:sz w:val="24"/>
          <w:szCs w:val="24"/>
        </w:rPr>
      </w:pPr>
      <w:r w:rsidRPr="00444252">
        <w:rPr>
          <w:rFonts w:ascii="Arial" w:hAnsi="Arial" w:cs="Arial"/>
          <w:sz w:val="24"/>
          <w:szCs w:val="24"/>
        </w:rPr>
        <w:lastRenderedPageBreak/>
        <w:t>Esta técnica también permite obtener el índice de satisfacción grupal (ISG), para lo cual se trabaja con los diferentes niveles de satisfacción que se expresan en la escala numérica que oscila entre 1 y - 1 de la siguiente forma:</w:t>
      </w:r>
    </w:p>
    <w:p w:rsidR="00447B57" w:rsidRPr="00444252" w:rsidRDefault="00447B57" w:rsidP="00BB0EE7">
      <w:pPr>
        <w:autoSpaceDE w:val="0"/>
        <w:autoSpaceDN w:val="0"/>
        <w:adjustRightInd w:val="0"/>
        <w:spacing w:after="120" w:line="360" w:lineRule="auto"/>
        <w:jc w:val="both"/>
        <w:rPr>
          <w:rFonts w:ascii="Arial" w:hAnsi="Arial" w:cs="Arial"/>
          <w:sz w:val="24"/>
          <w:szCs w:val="24"/>
        </w:rPr>
      </w:pPr>
    </w:p>
    <w:tbl>
      <w:tblPr>
        <w:tblStyle w:val="Tablaconcuadrcula"/>
        <w:tblW w:w="0" w:type="auto"/>
        <w:tblInd w:w="1587"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24"/>
        <w:gridCol w:w="2824"/>
      </w:tblGrid>
      <w:tr w:rsidR="0099559D" w:rsidRPr="00444252" w:rsidTr="0099559D">
        <w:trPr>
          <w:trHeight w:val="250"/>
        </w:trPr>
        <w:tc>
          <w:tcPr>
            <w:tcW w:w="2824" w:type="dxa"/>
            <w:tcBorders>
              <w:top w:val="single" w:sz="4" w:space="0" w:color="auto"/>
              <w:bottom w:val="single" w:sz="4" w:space="0" w:color="auto"/>
            </w:tcBorders>
          </w:tcPr>
          <w:p w:rsidR="0099559D" w:rsidRPr="00444252" w:rsidRDefault="0099559D" w:rsidP="004E4D0A">
            <w:pPr>
              <w:autoSpaceDE w:val="0"/>
              <w:autoSpaceDN w:val="0"/>
              <w:adjustRightInd w:val="0"/>
              <w:rPr>
                <w:rFonts w:ascii="Arial" w:hAnsi="Arial" w:cs="Arial"/>
                <w:b/>
                <w:bCs/>
                <w:sz w:val="24"/>
                <w:szCs w:val="24"/>
              </w:rPr>
            </w:pPr>
            <w:r w:rsidRPr="00444252">
              <w:rPr>
                <w:rFonts w:ascii="Arial" w:hAnsi="Arial" w:cs="Arial"/>
                <w:b/>
                <w:bCs/>
                <w:sz w:val="24"/>
                <w:szCs w:val="24"/>
              </w:rPr>
              <w:t>Escala</w:t>
            </w:r>
          </w:p>
        </w:tc>
        <w:tc>
          <w:tcPr>
            <w:tcW w:w="2824" w:type="dxa"/>
            <w:tcBorders>
              <w:top w:val="single" w:sz="4" w:space="0" w:color="auto"/>
              <w:bottom w:val="single" w:sz="4" w:space="0" w:color="auto"/>
            </w:tcBorders>
          </w:tcPr>
          <w:p w:rsidR="0099559D" w:rsidRPr="00444252" w:rsidRDefault="0099559D" w:rsidP="004E4D0A">
            <w:pPr>
              <w:autoSpaceDE w:val="0"/>
              <w:autoSpaceDN w:val="0"/>
              <w:adjustRightInd w:val="0"/>
              <w:rPr>
                <w:rFonts w:ascii="Arial" w:hAnsi="Arial" w:cs="Arial"/>
                <w:b/>
                <w:bCs/>
                <w:sz w:val="24"/>
                <w:szCs w:val="24"/>
              </w:rPr>
            </w:pPr>
            <w:r w:rsidRPr="00444252">
              <w:rPr>
                <w:rFonts w:ascii="Arial" w:hAnsi="Arial" w:cs="Arial"/>
                <w:b/>
                <w:bCs/>
                <w:sz w:val="24"/>
                <w:szCs w:val="24"/>
              </w:rPr>
              <w:t>Resultado</w:t>
            </w:r>
          </w:p>
        </w:tc>
      </w:tr>
      <w:tr w:rsidR="0099559D" w:rsidRPr="00444252" w:rsidTr="0099559D">
        <w:trPr>
          <w:trHeight w:val="250"/>
        </w:trPr>
        <w:tc>
          <w:tcPr>
            <w:tcW w:w="2824" w:type="dxa"/>
            <w:tcBorders>
              <w:top w:val="single" w:sz="4" w:space="0" w:color="auto"/>
            </w:tcBorders>
          </w:tcPr>
          <w:p w:rsidR="0099559D" w:rsidRPr="00444252" w:rsidRDefault="0099559D" w:rsidP="004E4D0A">
            <w:pPr>
              <w:autoSpaceDE w:val="0"/>
              <w:autoSpaceDN w:val="0"/>
              <w:adjustRightInd w:val="0"/>
              <w:rPr>
                <w:rFonts w:ascii="Arial" w:hAnsi="Arial" w:cs="Arial"/>
                <w:sz w:val="24"/>
                <w:szCs w:val="24"/>
              </w:rPr>
            </w:pPr>
            <w:r w:rsidRPr="00444252">
              <w:rPr>
                <w:rFonts w:ascii="Arial" w:hAnsi="Arial" w:cs="Arial"/>
                <w:sz w:val="24"/>
                <w:szCs w:val="24"/>
              </w:rPr>
              <w:t>1</w:t>
            </w:r>
          </w:p>
        </w:tc>
        <w:tc>
          <w:tcPr>
            <w:tcW w:w="2824" w:type="dxa"/>
            <w:tcBorders>
              <w:top w:val="single" w:sz="4" w:space="0" w:color="auto"/>
            </w:tcBorders>
          </w:tcPr>
          <w:p w:rsidR="0099559D" w:rsidRPr="00444252" w:rsidRDefault="0099559D" w:rsidP="004E4D0A">
            <w:pPr>
              <w:autoSpaceDE w:val="0"/>
              <w:autoSpaceDN w:val="0"/>
              <w:adjustRightInd w:val="0"/>
              <w:rPr>
                <w:rFonts w:ascii="Arial" w:hAnsi="Arial" w:cs="Arial"/>
                <w:sz w:val="24"/>
                <w:szCs w:val="24"/>
              </w:rPr>
            </w:pPr>
            <w:r w:rsidRPr="00444252">
              <w:rPr>
                <w:rFonts w:ascii="Arial" w:hAnsi="Arial" w:cs="Arial"/>
                <w:sz w:val="24"/>
                <w:szCs w:val="24"/>
              </w:rPr>
              <w:t>Máximo de satisfacción</w:t>
            </w:r>
          </w:p>
        </w:tc>
      </w:tr>
      <w:tr w:rsidR="0099559D" w:rsidRPr="00444252" w:rsidTr="0099559D">
        <w:trPr>
          <w:trHeight w:val="250"/>
        </w:trPr>
        <w:tc>
          <w:tcPr>
            <w:tcW w:w="2824" w:type="dxa"/>
          </w:tcPr>
          <w:p w:rsidR="0099559D" w:rsidRPr="00444252" w:rsidRDefault="0099559D" w:rsidP="004E4D0A">
            <w:pPr>
              <w:autoSpaceDE w:val="0"/>
              <w:autoSpaceDN w:val="0"/>
              <w:adjustRightInd w:val="0"/>
              <w:rPr>
                <w:rFonts w:ascii="Arial" w:hAnsi="Arial" w:cs="Arial"/>
                <w:sz w:val="24"/>
                <w:szCs w:val="24"/>
              </w:rPr>
            </w:pPr>
            <w:r w:rsidRPr="00444252">
              <w:rPr>
                <w:rFonts w:ascii="Arial" w:hAnsi="Arial" w:cs="Arial"/>
                <w:sz w:val="24"/>
                <w:szCs w:val="24"/>
              </w:rPr>
              <w:t>0.5</w:t>
            </w:r>
          </w:p>
        </w:tc>
        <w:tc>
          <w:tcPr>
            <w:tcW w:w="2824" w:type="dxa"/>
          </w:tcPr>
          <w:p w:rsidR="0099559D" w:rsidRPr="00444252" w:rsidRDefault="0099559D" w:rsidP="004E4D0A">
            <w:pPr>
              <w:autoSpaceDE w:val="0"/>
              <w:autoSpaceDN w:val="0"/>
              <w:adjustRightInd w:val="0"/>
              <w:rPr>
                <w:rFonts w:ascii="Arial" w:hAnsi="Arial" w:cs="Arial"/>
                <w:sz w:val="24"/>
                <w:szCs w:val="24"/>
              </w:rPr>
            </w:pPr>
            <w:r w:rsidRPr="00444252">
              <w:rPr>
                <w:rFonts w:ascii="Arial" w:hAnsi="Arial" w:cs="Arial"/>
                <w:sz w:val="24"/>
                <w:szCs w:val="24"/>
              </w:rPr>
              <w:t>Más satisfecho que insatisfecho</w:t>
            </w:r>
          </w:p>
        </w:tc>
      </w:tr>
      <w:tr w:rsidR="0099559D" w:rsidRPr="00444252" w:rsidTr="0099559D">
        <w:trPr>
          <w:trHeight w:val="250"/>
        </w:trPr>
        <w:tc>
          <w:tcPr>
            <w:tcW w:w="2824" w:type="dxa"/>
          </w:tcPr>
          <w:p w:rsidR="0099559D" w:rsidRPr="00444252" w:rsidRDefault="0099559D" w:rsidP="004E4D0A">
            <w:pPr>
              <w:autoSpaceDE w:val="0"/>
              <w:autoSpaceDN w:val="0"/>
              <w:adjustRightInd w:val="0"/>
              <w:rPr>
                <w:rFonts w:ascii="Arial" w:hAnsi="Arial" w:cs="Arial"/>
                <w:sz w:val="24"/>
                <w:szCs w:val="24"/>
              </w:rPr>
            </w:pPr>
            <w:r w:rsidRPr="00444252">
              <w:rPr>
                <w:rFonts w:ascii="Arial" w:hAnsi="Arial" w:cs="Arial"/>
                <w:sz w:val="24"/>
                <w:szCs w:val="24"/>
              </w:rPr>
              <w:t>0</w:t>
            </w:r>
          </w:p>
        </w:tc>
        <w:tc>
          <w:tcPr>
            <w:tcW w:w="2824" w:type="dxa"/>
          </w:tcPr>
          <w:p w:rsidR="0099559D" w:rsidRPr="00444252" w:rsidRDefault="0099559D" w:rsidP="004E4D0A">
            <w:pPr>
              <w:autoSpaceDE w:val="0"/>
              <w:autoSpaceDN w:val="0"/>
              <w:adjustRightInd w:val="0"/>
              <w:rPr>
                <w:rFonts w:ascii="Arial" w:hAnsi="Arial" w:cs="Arial"/>
                <w:sz w:val="24"/>
                <w:szCs w:val="24"/>
              </w:rPr>
            </w:pPr>
            <w:r w:rsidRPr="00444252">
              <w:rPr>
                <w:rFonts w:ascii="Arial" w:hAnsi="Arial" w:cs="Arial"/>
                <w:sz w:val="24"/>
                <w:szCs w:val="24"/>
              </w:rPr>
              <w:t>No definido y contradictorio</w:t>
            </w:r>
          </w:p>
        </w:tc>
      </w:tr>
      <w:tr w:rsidR="0099559D" w:rsidRPr="00444252" w:rsidTr="0099559D">
        <w:trPr>
          <w:trHeight w:val="250"/>
        </w:trPr>
        <w:tc>
          <w:tcPr>
            <w:tcW w:w="2824" w:type="dxa"/>
          </w:tcPr>
          <w:p w:rsidR="0099559D" w:rsidRPr="00444252" w:rsidRDefault="0099559D" w:rsidP="004E4D0A">
            <w:pPr>
              <w:autoSpaceDE w:val="0"/>
              <w:autoSpaceDN w:val="0"/>
              <w:adjustRightInd w:val="0"/>
              <w:rPr>
                <w:rFonts w:ascii="Arial" w:hAnsi="Arial" w:cs="Arial"/>
                <w:sz w:val="24"/>
                <w:szCs w:val="24"/>
              </w:rPr>
            </w:pPr>
            <w:r w:rsidRPr="00444252">
              <w:rPr>
                <w:rFonts w:ascii="Arial" w:hAnsi="Arial" w:cs="Arial"/>
                <w:sz w:val="24"/>
                <w:szCs w:val="24"/>
              </w:rPr>
              <w:t>-0.5</w:t>
            </w:r>
          </w:p>
        </w:tc>
        <w:tc>
          <w:tcPr>
            <w:tcW w:w="2824" w:type="dxa"/>
          </w:tcPr>
          <w:p w:rsidR="0099559D" w:rsidRPr="00444252" w:rsidRDefault="0099559D" w:rsidP="004E4D0A">
            <w:pPr>
              <w:autoSpaceDE w:val="0"/>
              <w:autoSpaceDN w:val="0"/>
              <w:adjustRightInd w:val="0"/>
              <w:rPr>
                <w:rFonts w:ascii="Arial" w:hAnsi="Arial" w:cs="Arial"/>
                <w:sz w:val="24"/>
                <w:szCs w:val="24"/>
              </w:rPr>
            </w:pPr>
            <w:r w:rsidRPr="00444252">
              <w:rPr>
                <w:rFonts w:ascii="Arial" w:hAnsi="Arial" w:cs="Arial"/>
                <w:sz w:val="24"/>
                <w:szCs w:val="24"/>
              </w:rPr>
              <w:t>Más insatisfecho que satisfecho</w:t>
            </w:r>
          </w:p>
        </w:tc>
      </w:tr>
      <w:tr w:rsidR="0099559D" w:rsidRPr="00444252" w:rsidTr="0099559D">
        <w:trPr>
          <w:trHeight w:val="250"/>
        </w:trPr>
        <w:tc>
          <w:tcPr>
            <w:tcW w:w="2824" w:type="dxa"/>
          </w:tcPr>
          <w:p w:rsidR="0099559D" w:rsidRPr="00444252" w:rsidRDefault="0099559D" w:rsidP="004E4D0A">
            <w:pPr>
              <w:autoSpaceDE w:val="0"/>
              <w:autoSpaceDN w:val="0"/>
              <w:adjustRightInd w:val="0"/>
              <w:rPr>
                <w:rFonts w:ascii="Arial" w:hAnsi="Arial" w:cs="Arial"/>
                <w:sz w:val="24"/>
                <w:szCs w:val="24"/>
              </w:rPr>
            </w:pPr>
            <w:r w:rsidRPr="00444252">
              <w:rPr>
                <w:rFonts w:ascii="Arial" w:hAnsi="Arial" w:cs="Arial"/>
                <w:sz w:val="24"/>
                <w:szCs w:val="24"/>
              </w:rPr>
              <w:t>-1</w:t>
            </w:r>
          </w:p>
        </w:tc>
        <w:tc>
          <w:tcPr>
            <w:tcW w:w="2824" w:type="dxa"/>
          </w:tcPr>
          <w:p w:rsidR="0099559D" w:rsidRPr="00444252" w:rsidRDefault="0099559D" w:rsidP="004E4D0A">
            <w:pPr>
              <w:autoSpaceDE w:val="0"/>
              <w:autoSpaceDN w:val="0"/>
              <w:adjustRightInd w:val="0"/>
              <w:rPr>
                <w:rFonts w:ascii="Arial" w:hAnsi="Arial" w:cs="Arial"/>
                <w:sz w:val="24"/>
                <w:szCs w:val="24"/>
              </w:rPr>
            </w:pPr>
            <w:r w:rsidRPr="00444252">
              <w:rPr>
                <w:rFonts w:ascii="Arial" w:hAnsi="Arial" w:cs="Arial"/>
                <w:sz w:val="24"/>
                <w:szCs w:val="24"/>
              </w:rPr>
              <w:t>Máxima insatisfacción</w:t>
            </w:r>
          </w:p>
        </w:tc>
      </w:tr>
    </w:tbl>
    <w:p w:rsidR="00A85363" w:rsidRPr="00444252" w:rsidRDefault="00A85363" w:rsidP="00BB0EE7">
      <w:pPr>
        <w:spacing w:before="240" w:after="120" w:line="360" w:lineRule="auto"/>
        <w:jc w:val="both"/>
        <w:rPr>
          <w:rFonts w:ascii="Arial" w:eastAsia="Times New Roman" w:hAnsi="Arial" w:cs="Arial"/>
          <w:sz w:val="24"/>
          <w:szCs w:val="24"/>
          <w:lang w:eastAsia="es-ES"/>
        </w:rPr>
      </w:pPr>
      <w:r w:rsidRPr="00444252">
        <w:rPr>
          <w:rFonts w:ascii="Arial" w:eastAsia="Times New Roman" w:hAnsi="Arial" w:cs="Arial"/>
          <w:sz w:val="24"/>
          <w:szCs w:val="24"/>
          <w:lang w:eastAsia="es-ES"/>
        </w:rPr>
        <w:t xml:space="preserve">La satisfacción grupal se calcula por la siguiente fórmula: </w:t>
      </w:r>
    </w:p>
    <w:p w:rsidR="00A85363" w:rsidRPr="00444252" w:rsidRDefault="00A85363" w:rsidP="00BB0EE7">
      <w:pPr>
        <w:spacing w:after="120" w:line="360" w:lineRule="auto"/>
        <w:jc w:val="both"/>
        <w:rPr>
          <w:rFonts w:ascii="Arial" w:eastAsia="Times New Roman" w:hAnsi="Arial" w:cs="Arial"/>
          <w:sz w:val="24"/>
          <w:szCs w:val="24"/>
          <w:u w:val="single"/>
          <w:lang w:eastAsia="es-ES"/>
        </w:rPr>
      </w:pPr>
      <w:r w:rsidRPr="00444252">
        <w:rPr>
          <w:rFonts w:ascii="Arial" w:eastAsia="Times New Roman" w:hAnsi="Arial" w:cs="Arial"/>
          <w:sz w:val="24"/>
          <w:szCs w:val="24"/>
          <w:lang w:eastAsia="es-ES"/>
        </w:rPr>
        <w:t xml:space="preserve">ISG = </w:t>
      </w:r>
      <w:r w:rsidRPr="00444252">
        <w:rPr>
          <w:rFonts w:ascii="Arial" w:eastAsia="Times New Roman" w:hAnsi="Arial" w:cs="Arial"/>
          <w:sz w:val="24"/>
          <w:szCs w:val="24"/>
          <w:u w:val="single"/>
          <w:lang w:eastAsia="es-ES"/>
        </w:rPr>
        <w:t>A (+1)+ B (+0.5) + C (0) + D (-5)+ E (-1)</w:t>
      </w:r>
    </w:p>
    <w:p w:rsidR="00A85363" w:rsidRPr="00444252" w:rsidRDefault="00A85363" w:rsidP="00BB0EE7">
      <w:pPr>
        <w:spacing w:after="120" w:line="360" w:lineRule="auto"/>
        <w:jc w:val="both"/>
        <w:rPr>
          <w:rFonts w:ascii="Arial" w:eastAsia="Times New Roman" w:hAnsi="Arial" w:cs="Arial"/>
          <w:sz w:val="24"/>
          <w:szCs w:val="24"/>
          <w:lang w:eastAsia="es-ES"/>
        </w:rPr>
      </w:pPr>
      <w:r w:rsidRPr="00444252">
        <w:rPr>
          <w:rFonts w:ascii="Arial" w:eastAsia="Times New Roman" w:hAnsi="Arial" w:cs="Arial"/>
          <w:sz w:val="24"/>
          <w:szCs w:val="24"/>
          <w:lang w:eastAsia="es-ES"/>
        </w:rPr>
        <w:t xml:space="preserve">                                   N</w:t>
      </w:r>
    </w:p>
    <w:p w:rsidR="00A85363" w:rsidRPr="00444252" w:rsidRDefault="00A85363" w:rsidP="00BB0EE7">
      <w:pPr>
        <w:spacing w:after="120" w:line="360" w:lineRule="auto"/>
        <w:jc w:val="both"/>
        <w:rPr>
          <w:rFonts w:ascii="Arial" w:eastAsia="Times New Roman" w:hAnsi="Arial" w:cs="Arial"/>
          <w:sz w:val="24"/>
          <w:szCs w:val="24"/>
          <w:lang w:eastAsia="es-ES"/>
        </w:rPr>
      </w:pPr>
      <w:r w:rsidRPr="00444252">
        <w:rPr>
          <w:rFonts w:ascii="Arial" w:eastAsia="Times New Roman" w:hAnsi="Arial" w:cs="Arial"/>
          <w:sz w:val="24"/>
          <w:szCs w:val="24"/>
          <w:lang w:eastAsia="es-ES"/>
        </w:rPr>
        <w:t xml:space="preserve">En esta fórmula A, B, C, D, E, representan el número de sujetos con índice individual y donde N representa el número total de sujetos del grupo. </w:t>
      </w:r>
    </w:p>
    <w:p w:rsidR="00A85363" w:rsidRPr="00444252" w:rsidRDefault="00A85363" w:rsidP="00BB0EE7">
      <w:pPr>
        <w:spacing w:after="120" w:line="360" w:lineRule="auto"/>
        <w:jc w:val="both"/>
        <w:rPr>
          <w:rFonts w:ascii="Arial" w:hAnsi="Arial" w:cs="Arial"/>
          <w:sz w:val="24"/>
          <w:szCs w:val="24"/>
        </w:rPr>
      </w:pPr>
      <w:r w:rsidRPr="00444252">
        <w:rPr>
          <w:rFonts w:ascii="Arial" w:hAnsi="Arial" w:cs="Arial"/>
          <w:sz w:val="24"/>
          <w:szCs w:val="24"/>
        </w:rPr>
        <w:lastRenderedPageBreak/>
        <w:t>El índice grupal arroja valores entre + 1 y - 1. Los valores que se encuentran comprendidos entre - 1 y - 0,5 indican insatisfacción; los comprendidos entre - 0,49 y + 0,49 evidencian contradicción y los que caen entre 0,5 y 1 indican que existe satisfacción.</w:t>
      </w:r>
    </w:p>
    <w:p w:rsidR="00A85363" w:rsidRPr="00444252" w:rsidRDefault="00A85363" w:rsidP="00BB0EE7">
      <w:pPr>
        <w:spacing w:after="120" w:line="360" w:lineRule="auto"/>
        <w:jc w:val="both"/>
        <w:rPr>
          <w:rFonts w:ascii="Arial" w:hAnsi="Arial" w:cs="Arial"/>
          <w:sz w:val="24"/>
          <w:szCs w:val="24"/>
        </w:rPr>
      </w:pPr>
      <w:r w:rsidRPr="00444252">
        <w:rPr>
          <w:rFonts w:ascii="Arial" w:eastAsia="Times New Roman" w:hAnsi="Arial" w:cs="Arial"/>
          <w:sz w:val="24"/>
          <w:szCs w:val="24"/>
          <w:lang w:eastAsia="es-ES"/>
        </w:rPr>
        <w:t xml:space="preserve">La técnica de IADOV contempla además dos preguntas complementarias de carácter abierto. Estas son: </w:t>
      </w:r>
    </w:p>
    <w:p w:rsidR="00A85363" w:rsidRPr="00C321C5" w:rsidRDefault="00A85363" w:rsidP="00C321C5">
      <w:pPr>
        <w:pStyle w:val="Prrafodelista"/>
        <w:numPr>
          <w:ilvl w:val="0"/>
          <w:numId w:val="17"/>
        </w:numPr>
        <w:spacing w:after="120" w:line="360" w:lineRule="auto"/>
        <w:jc w:val="both"/>
        <w:rPr>
          <w:rFonts w:ascii="Arial" w:hAnsi="Arial" w:cs="Arial"/>
          <w:sz w:val="24"/>
          <w:szCs w:val="24"/>
        </w:rPr>
      </w:pPr>
      <w:r w:rsidRPr="00C321C5">
        <w:rPr>
          <w:rFonts w:ascii="Arial" w:eastAsia="Times New Roman" w:hAnsi="Arial" w:cs="Arial"/>
          <w:sz w:val="24"/>
          <w:szCs w:val="24"/>
          <w:lang w:eastAsia="es-ES"/>
        </w:rPr>
        <w:t xml:space="preserve">¿Qué importancia le concede al sistema de indicadores? </w:t>
      </w:r>
    </w:p>
    <w:p w:rsidR="00A8717A" w:rsidRPr="00C321C5" w:rsidRDefault="00A85363" w:rsidP="00C321C5">
      <w:pPr>
        <w:pStyle w:val="Prrafodelista"/>
        <w:numPr>
          <w:ilvl w:val="0"/>
          <w:numId w:val="17"/>
        </w:numPr>
        <w:spacing w:after="120" w:line="360" w:lineRule="auto"/>
        <w:jc w:val="both"/>
        <w:rPr>
          <w:rFonts w:ascii="Arial" w:hAnsi="Arial" w:cs="Arial"/>
          <w:sz w:val="24"/>
          <w:szCs w:val="24"/>
        </w:rPr>
      </w:pPr>
      <w:r w:rsidRPr="00C321C5">
        <w:rPr>
          <w:rFonts w:ascii="Arial" w:eastAsia="Times New Roman" w:hAnsi="Arial" w:cs="Arial"/>
          <w:sz w:val="24"/>
          <w:szCs w:val="24"/>
          <w:lang w:eastAsia="es-ES"/>
        </w:rPr>
        <w:t xml:space="preserve">¿Qué aspectos a su juicio potencian o limitan el uso de este sistema de indicadores? </w:t>
      </w:r>
    </w:p>
    <w:p w:rsidR="00C321C5" w:rsidRDefault="00C321C5" w:rsidP="00BB0EE7">
      <w:pPr>
        <w:spacing w:after="120" w:line="360" w:lineRule="auto"/>
        <w:jc w:val="both"/>
        <w:rPr>
          <w:rFonts w:ascii="Arial" w:hAnsi="Arial" w:cs="Arial"/>
          <w:sz w:val="24"/>
          <w:szCs w:val="24"/>
        </w:rPr>
      </w:pPr>
    </w:p>
    <w:p w:rsidR="00566919" w:rsidRDefault="00566919" w:rsidP="00BB0EE7">
      <w:pPr>
        <w:spacing w:after="120" w:line="360" w:lineRule="auto"/>
        <w:jc w:val="both"/>
        <w:rPr>
          <w:rFonts w:ascii="Arial" w:hAnsi="Arial" w:cs="Arial"/>
          <w:sz w:val="24"/>
          <w:szCs w:val="24"/>
        </w:rPr>
      </w:pPr>
      <w:r w:rsidRPr="00444252">
        <w:rPr>
          <w:rFonts w:ascii="Arial" w:hAnsi="Arial" w:cs="Arial"/>
          <w:sz w:val="24"/>
          <w:szCs w:val="24"/>
        </w:rPr>
        <w:t xml:space="preserve">Se utilizó el </w:t>
      </w:r>
      <w:r w:rsidR="0099559D" w:rsidRPr="00444252">
        <w:rPr>
          <w:rFonts w:ascii="Arial" w:hAnsi="Arial" w:cs="Arial"/>
          <w:sz w:val="24"/>
          <w:szCs w:val="24"/>
        </w:rPr>
        <w:t xml:space="preserve">software </w:t>
      </w:r>
      <w:r w:rsidRPr="00444252">
        <w:rPr>
          <w:rFonts w:ascii="Arial" w:hAnsi="Arial" w:cs="Arial"/>
          <w:sz w:val="24"/>
          <w:szCs w:val="24"/>
        </w:rPr>
        <w:t>estadístico SPSS</w:t>
      </w:r>
      <w:r w:rsidR="00C321C5">
        <w:rPr>
          <w:rFonts w:ascii="Arial" w:hAnsi="Arial" w:cs="Arial"/>
          <w:sz w:val="24"/>
          <w:szCs w:val="24"/>
        </w:rPr>
        <w:t xml:space="preserve"> en su versión 2</w:t>
      </w:r>
      <w:r w:rsidR="0099559D" w:rsidRPr="00444252">
        <w:rPr>
          <w:rFonts w:ascii="Arial" w:hAnsi="Arial" w:cs="Arial"/>
          <w:sz w:val="24"/>
          <w:szCs w:val="24"/>
        </w:rPr>
        <w:t>5.0</w:t>
      </w:r>
      <w:r w:rsidRPr="00444252">
        <w:rPr>
          <w:rFonts w:ascii="Arial" w:hAnsi="Arial" w:cs="Arial"/>
          <w:sz w:val="24"/>
          <w:szCs w:val="24"/>
        </w:rPr>
        <w:t xml:space="preserve"> que permitió calcular la</w:t>
      </w:r>
      <w:r w:rsidR="0099559D" w:rsidRPr="00444252">
        <w:rPr>
          <w:rFonts w:ascii="Arial" w:hAnsi="Arial" w:cs="Arial"/>
          <w:sz w:val="24"/>
          <w:szCs w:val="24"/>
        </w:rPr>
        <w:t xml:space="preserve">s distintas medidas de posición y de dispersión tales como </w:t>
      </w:r>
      <w:r w:rsidRPr="00444252">
        <w:rPr>
          <w:rFonts w:ascii="Arial" w:hAnsi="Arial" w:cs="Arial"/>
          <w:sz w:val="24"/>
          <w:szCs w:val="24"/>
        </w:rPr>
        <w:t>media, mediana, varianza y la desviación estándar</w:t>
      </w:r>
      <w:r w:rsidR="0099559D" w:rsidRPr="00444252">
        <w:rPr>
          <w:rFonts w:ascii="Arial" w:hAnsi="Arial" w:cs="Arial"/>
          <w:sz w:val="24"/>
          <w:szCs w:val="24"/>
        </w:rPr>
        <w:t xml:space="preserve"> entre otras</w:t>
      </w:r>
      <w:r w:rsidRPr="00444252">
        <w:rPr>
          <w:rFonts w:ascii="Arial" w:hAnsi="Arial" w:cs="Arial"/>
          <w:sz w:val="24"/>
          <w:szCs w:val="24"/>
        </w:rPr>
        <w:t>, para el análisis de la variabilidad.</w:t>
      </w:r>
      <w:r w:rsidR="008324AC" w:rsidRPr="00444252">
        <w:rPr>
          <w:rFonts w:ascii="Arial" w:hAnsi="Arial" w:cs="Arial"/>
          <w:sz w:val="24"/>
          <w:szCs w:val="24"/>
        </w:rPr>
        <w:t xml:space="preserve"> </w:t>
      </w:r>
    </w:p>
    <w:p w:rsidR="004E4D0A" w:rsidRPr="00444252" w:rsidRDefault="004E4D0A" w:rsidP="00BB0EE7">
      <w:pPr>
        <w:spacing w:after="120" w:line="360" w:lineRule="auto"/>
        <w:jc w:val="both"/>
        <w:rPr>
          <w:rFonts w:ascii="Arial" w:hAnsi="Arial" w:cs="Arial"/>
          <w:i/>
          <w:sz w:val="24"/>
          <w:szCs w:val="24"/>
        </w:rPr>
      </w:pPr>
    </w:p>
    <w:p w:rsidR="00B157F1" w:rsidRPr="00444252" w:rsidRDefault="00C321C5" w:rsidP="00BB0EE7">
      <w:pPr>
        <w:pStyle w:val="Ttulo2"/>
        <w:spacing w:before="0" w:after="120" w:line="360" w:lineRule="auto"/>
        <w:rPr>
          <w:rFonts w:ascii="Arial" w:hAnsi="Arial" w:cs="Arial"/>
        </w:rPr>
      </w:pPr>
      <w:bookmarkStart w:id="1" w:name="_Toc151278490"/>
      <w:r w:rsidRPr="00444252">
        <w:rPr>
          <w:rFonts w:ascii="Arial" w:hAnsi="Arial" w:cs="Arial"/>
        </w:rPr>
        <w:t>RESULTADOS</w:t>
      </w:r>
      <w:r>
        <w:rPr>
          <w:rFonts w:ascii="Arial" w:hAnsi="Arial" w:cs="Arial"/>
        </w:rPr>
        <w:t xml:space="preserve"> Y DISCUSIÓN</w:t>
      </w:r>
    </w:p>
    <w:p w:rsidR="00C321C5" w:rsidRDefault="00C321C5" w:rsidP="00BB0EE7">
      <w:pPr>
        <w:spacing w:after="120" w:line="360" w:lineRule="auto"/>
        <w:jc w:val="both"/>
        <w:rPr>
          <w:rFonts w:ascii="Arial" w:hAnsi="Arial" w:cs="Arial"/>
          <w:sz w:val="24"/>
          <w:szCs w:val="24"/>
        </w:rPr>
      </w:pPr>
    </w:p>
    <w:p w:rsidR="00D9388F" w:rsidRPr="00444252" w:rsidRDefault="00147E7A" w:rsidP="00BB0EE7">
      <w:pPr>
        <w:spacing w:after="120" w:line="360" w:lineRule="auto"/>
        <w:jc w:val="both"/>
        <w:rPr>
          <w:rFonts w:ascii="Arial" w:hAnsi="Arial" w:cs="Arial"/>
          <w:i/>
          <w:sz w:val="24"/>
          <w:szCs w:val="24"/>
          <w:lang w:eastAsia="es-ES"/>
        </w:rPr>
      </w:pPr>
      <w:r w:rsidRPr="00444252">
        <w:rPr>
          <w:rFonts w:ascii="Arial" w:hAnsi="Arial" w:cs="Arial"/>
          <w:sz w:val="24"/>
          <w:szCs w:val="24"/>
        </w:rPr>
        <w:lastRenderedPageBreak/>
        <w:t>Al valorar el P</w:t>
      </w:r>
      <w:r w:rsidR="00D37F64" w:rsidRPr="00444252">
        <w:rPr>
          <w:rFonts w:ascii="Arial" w:hAnsi="Arial" w:cs="Arial"/>
          <w:sz w:val="24"/>
          <w:szCs w:val="24"/>
        </w:rPr>
        <w:t>rograma Integral de Preparación de</w:t>
      </w:r>
      <w:r w:rsidRPr="00444252">
        <w:rPr>
          <w:rFonts w:ascii="Arial" w:hAnsi="Arial" w:cs="Arial"/>
          <w:sz w:val="24"/>
          <w:szCs w:val="24"/>
        </w:rPr>
        <w:t>l Deportista en</w:t>
      </w:r>
      <w:r w:rsidR="00D37F64" w:rsidRPr="00444252">
        <w:rPr>
          <w:rFonts w:ascii="Arial" w:hAnsi="Arial" w:cs="Arial"/>
          <w:sz w:val="24"/>
          <w:szCs w:val="24"/>
        </w:rPr>
        <w:t xml:space="preserve"> Lanzamientos</w:t>
      </w:r>
      <w:r w:rsidR="00006D4F" w:rsidRPr="00444252">
        <w:rPr>
          <w:rFonts w:ascii="Arial" w:hAnsi="Arial" w:cs="Arial"/>
          <w:sz w:val="24"/>
          <w:szCs w:val="24"/>
        </w:rPr>
        <w:t xml:space="preserve"> que es el documento metodológico que orienta a los entrenadores en el proceso de entrenamiento deportivo</w:t>
      </w:r>
      <w:r w:rsidR="004735ED" w:rsidRPr="00444252">
        <w:rPr>
          <w:rFonts w:ascii="Arial" w:hAnsi="Arial" w:cs="Arial"/>
          <w:sz w:val="24"/>
          <w:szCs w:val="24"/>
        </w:rPr>
        <w:t>,</w:t>
      </w:r>
      <w:r w:rsidR="00D37F64" w:rsidRPr="00444252">
        <w:rPr>
          <w:rFonts w:ascii="Arial" w:hAnsi="Arial" w:cs="Arial"/>
          <w:sz w:val="24"/>
          <w:szCs w:val="24"/>
        </w:rPr>
        <w:t xml:space="preserve"> </w:t>
      </w:r>
      <w:r w:rsidRPr="00444252">
        <w:rPr>
          <w:rFonts w:ascii="Arial" w:hAnsi="Arial" w:cs="Arial"/>
          <w:sz w:val="24"/>
          <w:szCs w:val="24"/>
        </w:rPr>
        <w:t>se pudo constatar que</w:t>
      </w:r>
      <w:r w:rsidR="00BA68CD" w:rsidRPr="00444252">
        <w:rPr>
          <w:rFonts w:ascii="Arial" w:hAnsi="Arial" w:cs="Arial"/>
          <w:sz w:val="24"/>
          <w:szCs w:val="24"/>
        </w:rPr>
        <w:t xml:space="preserve"> no ofrece </w:t>
      </w:r>
      <w:r w:rsidR="00C3709E" w:rsidRPr="00444252">
        <w:rPr>
          <w:rFonts w:ascii="Arial" w:hAnsi="Arial" w:cs="Arial"/>
          <w:sz w:val="24"/>
          <w:szCs w:val="24"/>
        </w:rPr>
        <w:t xml:space="preserve">procedimiento alguno </w:t>
      </w:r>
      <w:r w:rsidR="00CA59F2" w:rsidRPr="00444252">
        <w:rPr>
          <w:rFonts w:ascii="Arial" w:hAnsi="Arial" w:cs="Arial"/>
          <w:sz w:val="24"/>
          <w:szCs w:val="24"/>
        </w:rPr>
        <w:t xml:space="preserve">para hacer análisis de la técnica, </w:t>
      </w:r>
      <w:r w:rsidR="00D37F64" w:rsidRPr="00444252">
        <w:rPr>
          <w:rFonts w:ascii="Arial" w:hAnsi="Arial" w:cs="Arial"/>
          <w:sz w:val="24"/>
          <w:szCs w:val="24"/>
        </w:rPr>
        <w:t xml:space="preserve">solo aborda un grupo de aspectos relacionados con la dirección </w:t>
      </w:r>
      <w:r w:rsidR="004908A4" w:rsidRPr="00444252">
        <w:rPr>
          <w:rFonts w:ascii="Arial" w:hAnsi="Arial" w:cs="Arial"/>
          <w:sz w:val="24"/>
          <w:szCs w:val="24"/>
        </w:rPr>
        <w:t>técnica</w:t>
      </w:r>
      <w:r w:rsidR="007512F3" w:rsidRPr="00444252">
        <w:rPr>
          <w:rFonts w:ascii="Arial" w:hAnsi="Arial" w:cs="Arial"/>
          <w:sz w:val="24"/>
          <w:szCs w:val="24"/>
        </w:rPr>
        <w:t xml:space="preserve"> a los cuales debe prestar atención el entrenador deportivo y</w:t>
      </w:r>
      <w:r w:rsidR="004908A4" w:rsidRPr="00444252">
        <w:rPr>
          <w:rFonts w:ascii="Arial" w:hAnsi="Arial" w:cs="Arial"/>
          <w:sz w:val="24"/>
          <w:szCs w:val="24"/>
        </w:rPr>
        <w:t xml:space="preserve"> </w:t>
      </w:r>
      <w:r w:rsidR="007512F3" w:rsidRPr="00444252">
        <w:rPr>
          <w:rFonts w:ascii="Arial" w:hAnsi="Arial" w:cs="Arial"/>
          <w:sz w:val="24"/>
          <w:szCs w:val="24"/>
        </w:rPr>
        <w:t xml:space="preserve">que </w:t>
      </w:r>
      <w:r w:rsidR="004908A4" w:rsidRPr="00444252">
        <w:rPr>
          <w:rFonts w:ascii="Arial" w:hAnsi="Arial" w:cs="Arial"/>
          <w:sz w:val="24"/>
          <w:szCs w:val="24"/>
        </w:rPr>
        <w:t>están dirigidos más bien a la enseñanza</w:t>
      </w:r>
      <w:r w:rsidR="00D9388F" w:rsidRPr="00444252">
        <w:rPr>
          <w:rFonts w:ascii="Arial" w:hAnsi="Arial" w:cs="Arial"/>
          <w:sz w:val="24"/>
          <w:szCs w:val="24"/>
        </w:rPr>
        <w:t>; entre estos aspectos están:</w:t>
      </w:r>
    </w:p>
    <w:p w:rsidR="000117CB" w:rsidRPr="00444252" w:rsidRDefault="004735ED" w:rsidP="00BB0EE7">
      <w:pPr>
        <w:pStyle w:val="Ttulo2"/>
        <w:spacing w:before="0" w:after="120" w:line="360" w:lineRule="auto"/>
        <w:rPr>
          <w:rFonts w:ascii="Arial" w:hAnsi="Arial" w:cs="Arial"/>
          <w:b w:val="0"/>
        </w:rPr>
      </w:pPr>
      <w:r w:rsidRPr="00444252">
        <w:rPr>
          <w:rFonts w:ascii="Arial" w:hAnsi="Arial" w:cs="Arial"/>
          <w:b w:val="0"/>
        </w:rPr>
        <w:t>b) Dirección</w:t>
      </w:r>
      <w:r w:rsidR="000117CB" w:rsidRPr="00444252">
        <w:rPr>
          <w:rFonts w:ascii="Arial" w:hAnsi="Arial" w:cs="Arial"/>
          <w:b w:val="0"/>
        </w:rPr>
        <w:t xml:space="preserve"> </w:t>
      </w:r>
      <w:r w:rsidRPr="00444252">
        <w:rPr>
          <w:rFonts w:ascii="Arial" w:hAnsi="Arial" w:cs="Arial"/>
          <w:b w:val="0"/>
        </w:rPr>
        <w:t>t</w:t>
      </w:r>
      <w:r w:rsidR="000117CB" w:rsidRPr="00444252">
        <w:rPr>
          <w:rFonts w:ascii="Arial" w:hAnsi="Arial" w:cs="Arial"/>
          <w:b w:val="0"/>
        </w:rPr>
        <w:t>écnica: Metodología de enseñanza.</w:t>
      </w:r>
      <w:bookmarkEnd w:id="1"/>
    </w:p>
    <w:p w:rsidR="000117CB" w:rsidRPr="00444252" w:rsidRDefault="00995925" w:rsidP="00BB0EE7">
      <w:pPr>
        <w:spacing w:after="120" w:line="360" w:lineRule="auto"/>
        <w:ind w:right="144"/>
        <w:jc w:val="both"/>
        <w:rPr>
          <w:rFonts w:ascii="Arial" w:hAnsi="Arial" w:cs="Arial"/>
          <w:sz w:val="24"/>
          <w:szCs w:val="24"/>
        </w:rPr>
      </w:pPr>
      <w:r w:rsidRPr="00444252">
        <w:rPr>
          <w:rFonts w:ascii="Arial" w:hAnsi="Arial" w:cs="Arial"/>
          <w:sz w:val="24"/>
          <w:szCs w:val="24"/>
        </w:rPr>
        <w:t>Este</w:t>
      </w:r>
      <w:r w:rsidR="000117CB" w:rsidRPr="00444252">
        <w:rPr>
          <w:rFonts w:ascii="Arial" w:hAnsi="Arial" w:cs="Arial"/>
          <w:sz w:val="24"/>
          <w:szCs w:val="24"/>
        </w:rPr>
        <w:t xml:space="preserve"> contenido estará dirigido al desarrollo de la metodología de la enseñanza de la </w:t>
      </w:r>
      <w:r w:rsidR="00447B57" w:rsidRPr="00444252">
        <w:rPr>
          <w:rFonts w:ascii="Arial" w:hAnsi="Arial" w:cs="Arial"/>
          <w:sz w:val="24"/>
          <w:szCs w:val="24"/>
        </w:rPr>
        <w:t>técnica de</w:t>
      </w:r>
      <w:r w:rsidR="000117CB" w:rsidRPr="00444252">
        <w:rPr>
          <w:rFonts w:ascii="Arial" w:hAnsi="Arial" w:cs="Arial"/>
          <w:sz w:val="24"/>
          <w:szCs w:val="24"/>
        </w:rPr>
        <w:t xml:space="preserve"> </w:t>
      </w:r>
      <w:r w:rsidR="007C3E8E" w:rsidRPr="00444252">
        <w:rPr>
          <w:rFonts w:ascii="Arial" w:hAnsi="Arial" w:cs="Arial"/>
          <w:sz w:val="24"/>
          <w:szCs w:val="24"/>
        </w:rPr>
        <w:t>los</w:t>
      </w:r>
      <w:r w:rsidR="000117CB" w:rsidRPr="00444252">
        <w:rPr>
          <w:rFonts w:ascii="Arial" w:hAnsi="Arial" w:cs="Arial"/>
          <w:sz w:val="24"/>
          <w:szCs w:val="24"/>
        </w:rPr>
        <w:t xml:space="preserve"> </w:t>
      </w:r>
      <w:r w:rsidR="00447B57" w:rsidRPr="00444252">
        <w:rPr>
          <w:rFonts w:ascii="Arial" w:hAnsi="Arial" w:cs="Arial"/>
          <w:sz w:val="24"/>
          <w:szCs w:val="24"/>
        </w:rPr>
        <w:t>lanzamientos, las</w:t>
      </w:r>
      <w:r w:rsidR="000117CB" w:rsidRPr="00444252">
        <w:rPr>
          <w:rFonts w:ascii="Arial" w:hAnsi="Arial" w:cs="Arial"/>
          <w:sz w:val="24"/>
          <w:szCs w:val="24"/>
        </w:rPr>
        <w:t xml:space="preserve"> carreras y el levantamiento de pesas. </w:t>
      </w:r>
      <w:r w:rsidR="007C3E8E" w:rsidRPr="00444252">
        <w:rPr>
          <w:rFonts w:ascii="Arial" w:hAnsi="Arial" w:cs="Arial"/>
          <w:sz w:val="24"/>
          <w:szCs w:val="24"/>
        </w:rPr>
        <w:t xml:space="preserve"> </w:t>
      </w:r>
      <w:r w:rsidR="000117CB" w:rsidRPr="00444252">
        <w:rPr>
          <w:rFonts w:ascii="Arial" w:hAnsi="Arial" w:cs="Arial"/>
          <w:bCs/>
          <w:sz w:val="24"/>
          <w:szCs w:val="24"/>
        </w:rPr>
        <w:t xml:space="preserve">Se </w:t>
      </w:r>
      <w:r w:rsidR="00447B57" w:rsidRPr="00444252">
        <w:rPr>
          <w:rFonts w:ascii="Arial" w:hAnsi="Arial" w:cs="Arial"/>
          <w:bCs/>
          <w:sz w:val="24"/>
          <w:szCs w:val="24"/>
        </w:rPr>
        <w:t>recomiendas dirigir</w:t>
      </w:r>
      <w:r w:rsidR="000117CB" w:rsidRPr="00444252">
        <w:rPr>
          <w:rFonts w:ascii="Arial" w:hAnsi="Arial" w:cs="Arial"/>
          <w:bCs/>
          <w:sz w:val="24"/>
          <w:szCs w:val="24"/>
        </w:rPr>
        <w:t xml:space="preserve"> la atención hacia la metodología de enseñanza de los siguientes componentes muy importantes del proceso de aprendizaje de la técnica:</w:t>
      </w:r>
    </w:p>
    <w:p w:rsidR="000117CB" w:rsidRPr="00444252" w:rsidRDefault="000117CB" w:rsidP="00BB0EE7">
      <w:pPr>
        <w:pStyle w:val="Sangradetextonormal"/>
        <w:spacing w:after="120" w:line="360" w:lineRule="auto"/>
        <w:rPr>
          <w:rFonts w:ascii="Arial" w:hAnsi="Arial" w:cs="Arial"/>
          <w:sz w:val="24"/>
          <w:szCs w:val="24"/>
        </w:rPr>
      </w:pPr>
      <w:r w:rsidRPr="00444252">
        <w:rPr>
          <w:rFonts w:ascii="Arial" w:hAnsi="Arial" w:cs="Arial"/>
          <w:sz w:val="24"/>
          <w:szCs w:val="24"/>
        </w:rPr>
        <w:t>Prioridad No. l:</w:t>
      </w:r>
    </w:p>
    <w:p w:rsidR="000117CB" w:rsidRPr="00444252" w:rsidRDefault="000117CB" w:rsidP="00BB0EE7">
      <w:pPr>
        <w:numPr>
          <w:ilvl w:val="0"/>
          <w:numId w:val="7"/>
        </w:numPr>
        <w:spacing w:before="120" w:after="120" w:line="360" w:lineRule="auto"/>
        <w:ind w:left="0"/>
        <w:jc w:val="both"/>
        <w:rPr>
          <w:rFonts w:ascii="Arial" w:hAnsi="Arial" w:cs="Arial"/>
          <w:sz w:val="24"/>
          <w:szCs w:val="24"/>
        </w:rPr>
      </w:pPr>
      <w:r w:rsidRPr="00444252">
        <w:rPr>
          <w:rFonts w:ascii="Arial" w:hAnsi="Arial" w:cs="Arial"/>
          <w:sz w:val="24"/>
          <w:szCs w:val="24"/>
        </w:rPr>
        <w:t>Metodología de enseñanza de la técnica de la impulsión de la bala.</w:t>
      </w:r>
    </w:p>
    <w:p w:rsidR="000117CB" w:rsidRPr="00444252" w:rsidRDefault="000117CB" w:rsidP="00BB0EE7">
      <w:pPr>
        <w:numPr>
          <w:ilvl w:val="0"/>
          <w:numId w:val="7"/>
        </w:numPr>
        <w:spacing w:before="120" w:after="120" w:line="360" w:lineRule="auto"/>
        <w:ind w:left="0"/>
        <w:jc w:val="both"/>
        <w:rPr>
          <w:rFonts w:ascii="Arial" w:hAnsi="Arial" w:cs="Arial"/>
          <w:sz w:val="24"/>
          <w:szCs w:val="24"/>
        </w:rPr>
      </w:pPr>
      <w:r w:rsidRPr="00444252">
        <w:rPr>
          <w:rFonts w:ascii="Arial" w:hAnsi="Arial" w:cs="Arial"/>
          <w:sz w:val="24"/>
          <w:szCs w:val="24"/>
        </w:rPr>
        <w:t>Metodología de enseñanza de la técnica del Lanzamiento del disco.</w:t>
      </w:r>
    </w:p>
    <w:p w:rsidR="000117CB" w:rsidRPr="00444252" w:rsidRDefault="000117CB" w:rsidP="00BB0EE7">
      <w:pPr>
        <w:numPr>
          <w:ilvl w:val="0"/>
          <w:numId w:val="7"/>
        </w:numPr>
        <w:spacing w:before="120" w:after="120" w:line="360" w:lineRule="auto"/>
        <w:ind w:left="0"/>
        <w:jc w:val="both"/>
        <w:rPr>
          <w:rFonts w:ascii="Arial" w:hAnsi="Arial" w:cs="Arial"/>
          <w:sz w:val="24"/>
          <w:szCs w:val="24"/>
        </w:rPr>
      </w:pPr>
      <w:r w:rsidRPr="00444252">
        <w:rPr>
          <w:rFonts w:ascii="Arial" w:hAnsi="Arial" w:cs="Arial"/>
          <w:sz w:val="24"/>
          <w:szCs w:val="24"/>
        </w:rPr>
        <w:t>Metodología de enseñanza de la técnica del Lanzamiento de la jabalina.</w:t>
      </w:r>
    </w:p>
    <w:p w:rsidR="000117CB" w:rsidRPr="00444252" w:rsidRDefault="000117CB" w:rsidP="00BB0EE7">
      <w:pPr>
        <w:numPr>
          <w:ilvl w:val="0"/>
          <w:numId w:val="7"/>
        </w:numPr>
        <w:spacing w:before="120" w:after="120" w:line="360" w:lineRule="auto"/>
        <w:ind w:left="0"/>
        <w:jc w:val="both"/>
        <w:rPr>
          <w:rFonts w:ascii="Arial" w:hAnsi="Arial" w:cs="Arial"/>
          <w:sz w:val="24"/>
          <w:szCs w:val="24"/>
        </w:rPr>
      </w:pPr>
      <w:r w:rsidRPr="00444252">
        <w:rPr>
          <w:rFonts w:ascii="Arial" w:hAnsi="Arial" w:cs="Arial"/>
          <w:sz w:val="24"/>
          <w:szCs w:val="24"/>
        </w:rPr>
        <w:lastRenderedPageBreak/>
        <w:t>Metodología de enseñanza de la técnica del Lanzamiento del martillo.</w:t>
      </w:r>
    </w:p>
    <w:p w:rsidR="000117CB" w:rsidRPr="00444252" w:rsidRDefault="00AB014B" w:rsidP="00BB0EE7">
      <w:pPr>
        <w:spacing w:after="120" w:line="360" w:lineRule="auto"/>
        <w:jc w:val="both"/>
        <w:rPr>
          <w:rFonts w:ascii="Arial" w:hAnsi="Arial" w:cs="Arial"/>
          <w:sz w:val="24"/>
          <w:szCs w:val="24"/>
        </w:rPr>
      </w:pPr>
      <w:r w:rsidRPr="00444252">
        <w:rPr>
          <w:rFonts w:ascii="Arial" w:hAnsi="Arial" w:cs="Arial"/>
          <w:sz w:val="24"/>
          <w:szCs w:val="24"/>
        </w:rPr>
        <w:t>En los cuatro</w:t>
      </w:r>
      <w:r w:rsidR="000117CB" w:rsidRPr="00444252">
        <w:rPr>
          <w:rFonts w:ascii="Arial" w:hAnsi="Arial" w:cs="Arial"/>
          <w:sz w:val="24"/>
          <w:szCs w:val="24"/>
        </w:rPr>
        <w:t xml:space="preserve"> lanzamientos hay que insistir </w:t>
      </w:r>
      <w:r w:rsidR="00447B57" w:rsidRPr="00444252">
        <w:rPr>
          <w:rFonts w:ascii="Arial" w:hAnsi="Arial" w:cs="Arial"/>
          <w:sz w:val="24"/>
          <w:szCs w:val="24"/>
        </w:rPr>
        <w:t>en los</w:t>
      </w:r>
      <w:r w:rsidR="000117CB" w:rsidRPr="00444252">
        <w:rPr>
          <w:rFonts w:ascii="Arial" w:hAnsi="Arial" w:cs="Arial"/>
          <w:sz w:val="24"/>
          <w:szCs w:val="24"/>
        </w:rPr>
        <w:t xml:space="preserve"> siguientes contenidos:</w:t>
      </w:r>
    </w:p>
    <w:p w:rsidR="000117CB" w:rsidRPr="00444252" w:rsidRDefault="000117CB" w:rsidP="00BB0EE7">
      <w:pPr>
        <w:numPr>
          <w:ilvl w:val="0"/>
          <w:numId w:val="8"/>
        </w:numPr>
        <w:spacing w:after="120" w:line="360" w:lineRule="auto"/>
        <w:ind w:left="0"/>
        <w:jc w:val="both"/>
        <w:rPr>
          <w:rFonts w:ascii="Arial" w:hAnsi="Arial" w:cs="Arial"/>
          <w:sz w:val="24"/>
          <w:szCs w:val="24"/>
        </w:rPr>
      </w:pPr>
      <w:r w:rsidRPr="00444252">
        <w:rPr>
          <w:rFonts w:ascii="Arial" w:hAnsi="Arial" w:cs="Arial"/>
          <w:sz w:val="24"/>
          <w:szCs w:val="24"/>
        </w:rPr>
        <w:t xml:space="preserve"> Reflejos de Magnus o reflejos tónicos del cuello.</w:t>
      </w:r>
    </w:p>
    <w:p w:rsidR="000117CB" w:rsidRPr="00444252" w:rsidRDefault="000117CB" w:rsidP="00BB0EE7">
      <w:pPr>
        <w:numPr>
          <w:ilvl w:val="0"/>
          <w:numId w:val="8"/>
        </w:numPr>
        <w:spacing w:after="120" w:line="360" w:lineRule="auto"/>
        <w:ind w:left="0"/>
        <w:jc w:val="both"/>
        <w:rPr>
          <w:rFonts w:ascii="Arial" w:hAnsi="Arial" w:cs="Arial"/>
          <w:sz w:val="24"/>
          <w:szCs w:val="24"/>
        </w:rPr>
      </w:pPr>
      <w:r w:rsidRPr="00444252">
        <w:rPr>
          <w:rFonts w:ascii="Arial" w:hAnsi="Arial" w:cs="Arial"/>
          <w:sz w:val="24"/>
          <w:szCs w:val="24"/>
        </w:rPr>
        <w:t xml:space="preserve"> Acumulación de energía elástica.</w:t>
      </w:r>
    </w:p>
    <w:p w:rsidR="000117CB" w:rsidRPr="00444252" w:rsidRDefault="000117CB" w:rsidP="00BB0EE7">
      <w:pPr>
        <w:numPr>
          <w:ilvl w:val="0"/>
          <w:numId w:val="8"/>
        </w:numPr>
        <w:spacing w:after="120" w:line="360" w:lineRule="auto"/>
        <w:ind w:left="0"/>
        <w:jc w:val="both"/>
        <w:rPr>
          <w:rFonts w:ascii="Arial" w:hAnsi="Arial" w:cs="Arial"/>
          <w:sz w:val="24"/>
          <w:szCs w:val="24"/>
        </w:rPr>
      </w:pPr>
      <w:r w:rsidRPr="00444252">
        <w:rPr>
          <w:rFonts w:ascii="Arial" w:hAnsi="Arial" w:cs="Arial"/>
          <w:sz w:val="24"/>
          <w:szCs w:val="24"/>
        </w:rPr>
        <w:t xml:space="preserve"> Retraso del implemento e incremento del camino de aplicación de energía sobre el implemento.</w:t>
      </w:r>
    </w:p>
    <w:p w:rsidR="000117CB" w:rsidRPr="00444252" w:rsidRDefault="000117CB" w:rsidP="00BB0EE7">
      <w:pPr>
        <w:numPr>
          <w:ilvl w:val="0"/>
          <w:numId w:val="8"/>
        </w:numPr>
        <w:spacing w:after="120" w:line="360" w:lineRule="auto"/>
        <w:ind w:left="0"/>
        <w:jc w:val="both"/>
        <w:rPr>
          <w:rFonts w:ascii="Arial" w:hAnsi="Arial" w:cs="Arial"/>
          <w:sz w:val="24"/>
          <w:szCs w:val="24"/>
        </w:rPr>
      </w:pPr>
      <w:r w:rsidRPr="00444252">
        <w:rPr>
          <w:rFonts w:ascii="Arial" w:hAnsi="Arial" w:cs="Arial"/>
          <w:sz w:val="24"/>
          <w:szCs w:val="24"/>
        </w:rPr>
        <w:t xml:space="preserve"> Mecanismo del latigazo.</w:t>
      </w:r>
    </w:p>
    <w:p w:rsidR="000117CB" w:rsidRPr="00444252" w:rsidRDefault="000117CB" w:rsidP="00BB0EE7">
      <w:pPr>
        <w:numPr>
          <w:ilvl w:val="0"/>
          <w:numId w:val="8"/>
        </w:numPr>
        <w:spacing w:after="120" w:line="360" w:lineRule="auto"/>
        <w:ind w:left="0"/>
        <w:jc w:val="both"/>
        <w:rPr>
          <w:rFonts w:ascii="Arial" w:hAnsi="Arial" w:cs="Arial"/>
          <w:sz w:val="24"/>
          <w:szCs w:val="24"/>
        </w:rPr>
      </w:pPr>
      <w:r w:rsidRPr="00444252">
        <w:rPr>
          <w:rFonts w:ascii="Arial" w:hAnsi="Arial" w:cs="Arial"/>
          <w:sz w:val="24"/>
          <w:szCs w:val="24"/>
        </w:rPr>
        <w:t xml:space="preserve"> Continuidad de los movimientos, aceleración y velocidad.</w:t>
      </w:r>
    </w:p>
    <w:p w:rsidR="000117CB" w:rsidRPr="00444252" w:rsidRDefault="000117CB" w:rsidP="00BB0EE7">
      <w:pPr>
        <w:numPr>
          <w:ilvl w:val="0"/>
          <w:numId w:val="8"/>
        </w:numPr>
        <w:spacing w:after="120" w:line="360" w:lineRule="auto"/>
        <w:ind w:left="0"/>
        <w:jc w:val="both"/>
        <w:rPr>
          <w:rFonts w:ascii="Arial" w:hAnsi="Arial" w:cs="Arial"/>
          <w:sz w:val="24"/>
          <w:szCs w:val="24"/>
        </w:rPr>
      </w:pPr>
      <w:r w:rsidRPr="00444252">
        <w:rPr>
          <w:rFonts w:ascii="Arial" w:hAnsi="Arial" w:cs="Arial"/>
          <w:sz w:val="24"/>
          <w:szCs w:val="24"/>
        </w:rPr>
        <w:t xml:space="preserve"> Equilibrio.</w:t>
      </w:r>
    </w:p>
    <w:p w:rsidR="000117CB" w:rsidRPr="00444252" w:rsidRDefault="000117CB" w:rsidP="00BB0EE7">
      <w:pPr>
        <w:numPr>
          <w:ilvl w:val="0"/>
          <w:numId w:val="8"/>
        </w:numPr>
        <w:spacing w:after="120" w:line="360" w:lineRule="auto"/>
        <w:ind w:left="0"/>
        <w:jc w:val="both"/>
        <w:rPr>
          <w:rFonts w:ascii="Arial" w:hAnsi="Arial" w:cs="Arial"/>
          <w:sz w:val="24"/>
          <w:szCs w:val="24"/>
        </w:rPr>
      </w:pPr>
      <w:r w:rsidRPr="00444252">
        <w:rPr>
          <w:rFonts w:ascii="Arial" w:hAnsi="Arial" w:cs="Arial"/>
          <w:sz w:val="24"/>
          <w:szCs w:val="24"/>
        </w:rPr>
        <w:t xml:space="preserve"> Dirección de los movimientos y zona de caída del implemento.</w:t>
      </w:r>
    </w:p>
    <w:p w:rsidR="000117CB" w:rsidRPr="00444252" w:rsidRDefault="000117CB" w:rsidP="00BB0EE7">
      <w:pPr>
        <w:numPr>
          <w:ilvl w:val="0"/>
          <w:numId w:val="8"/>
        </w:numPr>
        <w:spacing w:after="120" w:line="360" w:lineRule="auto"/>
        <w:ind w:left="0"/>
        <w:jc w:val="both"/>
        <w:rPr>
          <w:rFonts w:ascii="Arial" w:hAnsi="Arial" w:cs="Arial"/>
          <w:sz w:val="24"/>
          <w:szCs w:val="24"/>
        </w:rPr>
      </w:pPr>
      <w:r w:rsidRPr="00444252">
        <w:rPr>
          <w:rFonts w:ascii="Arial" w:hAnsi="Arial" w:cs="Arial"/>
          <w:sz w:val="24"/>
          <w:szCs w:val="24"/>
        </w:rPr>
        <w:t xml:space="preserve"> Estabilidad de la técnica.</w:t>
      </w:r>
    </w:p>
    <w:p w:rsidR="000117CB" w:rsidRPr="00444252" w:rsidRDefault="00F2140E" w:rsidP="00BB0EE7">
      <w:pPr>
        <w:spacing w:after="120" w:line="360" w:lineRule="auto"/>
        <w:jc w:val="both"/>
        <w:rPr>
          <w:rFonts w:ascii="Arial" w:hAnsi="Arial" w:cs="Arial"/>
          <w:sz w:val="24"/>
          <w:szCs w:val="24"/>
        </w:rPr>
      </w:pPr>
      <w:r w:rsidRPr="00444252">
        <w:rPr>
          <w:rFonts w:ascii="Arial" w:hAnsi="Arial" w:cs="Arial"/>
          <w:sz w:val="24"/>
          <w:szCs w:val="24"/>
        </w:rPr>
        <w:t>Estos aspectos son de gran importancia pero para ello se hace necesario el estudio biomecánico y no se plantea el proceder para realizar</w:t>
      </w:r>
      <w:r w:rsidR="00B6160A" w:rsidRPr="00444252">
        <w:rPr>
          <w:rFonts w:ascii="Arial" w:hAnsi="Arial" w:cs="Arial"/>
          <w:sz w:val="24"/>
          <w:szCs w:val="24"/>
        </w:rPr>
        <w:t xml:space="preserve"> la valoración de cada contenido</w:t>
      </w:r>
      <w:r w:rsidR="00392AD4" w:rsidRPr="00444252">
        <w:rPr>
          <w:rFonts w:ascii="Arial" w:hAnsi="Arial" w:cs="Arial"/>
          <w:sz w:val="24"/>
          <w:szCs w:val="24"/>
        </w:rPr>
        <w:t>,</w:t>
      </w:r>
      <w:r w:rsidR="00B6160A" w:rsidRPr="00444252">
        <w:rPr>
          <w:rFonts w:ascii="Arial" w:hAnsi="Arial" w:cs="Arial"/>
          <w:sz w:val="24"/>
          <w:szCs w:val="24"/>
        </w:rPr>
        <w:t xml:space="preserve"> entre los cuales</w:t>
      </w:r>
      <w:r w:rsidR="00392AD4" w:rsidRPr="00444252">
        <w:rPr>
          <w:rFonts w:ascii="Arial" w:hAnsi="Arial" w:cs="Arial"/>
          <w:sz w:val="24"/>
          <w:szCs w:val="24"/>
        </w:rPr>
        <w:t>,</w:t>
      </w:r>
      <w:r w:rsidR="00B6160A" w:rsidRPr="00444252">
        <w:rPr>
          <w:rFonts w:ascii="Arial" w:hAnsi="Arial" w:cs="Arial"/>
          <w:sz w:val="24"/>
          <w:szCs w:val="24"/>
        </w:rPr>
        <w:t xml:space="preserve"> a pesar de su importancia no se encuentra la variabilidad del movimiento</w:t>
      </w:r>
    </w:p>
    <w:p w:rsidR="000117CB" w:rsidRPr="00444252" w:rsidRDefault="000E0A8D" w:rsidP="00BB0EE7">
      <w:pPr>
        <w:pStyle w:val="Ttulo4"/>
        <w:spacing w:after="120" w:line="360" w:lineRule="auto"/>
        <w:rPr>
          <w:rFonts w:ascii="Arial" w:hAnsi="Arial" w:cs="Arial"/>
          <w:b w:val="0"/>
          <w:sz w:val="24"/>
          <w:szCs w:val="24"/>
        </w:rPr>
      </w:pPr>
      <w:r w:rsidRPr="00444252">
        <w:rPr>
          <w:rFonts w:ascii="Arial" w:hAnsi="Arial" w:cs="Arial"/>
          <w:b w:val="0"/>
          <w:bCs w:val="0"/>
          <w:sz w:val="24"/>
          <w:szCs w:val="24"/>
        </w:rPr>
        <w:lastRenderedPageBreak/>
        <w:t xml:space="preserve">b) </w:t>
      </w:r>
      <w:r w:rsidR="00447B57" w:rsidRPr="00444252">
        <w:rPr>
          <w:rFonts w:ascii="Arial" w:hAnsi="Arial" w:cs="Arial"/>
          <w:b w:val="0"/>
          <w:bCs w:val="0"/>
          <w:sz w:val="24"/>
          <w:szCs w:val="24"/>
        </w:rPr>
        <w:t>El entrenador</w:t>
      </w:r>
      <w:r w:rsidR="000117CB" w:rsidRPr="00444252">
        <w:rPr>
          <w:rFonts w:ascii="Arial" w:hAnsi="Arial" w:cs="Arial"/>
          <w:b w:val="0"/>
          <w:bCs w:val="0"/>
          <w:sz w:val="24"/>
          <w:szCs w:val="24"/>
        </w:rPr>
        <w:t xml:space="preserve"> debe situar su atención </w:t>
      </w:r>
      <w:r w:rsidR="00447B57" w:rsidRPr="00444252">
        <w:rPr>
          <w:rFonts w:ascii="Arial" w:hAnsi="Arial" w:cs="Arial"/>
          <w:b w:val="0"/>
          <w:bCs w:val="0"/>
          <w:sz w:val="24"/>
          <w:szCs w:val="24"/>
        </w:rPr>
        <w:t>en que</w:t>
      </w:r>
      <w:r w:rsidR="000117CB" w:rsidRPr="00444252">
        <w:rPr>
          <w:rFonts w:ascii="Arial" w:hAnsi="Arial" w:cs="Arial"/>
          <w:b w:val="0"/>
          <w:bCs w:val="0"/>
          <w:sz w:val="24"/>
          <w:szCs w:val="24"/>
        </w:rPr>
        <w:t xml:space="preserve"> tras el impulso el </w:t>
      </w:r>
      <w:r w:rsidR="000117CB" w:rsidRPr="00444252">
        <w:rPr>
          <w:rFonts w:ascii="Arial" w:hAnsi="Arial" w:cs="Arial"/>
          <w:b w:val="0"/>
          <w:sz w:val="24"/>
          <w:szCs w:val="24"/>
        </w:rPr>
        <w:t xml:space="preserve">atleta tiene que </w:t>
      </w:r>
      <w:r w:rsidR="00447B57" w:rsidRPr="00444252">
        <w:rPr>
          <w:rFonts w:ascii="Arial" w:hAnsi="Arial" w:cs="Arial"/>
          <w:b w:val="0"/>
          <w:sz w:val="24"/>
          <w:szCs w:val="24"/>
        </w:rPr>
        <w:t>pasar por</w:t>
      </w:r>
      <w:r w:rsidR="000117CB" w:rsidRPr="00444252">
        <w:rPr>
          <w:rFonts w:ascii="Arial" w:hAnsi="Arial" w:cs="Arial"/>
          <w:b w:val="0"/>
          <w:sz w:val="24"/>
          <w:szCs w:val="24"/>
        </w:rPr>
        <w:t xml:space="preserve"> la fase de preparación de fuerza y </w:t>
      </w:r>
      <w:r w:rsidR="00447B57" w:rsidRPr="00444252">
        <w:rPr>
          <w:rFonts w:ascii="Arial" w:hAnsi="Arial" w:cs="Arial"/>
          <w:b w:val="0"/>
          <w:sz w:val="24"/>
          <w:szCs w:val="24"/>
        </w:rPr>
        <w:t>descarga o</w:t>
      </w:r>
      <w:r w:rsidR="000117CB" w:rsidRPr="00444252">
        <w:rPr>
          <w:rFonts w:ascii="Arial" w:hAnsi="Arial" w:cs="Arial"/>
          <w:b w:val="0"/>
          <w:sz w:val="24"/>
          <w:szCs w:val="24"/>
        </w:rPr>
        <w:t xml:space="preserve"> también llamada preparación para el esfuerzo </w:t>
      </w:r>
      <w:r w:rsidR="00447B57" w:rsidRPr="00444252">
        <w:rPr>
          <w:rFonts w:ascii="Arial" w:hAnsi="Arial" w:cs="Arial"/>
          <w:b w:val="0"/>
          <w:sz w:val="24"/>
          <w:szCs w:val="24"/>
        </w:rPr>
        <w:t>final</w:t>
      </w:r>
      <w:r w:rsidR="00447B57" w:rsidRPr="00444252">
        <w:rPr>
          <w:rFonts w:ascii="Arial" w:hAnsi="Arial" w:cs="Arial"/>
          <w:b w:val="0"/>
          <w:bCs w:val="0"/>
          <w:sz w:val="24"/>
          <w:szCs w:val="24"/>
        </w:rPr>
        <w:t xml:space="preserve"> y</w:t>
      </w:r>
      <w:r w:rsidR="000117CB" w:rsidRPr="00444252">
        <w:rPr>
          <w:rFonts w:ascii="Arial" w:hAnsi="Arial" w:cs="Arial"/>
          <w:b w:val="0"/>
          <w:bCs w:val="0"/>
          <w:sz w:val="24"/>
          <w:szCs w:val="24"/>
        </w:rPr>
        <w:t xml:space="preserve"> esfuerzo final, </w:t>
      </w:r>
      <w:r w:rsidR="00447B57" w:rsidRPr="00444252">
        <w:rPr>
          <w:rFonts w:ascii="Arial" w:hAnsi="Arial" w:cs="Arial"/>
          <w:b w:val="0"/>
          <w:bCs w:val="0"/>
          <w:sz w:val="24"/>
          <w:szCs w:val="24"/>
        </w:rPr>
        <w:t>sin destruirla</w:t>
      </w:r>
      <w:r w:rsidR="000117CB" w:rsidRPr="00444252">
        <w:rPr>
          <w:rFonts w:ascii="Arial" w:hAnsi="Arial" w:cs="Arial"/>
          <w:b w:val="0"/>
          <w:bCs w:val="0"/>
          <w:sz w:val="24"/>
          <w:szCs w:val="24"/>
        </w:rPr>
        <w:t>.</w:t>
      </w:r>
      <w:r w:rsidR="000117CB" w:rsidRPr="00444252">
        <w:rPr>
          <w:rFonts w:ascii="Arial" w:hAnsi="Arial" w:cs="Arial"/>
          <w:b w:val="0"/>
          <w:sz w:val="24"/>
          <w:szCs w:val="24"/>
        </w:rPr>
        <w:t xml:space="preserve"> </w:t>
      </w:r>
    </w:p>
    <w:p w:rsidR="000117CB" w:rsidRPr="00444252" w:rsidRDefault="000117CB" w:rsidP="00BB0EE7">
      <w:pPr>
        <w:spacing w:after="120" w:line="360" w:lineRule="auto"/>
        <w:jc w:val="both"/>
        <w:rPr>
          <w:rFonts w:ascii="Arial" w:hAnsi="Arial" w:cs="Arial"/>
          <w:sz w:val="24"/>
          <w:szCs w:val="24"/>
        </w:rPr>
      </w:pPr>
      <w:r w:rsidRPr="00444252">
        <w:rPr>
          <w:rFonts w:ascii="Arial" w:hAnsi="Arial" w:cs="Arial"/>
          <w:sz w:val="24"/>
          <w:szCs w:val="24"/>
        </w:rPr>
        <w:t xml:space="preserve">En </w:t>
      </w:r>
      <w:r w:rsidR="00447B57" w:rsidRPr="00444252">
        <w:rPr>
          <w:rFonts w:ascii="Arial" w:hAnsi="Arial" w:cs="Arial"/>
          <w:sz w:val="24"/>
          <w:szCs w:val="24"/>
        </w:rPr>
        <w:t>el lanzamiento</w:t>
      </w:r>
      <w:r w:rsidRPr="00444252">
        <w:rPr>
          <w:rFonts w:ascii="Arial" w:hAnsi="Arial" w:cs="Arial"/>
          <w:bCs/>
          <w:sz w:val="24"/>
          <w:szCs w:val="24"/>
        </w:rPr>
        <w:t xml:space="preserve"> del disco </w:t>
      </w:r>
      <w:r w:rsidRPr="00444252">
        <w:rPr>
          <w:rFonts w:ascii="Arial" w:hAnsi="Arial" w:cs="Arial"/>
          <w:sz w:val="24"/>
          <w:szCs w:val="24"/>
        </w:rPr>
        <w:t xml:space="preserve">desde el </w:t>
      </w:r>
      <w:r w:rsidR="00447B57" w:rsidRPr="00444252">
        <w:rPr>
          <w:rFonts w:ascii="Arial" w:hAnsi="Arial" w:cs="Arial"/>
          <w:sz w:val="24"/>
          <w:szCs w:val="24"/>
        </w:rPr>
        <w:t>inicio hay</w:t>
      </w:r>
      <w:r w:rsidRPr="00444252">
        <w:rPr>
          <w:rFonts w:ascii="Arial" w:hAnsi="Arial" w:cs="Arial"/>
          <w:sz w:val="24"/>
          <w:szCs w:val="24"/>
        </w:rPr>
        <w:t xml:space="preserve"> que enfatizar </w:t>
      </w:r>
      <w:r w:rsidR="00447B57" w:rsidRPr="00444252">
        <w:rPr>
          <w:rFonts w:ascii="Arial" w:hAnsi="Arial" w:cs="Arial"/>
          <w:sz w:val="24"/>
          <w:szCs w:val="24"/>
        </w:rPr>
        <w:t>en la</w:t>
      </w:r>
      <w:r w:rsidRPr="00444252">
        <w:rPr>
          <w:rFonts w:ascii="Arial" w:hAnsi="Arial" w:cs="Arial"/>
          <w:sz w:val="24"/>
          <w:szCs w:val="24"/>
        </w:rPr>
        <w:t xml:space="preserve"> colocación del pie derecho en el centro del círculo, con el disco lo más atrasado </w:t>
      </w:r>
      <w:r w:rsidR="00447B57" w:rsidRPr="00444252">
        <w:rPr>
          <w:rFonts w:ascii="Arial" w:hAnsi="Arial" w:cs="Arial"/>
          <w:sz w:val="24"/>
          <w:szCs w:val="24"/>
        </w:rPr>
        <w:t>posible, de</w:t>
      </w:r>
      <w:r w:rsidRPr="00444252">
        <w:rPr>
          <w:rFonts w:ascii="Arial" w:hAnsi="Arial" w:cs="Arial"/>
          <w:sz w:val="24"/>
          <w:szCs w:val="24"/>
        </w:rPr>
        <w:t xml:space="preserve"> forma tal que al concluir </w:t>
      </w:r>
      <w:r w:rsidRPr="00444252">
        <w:rPr>
          <w:rFonts w:ascii="Arial" w:hAnsi="Arial" w:cs="Arial"/>
          <w:bCs/>
          <w:sz w:val="24"/>
          <w:szCs w:val="24"/>
        </w:rPr>
        <w:t>el paso sprint</w:t>
      </w:r>
      <w:r w:rsidRPr="00444252">
        <w:rPr>
          <w:rFonts w:ascii="Arial" w:hAnsi="Arial" w:cs="Arial"/>
          <w:sz w:val="24"/>
          <w:szCs w:val="24"/>
        </w:rPr>
        <w:t xml:space="preserve"> el pie descienda a colocarse con el talón hacia el área de lanzamiento, para evitar </w:t>
      </w:r>
      <w:r w:rsidR="000F5E0C" w:rsidRPr="00444252">
        <w:rPr>
          <w:rFonts w:ascii="Arial" w:hAnsi="Arial" w:cs="Arial"/>
          <w:sz w:val="24"/>
          <w:szCs w:val="24"/>
        </w:rPr>
        <w:t>romper el ritmo de lanzamiento,</w:t>
      </w:r>
    </w:p>
    <w:p w:rsidR="00E375D8" w:rsidRPr="00444252" w:rsidRDefault="00C634D0" w:rsidP="00BB0EE7">
      <w:pPr>
        <w:spacing w:after="120" w:line="360" w:lineRule="auto"/>
        <w:jc w:val="both"/>
        <w:rPr>
          <w:rFonts w:ascii="Arial" w:hAnsi="Arial" w:cs="Arial"/>
          <w:sz w:val="24"/>
          <w:szCs w:val="24"/>
        </w:rPr>
      </w:pPr>
      <w:r w:rsidRPr="00444252">
        <w:rPr>
          <w:rFonts w:ascii="Arial" w:hAnsi="Arial" w:cs="Arial"/>
          <w:sz w:val="24"/>
          <w:szCs w:val="24"/>
        </w:rPr>
        <w:t>De igual manera se precisa de un procedimiento para el análisis</w:t>
      </w:r>
      <w:r w:rsidR="00D9772C" w:rsidRPr="00444252">
        <w:rPr>
          <w:rFonts w:ascii="Arial" w:hAnsi="Arial" w:cs="Arial"/>
          <w:sz w:val="24"/>
          <w:szCs w:val="24"/>
        </w:rPr>
        <w:t xml:space="preserve"> biomecánico</w:t>
      </w:r>
      <w:r w:rsidRPr="00444252">
        <w:rPr>
          <w:rFonts w:ascii="Arial" w:hAnsi="Arial" w:cs="Arial"/>
          <w:sz w:val="24"/>
          <w:szCs w:val="24"/>
        </w:rPr>
        <w:t xml:space="preserve"> desde la perspectiva </w:t>
      </w:r>
      <w:r w:rsidR="00D9772C" w:rsidRPr="00444252">
        <w:rPr>
          <w:rFonts w:ascii="Arial" w:hAnsi="Arial" w:cs="Arial"/>
          <w:sz w:val="24"/>
          <w:szCs w:val="24"/>
        </w:rPr>
        <w:t>que está proponiendo el programa y la variabilidad queda obviada como estudio</w:t>
      </w:r>
    </w:p>
    <w:p w:rsidR="00E375D8" w:rsidRPr="00444252" w:rsidRDefault="0045759B" w:rsidP="00BB0EE7">
      <w:pPr>
        <w:spacing w:after="120" w:line="360" w:lineRule="auto"/>
        <w:jc w:val="both"/>
        <w:rPr>
          <w:rFonts w:ascii="Arial" w:hAnsi="Arial" w:cs="Arial"/>
          <w:sz w:val="24"/>
          <w:szCs w:val="24"/>
        </w:rPr>
      </w:pPr>
      <w:r w:rsidRPr="00444252">
        <w:rPr>
          <w:rFonts w:ascii="Arial" w:hAnsi="Arial" w:cs="Arial"/>
          <w:sz w:val="24"/>
          <w:szCs w:val="24"/>
        </w:rPr>
        <w:t xml:space="preserve">Al valorar los resultados de la entrevista </w:t>
      </w:r>
      <w:r w:rsidR="00EA3253" w:rsidRPr="00444252">
        <w:rPr>
          <w:rFonts w:ascii="Arial" w:hAnsi="Arial" w:cs="Arial"/>
          <w:sz w:val="24"/>
          <w:szCs w:val="24"/>
        </w:rPr>
        <w:t>a</w:t>
      </w:r>
      <w:r w:rsidR="00BA686F" w:rsidRPr="00444252">
        <w:rPr>
          <w:rFonts w:ascii="Arial" w:hAnsi="Arial" w:cs="Arial"/>
          <w:sz w:val="24"/>
          <w:szCs w:val="24"/>
        </w:rPr>
        <w:t xml:space="preserve">l entrenador y los </w:t>
      </w:r>
      <w:r w:rsidRPr="00444252">
        <w:rPr>
          <w:rFonts w:ascii="Arial" w:hAnsi="Arial" w:cs="Arial"/>
          <w:sz w:val="24"/>
          <w:szCs w:val="24"/>
        </w:rPr>
        <w:t>miembros de la Comisión Técnica de Atletismo</w:t>
      </w:r>
      <w:r w:rsidR="00BA686F" w:rsidRPr="00444252">
        <w:rPr>
          <w:rFonts w:ascii="Arial" w:hAnsi="Arial" w:cs="Arial"/>
          <w:sz w:val="24"/>
          <w:szCs w:val="24"/>
        </w:rPr>
        <w:t xml:space="preserve"> seleccionados</w:t>
      </w:r>
      <w:r w:rsidR="003525CD" w:rsidRPr="00444252">
        <w:rPr>
          <w:rFonts w:ascii="Arial" w:hAnsi="Arial" w:cs="Arial"/>
          <w:sz w:val="24"/>
          <w:szCs w:val="24"/>
        </w:rPr>
        <w:t xml:space="preserve">, pudimos constatar que los </w:t>
      </w:r>
      <w:r w:rsidR="007F4F1E" w:rsidRPr="00444252">
        <w:rPr>
          <w:rFonts w:ascii="Arial" w:hAnsi="Arial" w:cs="Arial"/>
          <w:sz w:val="24"/>
          <w:szCs w:val="24"/>
        </w:rPr>
        <w:t>análisis</w:t>
      </w:r>
      <w:r w:rsidR="003525CD" w:rsidRPr="00444252">
        <w:rPr>
          <w:rFonts w:ascii="Arial" w:hAnsi="Arial" w:cs="Arial"/>
          <w:sz w:val="24"/>
          <w:szCs w:val="24"/>
        </w:rPr>
        <w:t xml:space="preserve"> de la </w:t>
      </w:r>
      <w:r w:rsidR="00EA3253" w:rsidRPr="00444252">
        <w:rPr>
          <w:rFonts w:ascii="Arial" w:hAnsi="Arial" w:cs="Arial"/>
          <w:sz w:val="24"/>
          <w:szCs w:val="24"/>
        </w:rPr>
        <w:t>técnica</w:t>
      </w:r>
      <w:r w:rsidR="003525CD" w:rsidRPr="00444252">
        <w:rPr>
          <w:rFonts w:ascii="Arial" w:hAnsi="Arial" w:cs="Arial"/>
          <w:sz w:val="24"/>
          <w:szCs w:val="24"/>
        </w:rPr>
        <w:t xml:space="preserve"> que se realizan tienen un carácter </w:t>
      </w:r>
      <w:r w:rsidR="007F4F1E" w:rsidRPr="00444252">
        <w:rPr>
          <w:rFonts w:ascii="Arial" w:hAnsi="Arial" w:cs="Arial"/>
          <w:sz w:val="24"/>
          <w:szCs w:val="24"/>
        </w:rPr>
        <w:t>empírico</w:t>
      </w:r>
      <w:r w:rsidR="00466F8C" w:rsidRPr="00444252">
        <w:rPr>
          <w:rFonts w:ascii="Arial" w:hAnsi="Arial" w:cs="Arial"/>
          <w:sz w:val="24"/>
          <w:szCs w:val="24"/>
        </w:rPr>
        <w:t xml:space="preserve">, pues siguen </w:t>
      </w:r>
      <w:r w:rsidR="00F53C3C" w:rsidRPr="00444252">
        <w:rPr>
          <w:rFonts w:ascii="Arial" w:hAnsi="Arial" w:cs="Arial"/>
          <w:sz w:val="24"/>
          <w:szCs w:val="24"/>
        </w:rPr>
        <w:t xml:space="preserve">procederes </w:t>
      </w:r>
      <w:r w:rsidR="00466F8C" w:rsidRPr="00444252">
        <w:rPr>
          <w:rFonts w:ascii="Arial" w:hAnsi="Arial" w:cs="Arial"/>
          <w:sz w:val="24"/>
          <w:szCs w:val="24"/>
        </w:rPr>
        <w:t xml:space="preserve">tradicionales sin que se pongan de manifiesto </w:t>
      </w:r>
      <w:r w:rsidR="009238D3" w:rsidRPr="00444252">
        <w:rPr>
          <w:rFonts w:ascii="Arial" w:hAnsi="Arial" w:cs="Arial"/>
          <w:sz w:val="24"/>
          <w:szCs w:val="24"/>
        </w:rPr>
        <w:t>la utilización de la biomecánica, ni la informática.</w:t>
      </w:r>
    </w:p>
    <w:p w:rsidR="009238D3" w:rsidRPr="00444252" w:rsidRDefault="009238D3" w:rsidP="00BB0EE7">
      <w:pPr>
        <w:spacing w:after="120" w:line="360" w:lineRule="auto"/>
        <w:jc w:val="both"/>
        <w:rPr>
          <w:rFonts w:ascii="Arial" w:hAnsi="Arial" w:cs="Arial"/>
          <w:sz w:val="24"/>
          <w:szCs w:val="24"/>
        </w:rPr>
      </w:pPr>
      <w:r w:rsidRPr="00444252">
        <w:rPr>
          <w:rFonts w:ascii="Arial" w:hAnsi="Arial" w:cs="Arial"/>
          <w:sz w:val="24"/>
          <w:szCs w:val="24"/>
        </w:rPr>
        <w:lastRenderedPageBreak/>
        <w:t>Estos plantean además</w:t>
      </w:r>
      <w:r w:rsidR="00A1344F" w:rsidRPr="00444252">
        <w:rPr>
          <w:rFonts w:ascii="Arial" w:hAnsi="Arial" w:cs="Arial"/>
          <w:sz w:val="24"/>
          <w:szCs w:val="24"/>
        </w:rPr>
        <w:t>,</w:t>
      </w:r>
      <w:r w:rsidRPr="00444252">
        <w:rPr>
          <w:rFonts w:ascii="Arial" w:hAnsi="Arial" w:cs="Arial"/>
          <w:sz w:val="24"/>
          <w:szCs w:val="24"/>
        </w:rPr>
        <w:t xml:space="preserve"> que para ellos </w:t>
      </w:r>
      <w:r w:rsidR="00F53C3C" w:rsidRPr="00444252">
        <w:rPr>
          <w:rFonts w:ascii="Arial" w:hAnsi="Arial" w:cs="Arial"/>
          <w:sz w:val="24"/>
          <w:szCs w:val="24"/>
        </w:rPr>
        <w:t>resultan</w:t>
      </w:r>
      <w:r w:rsidRPr="00444252">
        <w:rPr>
          <w:rFonts w:ascii="Arial" w:hAnsi="Arial" w:cs="Arial"/>
          <w:sz w:val="24"/>
          <w:szCs w:val="24"/>
        </w:rPr>
        <w:t xml:space="preserve"> </w:t>
      </w:r>
      <w:r w:rsidR="00D90F6D" w:rsidRPr="00444252">
        <w:rPr>
          <w:rFonts w:ascii="Arial" w:hAnsi="Arial" w:cs="Arial"/>
          <w:sz w:val="24"/>
          <w:szCs w:val="24"/>
        </w:rPr>
        <w:t>novedosos</w:t>
      </w:r>
      <w:r w:rsidRPr="00444252">
        <w:rPr>
          <w:rFonts w:ascii="Arial" w:hAnsi="Arial" w:cs="Arial"/>
          <w:sz w:val="24"/>
          <w:szCs w:val="24"/>
        </w:rPr>
        <w:t xml:space="preserve"> lo</w:t>
      </w:r>
      <w:r w:rsidR="00A1344F" w:rsidRPr="00444252">
        <w:rPr>
          <w:rFonts w:ascii="Arial" w:hAnsi="Arial" w:cs="Arial"/>
          <w:sz w:val="24"/>
          <w:szCs w:val="24"/>
        </w:rPr>
        <w:t xml:space="preserve">s análisis de la </w:t>
      </w:r>
      <w:r w:rsidR="00F53C3C" w:rsidRPr="00444252">
        <w:rPr>
          <w:rFonts w:ascii="Arial" w:hAnsi="Arial" w:cs="Arial"/>
          <w:sz w:val="24"/>
          <w:szCs w:val="24"/>
        </w:rPr>
        <w:t>técnica</w:t>
      </w:r>
      <w:r w:rsidR="00A1344F" w:rsidRPr="00444252">
        <w:rPr>
          <w:rFonts w:ascii="Arial" w:hAnsi="Arial" w:cs="Arial"/>
          <w:sz w:val="24"/>
          <w:szCs w:val="24"/>
        </w:rPr>
        <w:t xml:space="preserve"> basados en la variabilidad del movimiento y no cuentan con el procedimiento para hacer un </w:t>
      </w:r>
      <w:r w:rsidR="006E58C2" w:rsidRPr="00444252">
        <w:rPr>
          <w:rFonts w:ascii="Arial" w:hAnsi="Arial" w:cs="Arial"/>
          <w:sz w:val="24"/>
          <w:szCs w:val="24"/>
        </w:rPr>
        <w:t xml:space="preserve">estudio </w:t>
      </w:r>
      <w:r w:rsidR="00A1344F" w:rsidRPr="00444252">
        <w:rPr>
          <w:rFonts w:ascii="Arial" w:hAnsi="Arial" w:cs="Arial"/>
          <w:sz w:val="24"/>
          <w:szCs w:val="24"/>
        </w:rPr>
        <w:t>biomecánico</w:t>
      </w:r>
      <w:r w:rsidR="00D90F6D" w:rsidRPr="00444252">
        <w:rPr>
          <w:rFonts w:ascii="Arial" w:hAnsi="Arial" w:cs="Arial"/>
          <w:sz w:val="24"/>
          <w:szCs w:val="24"/>
        </w:rPr>
        <w:t>.</w:t>
      </w:r>
      <w:r w:rsidRPr="00444252">
        <w:rPr>
          <w:rFonts w:ascii="Arial" w:hAnsi="Arial" w:cs="Arial"/>
          <w:sz w:val="24"/>
          <w:szCs w:val="24"/>
        </w:rPr>
        <w:t xml:space="preserve"> </w:t>
      </w:r>
    </w:p>
    <w:p w:rsidR="003D7B55" w:rsidRPr="00444252" w:rsidRDefault="00457BA5" w:rsidP="00BB0EE7">
      <w:pPr>
        <w:spacing w:after="120" w:line="360" w:lineRule="auto"/>
        <w:jc w:val="both"/>
        <w:rPr>
          <w:rFonts w:ascii="Arial" w:hAnsi="Arial" w:cs="Arial"/>
          <w:i/>
          <w:sz w:val="24"/>
          <w:szCs w:val="24"/>
        </w:rPr>
      </w:pPr>
      <w:r w:rsidRPr="00444252">
        <w:rPr>
          <w:rFonts w:ascii="Arial" w:hAnsi="Arial" w:cs="Arial"/>
          <w:i/>
          <w:sz w:val="24"/>
          <w:szCs w:val="24"/>
        </w:rPr>
        <w:t>Presentación de la propuesta</w:t>
      </w:r>
      <w:r w:rsidR="00641B00" w:rsidRPr="00444252">
        <w:rPr>
          <w:rFonts w:ascii="Arial" w:hAnsi="Arial" w:cs="Arial"/>
          <w:i/>
          <w:sz w:val="24"/>
          <w:szCs w:val="24"/>
        </w:rPr>
        <w:t>,</w:t>
      </w:r>
      <w:r w:rsidRPr="00444252">
        <w:rPr>
          <w:rFonts w:ascii="Arial" w:eastAsia="Times New Roman" w:hAnsi="Arial" w:cs="Arial"/>
          <w:i/>
          <w:kern w:val="24"/>
          <w:sz w:val="24"/>
          <w:szCs w:val="24"/>
          <w:lang w:eastAsia="es-ES"/>
        </w:rPr>
        <w:t xml:space="preserve"> procedimiento </w:t>
      </w:r>
      <w:r w:rsidRPr="00444252">
        <w:rPr>
          <w:rFonts w:ascii="Arial" w:hAnsi="Arial" w:cs="Arial"/>
          <w:i/>
          <w:sz w:val="24"/>
          <w:szCs w:val="24"/>
        </w:rPr>
        <w:t>biomecánico para el análisis de la variabilidad de la</w:t>
      </w:r>
      <w:r w:rsidRPr="00444252">
        <w:rPr>
          <w:rFonts w:ascii="Arial" w:eastAsia="Times New Roman" w:hAnsi="Arial" w:cs="Arial"/>
          <w:i/>
          <w:kern w:val="24"/>
          <w:sz w:val="24"/>
          <w:szCs w:val="24"/>
          <w:lang w:eastAsia="es-ES"/>
        </w:rPr>
        <w:t xml:space="preserve"> ejecución técnica del Lanzamiento del Disco</w:t>
      </w:r>
      <w:r w:rsidR="00641B00" w:rsidRPr="00444252">
        <w:rPr>
          <w:rFonts w:ascii="Arial" w:eastAsia="Times New Roman" w:hAnsi="Arial" w:cs="Arial"/>
          <w:i/>
          <w:kern w:val="24"/>
          <w:sz w:val="24"/>
          <w:szCs w:val="24"/>
          <w:lang w:eastAsia="es-ES"/>
        </w:rPr>
        <w:t>.</w:t>
      </w:r>
    </w:p>
    <w:p w:rsidR="00BD041F" w:rsidRPr="00444252" w:rsidRDefault="00BD041F" w:rsidP="00BB0EE7">
      <w:pPr>
        <w:spacing w:after="120" w:line="360" w:lineRule="auto"/>
        <w:jc w:val="both"/>
        <w:rPr>
          <w:rFonts w:ascii="Arial" w:eastAsia="Times New Roman" w:hAnsi="Arial" w:cs="Arial"/>
          <w:sz w:val="24"/>
          <w:szCs w:val="24"/>
          <w:lang w:eastAsia="es-ES"/>
        </w:rPr>
      </w:pPr>
      <w:r w:rsidRPr="00444252">
        <w:rPr>
          <w:rFonts w:ascii="Arial" w:eastAsia="Times New Roman" w:hAnsi="Arial" w:cs="Arial"/>
          <w:sz w:val="24"/>
          <w:szCs w:val="24"/>
          <w:lang w:eastAsia="es-ES"/>
        </w:rPr>
        <w:t xml:space="preserve">Criterios utilizados para determinar los pasos </w:t>
      </w:r>
      <w:r w:rsidR="00DB1D00" w:rsidRPr="00444252">
        <w:rPr>
          <w:rFonts w:ascii="Arial" w:hAnsi="Arial" w:cs="Arial"/>
          <w:sz w:val="24"/>
          <w:szCs w:val="24"/>
        </w:rPr>
        <w:t>para el análisis de la variabilidad de la</w:t>
      </w:r>
      <w:r w:rsidR="00DB1D00" w:rsidRPr="00444252">
        <w:rPr>
          <w:rFonts w:ascii="Arial" w:eastAsia="Times New Roman" w:hAnsi="Arial" w:cs="Arial"/>
          <w:kern w:val="24"/>
          <w:sz w:val="24"/>
          <w:szCs w:val="24"/>
          <w:lang w:eastAsia="es-ES"/>
        </w:rPr>
        <w:t xml:space="preserve"> ejecución técnica del Lanzamiento del Disco.</w:t>
      </w:r>
    </w:p>
    <w:p w:rsidR="00BD041F" w:rsidRPr="00444252" w:rsidRDefault="00BD041F" w:rsidP="00BB0EE7">
      <w:pPr>
        <w:spacing w:after="120" w:line="360" w:lineRule="auto"/>
        <w:jc w:val="both"/>
        <w:rPr>
          <w:rFonts w:ascii="Arial" w:hAnsi="Arial" w:cs="Arial"/>
          <w:sz w:val="24"/>
          <w:szCs w:val="24"/>
        </w:rPr>
      </w:pPr>
      <w:r w:rsidRPr="00444252">
        <w:rPr>
          <w:rFonts w:ascii="Arial" w:eastAsia="Times New Roman" w:hAnsi="Arial" w:cs="Arial"/>
          <w:sz w:val="24"/>
          <w:szCs w:val="24"/>
          <w:lang w:eastAsia="es-ES"/>
        </w:rPr>
        <w:t>Para determinar los pasos</w:t>
      </w:r>
      <w:r w:rsidRPr="00444252">
        <w:rPr>
          <w:rFonts w:ascii="Arial" w:hAnsi="Arial" w:cs="Arial"/>
          <w:sz w:val="24"/>
          <w:szCs w:val="24"/>
        </w:rPr>
        <w:t xml:space="preserve"> </w:t>
      </w:r>
      <w:r w:rsidR="000068A3" w:rsidRPr="00444252">
        <w:rPr>
          <w:rFonts w:ascii="Arial" w:hAnsi="Arial" w:cs="Arial"/>
          <w:sz w:val="24"/>
          <w:szCs w:val="24"/>
        </w:rPr>
        <w:t>para el análisis de la variabilidad de la</w:t>
      </w:r>
      <w:r w:rsidR="000068A3" w:rsidRPr="00444252">
        <w:rPr>
          <w:rFonts w:ascii="Arial" w:eastAsia="Times New Roman" w:hAnsi="Arial" w:cs="Arial"/>
          <w:kern w:val="24"/>
          <w:sz w:val="24"/>
          <w:szCs w:val="24"/>
          <w:lang w:eastAsia="es-ES"/>
        </w:rPr>
        <w:t xml:space="preserve"> ejecución técnica del Lanzamiento del Disco</w:t>
      </w:r>
      <w:r w:rsidR="000068A3" w:rsidRPr="00444252">
        <w:rPr>
          <w:rFonts w:ascii="Arial" w:hAnsi="Arial" w:cs="Arial"/>
          <w:sz w:val="24"/>
          <w:szCs w:val="24"/>
        </w:rPr>
        <w:t xml:space="preserve"> </w:t>
      </w:r>
      <w:r w:rsidRPr="00444252">
        <w:rPr>
          <w:rFonts w:ascii="Arial" w:hAnsi="Arial" w:cs="Arial"/>
          <w:sz w:val="24"/>
          <w:szCs w:val="24"/>
        </w:rPr>
        <w:t xml:space="preserve">se hace un taller donde participaron </w:t>
      </w:r>
      <w:r w:rsidR="00715066" w:rsidRPr="00444252">
        <w:rPr>
          <w:rFonts w:ascii="Arial" w:hAnsi="Arial" w:cs="Arial"/>
          <w:sz w:val="24"/>
          <w:szCs w:val="24"/>
        </w:rPr>
        <w:t xml:space="preserve">profesores del colectivo de Biomecánica </w:t>
      </w:r>
      <w:r w:rsidRPr="00444252">
        <w:rPr>
          <w:rFonts w:ascii="Arial" w:hAnsi="Arial" w:cs="Arial"/>
          <w:sz w:val="24"/>
          <w:szCs w:val="24"/>
        </w:rPr>
        <w:t>de la Facultad de Cultura Física en la Universidad Central “Marta Abreu” de Las Villas.</w:t>
      </w:r>
    </w:p>
    <w:p w:rsidR="00BD041F" w:rsidRPr="00444252" w:rsidRDefault="00BD041F" w:rsidP="00BB0EE7">
      <w:pPr>
        <w:spacing w:after="120" w:line="360" w:lineRule="auto"/>
        <w:jc w:val="both"/>
        <w:rPr>
          <w:rFonts w:ascii="Arial" w:eastAsia="Times New Roman" w:hAnsi="Arial" w:cs="Arial"/>
          <w:sz w:val="24"/>
          <w:szCs w:val="24"/>
          <w:lang w:eastAsia="es-ES"/>
        </w:rPr>
      </w:pPr>
      <w:r w:rsidRPr="00444252">
        <w:rPr>
          <w:rFonts w:ascii="Arial" w:eastAsia="Times New Roman" w:hAnsi="Arial" w:cs="Arial"/>
          <w:sz w:val="24"/>
          <w:szCs w:val="24"/>
          <w:lang w:eastAsia="es-ES"/>
        </w:rPr>
        <w:t xml:space="preserve">En el taller se dan a conocer los objetivos del mismo y se presenta una primera versión de los pasos del proceder metodológico, los cuales son sometidos a discusión; posteriormente se llegó a consenso y se hace la propuesta definitiva </w:t>
      </w:r>
      <w:r w:rsidR="00D61744" w:rsidRPr="00444252">
        <w:rPr>
          <w:rFonts w:ascii="Arial" w:hAnsi="Arial" w:cs="Arial"/>
          <w:sz w:val="24"/>
          <w:szCs w:val="24"/>
        </w:rPr>
        <w:t>el análisis de la variabilidad de la</w:t>
      </w:r>
      <w:r w:rsidR="00D61744" w:rsidRPr="00444252">
        <w:rPr>
          <w:rFonts w:ascii="Arial" w:eastAsia="Times New Roman" w:hAnsi="Arial" w:cs="Arial"/>
          <w:kern w:val="24"/>
          <w:sz w:val="24"/>
          <w:szCs w:val="24"/>
          <w:lang w:eastAsia="es-ES"/>
        </w:rPr>
        <w:t xml:space="preserve"> ejecución técnica</w:t>
      </w:r>
      <w:r w:rsidRPr="00444252">
        <w:rPr>
          <w:rFonts w:ascii="Arial" w:eastAsia="Times New Roman" w:hAnsi="Arial" w:cs="Arial"/>
          <w:sz w:val="24"/>
          <w:szCs w:val="24"/>
          <w:lang w:eastAsia="es-ES"/>
        </w:rPr>
        <w:t>.</w:t>
      </w:r>
    </w:p>
    <w:p w:rsidR="00AD78C4" w:rsidRPr="00444252" w:rsidRDefault="006C6D86" w:rsidP="00BB0EE7">
      <w:pPr>
        <w:spacing w:after="120" w:line="360" w:lineRule="auto"/>
        <w:jc w:val="both"/>
        <w:rPr>
          <w:rFonts w:ascii="Arial" w:hAnsi="Arial" w:cs="Arial"/>
          <w:sz w:val="24"/>
          <w:szCs w:val="24"/>
        </w:rPr>
      </w:pPr>
      <w:r w:rsidRPr="00444252">
        <w:rPr>
          <w:rFonts w:ascii="Arial" w:hAnsi="Arial" w:cs="Arial"/>
          <w:sz w:val="24"/>
          <w:szCs w:val="24"/>
        </w:rPr>
        <w:t xml:space="preserve">El procedimiento se concreta </w:t>
      </w:r>
      <w:r w:rsidR="00AD78C4" w:rsidRPr="00444252">
        <w:rPr>
          <w:rFonts w:ascii="Arial" w:hAnsi="Arial" w:cs="Arial"/>
          <w:sz w:val="24"/>
          <w:szCs w:val="24"/>
        </w:rPr>
        <w:t>en los siguientes pasos:</w:t>
      </w:r>
    </w:p>
    <w:p w:rsidR="00AD78C4" w:rsidRPr="00444252" w:rsidRDefault="00AD78C4" w:rsidP="00BB0EE7">
      <w:pPr>
        <w:spacing w:after="120" w:line="360" w:lineRule="auto"/>
        <w:jc w:val="both"/>
        <w:rPr>
          <w:rFonts w:ascii="Arial" w:hAnsi="Arial" w:cs="Arial"/>
          <w:sz w:val="24"/>
          <w:szCs w:val="24"/>
        </w:rPr>
      </w:pPr>
      <w:r w:rsidRPr="00444252">
        <w:rPr>
          <w:rFonts w:ascii="Arial" w:hAnsi="Arial" w:cs="Arial"/>
          <w:sz w:val="24"/>
          <w:szCs w:val="24"/>
        </w:rPr>
        <w:lastRenderedPageBreak/>
        <w:t xml:space="preserve">Paso 1: filmación mediante las cámaras, situadas frontal y lateralmente </w:t>
      </w:r>
      <w:r w:rsidR="00447B57" w:rsidRPr="00444252">
        <w:rPr>
          <w:rFonts w:ascii="Arial" w:hAnsi="Arial" w:cs="Arial"/>
          <w:sz w:val="24"/>
          <w:szCs w:val="24"/>
        </w:rPr>
        <w:t>a la</w:t>
      </w:r>
      <w:r w:rsidRPr="00444252">
        <w:rPr>
          <w:rFonts w:ascii="Arial" w:hAnsi="Arial" w:cs="Arial"/>
          <w:sz w:val="24"/>
          <w:szCs w:val="24"/>
        </w:rPr>
        <w:t xml:space="preserve"> acción del lanzador</w:t>
      </w:r>
    </w:p>
    <w:p w:rsidR="00AD78C4" w:rsidRPr="00444252" w:rsidRDefault="00AD78C4" w:rsidP="00BB0EE7">
      <w:pPr>
        <w:spacing w:after="120" w:line="360" w:lineRule="auto"/>
        <w:jc w:val="both"/>
        <w:rPr>
          <w:rFonts w:ascii="Arial" w:hAnsi="Arial" w:cs="Arial"/>
          <w:sz w:val="24"/>
          <w:szCs w:val="24"/>
        </w:rPr>
      </w:pPr>
      <w:r w:rsidRPr="00444252">
        <w:rPr>
          <w:rFonts w:ascii="Arial" w:hAnsi="Arial" w:cs="Arial"/>
          <w:sz w:val="24"/>
          <w:szCs w:val="24"/>
        </w:rPr>
        <w:t>Paso 2: digitalización de las imágenes fotograma a fotograma</w:t>
      </w:r>
    </w:p>
    <w:p w:rsidR="00AD78C4" w:rsidRPr="00444252" w:rsidRDefault="00AD78C4" w:rsidP="00BB0EE7">
      <w:pPr>
        <w:spacing w:after="120" w:line="360" w:lineRule="auto"/>
        <w:jc w:val="both"/>
        <w:rPr>
          <w:rFonts w:ascii="Arial" w:hAnsi="Arial" w:cs="Arial"/>
          <w:sz w:val="24"/>
          <w:szCs w:val="24"/>
        </w:rPr>
      </w:pPr>
      <w:r w:rsidRPr="00444252">
        <w:rPr>
          <w:rFonts w:ascii="Arial" w:hAnsi="Arial" w:cs="Arial"/>
          <w:sz w:val="24"/>
          <w:szCs w:val="24"/>
        </w:rPr>
        <w:t>Paso 3: sincronización de los datos obtenidos en cada una de las cámaras</w:t>
      </w:r>
    </w:p>
    <w:p w:rsidR="00AD78C4" w:rsidRPr="00444252" w:rsidRDefault="00AD78C4" w:rsidP="00BB0EE7">
      <w:pPr>
        <w:spacing w:after="120" w:line="360" w:lineRule="auto"/>
        <w:jc w:val="both"/>
        <w:rPr>
          <w:rFonts w:ascii="Arial" w:hAnsi="Arial" w:cs="Arial"/>
          <w:sz w:val="24"/>
          <w:szCs w:val="24"/>
        </w:rPr>
      </w:pPr>
      <w:r w:rsidRPr="00444252">
        <w:rPr>
          <w:rFonts w:ascii="Arial" w:hAnsi="Arial" w:cs="Arial"/>
          <w:sz w:val="24"/>
          <w:szCs w:val="24"/>
        </w:rPr>
        <w:t>Paso 4: fase: obtención de resultados.</w:t>
      </w:r>
    </w:p>
    <w:p w:rsidR="00AD78C4" w:rsidRPr="00444252" w:rsidRDefault="00AD78C4" w:rsidP="00BB0EE7">
      <w:pPr>
        <w:spacing w:after="120" w:line="360" w:lineRule="auto"/>
        <w:jc w:val="both"/>
        <w:rPr>
          <w:rFonts w:ascii="Arial" w:hAnsi="Arial" w:cs="Arial"/>
          <w:sz w:val="24"/>
          <w:szCs w:val="24"/>
        </w:rPr>
      </w:pPr>
      <w:r w:rsidRPr="00444252">
        <w:rPr>
          <w:rFonts w:ascii="Arial" w:hAnsi="Arial" w:cs="Arial"/>
          <w:sz w:val="24"/>
          <w:szCs w:val="24"/>
        </w:rPr>
        <w:t>Paso 5: procesamiento y análisis estadístico.</w:t>
      </w:r>
    </w:p>
    <w:p w:rsidR="00AD78C4" w:rsidRPr="00444252" w:rsidRDefault="00AD78C4" w:rsidP="00BB0EE7">
      <w:pPr>
        <w:spacing w:after="120" w:line="360" w:lineRule="auto"/>
        <w:jc w:val="both"/>
        <w:rPr>
          <w:rFonts w:ascii="Arial" w:hAnsi="Arial" w:cs="Arial"/>
          <w:sz w:val="24"/>
          <w:szCs w:val="24"/>
        </w:rPr>
      </w:pPr>
      <w:r w:rsidRPr="00444252">
        <w:rPr>
          <w:rFonts w:ascii="Arial" w:hAnsi="Arial" w:cs="Arial"/>
          <w:sz w:val="24"/>
          <w:szCs w:val="24"/>
        </w:rPr>
        <w:t>Las variables de estudio se concretan en los parámetros cinemáticos siguientes:</w:t>
      </w:r>
    </w:p>
    <w:p w:rsidR="00AD78C4" w:rsidRPr="00444252" w:rsidRDefault="00AD78C4" w:rsidP="00BB0EE7">
      <w:pPr>
        <w:numPr>
          <w:ilvl w:val="0"/>
          <w:numId w:val="3"/>
        </w:numPr>
        <w:autoSpaceDE w:val="0"/>
        <w:autoSpaceDN w:val="0"/>
        <w:adjustRightInd w:val="0"/>
        <w:spacing w:after="120" w:line="360" w:lineRule="auto"/>
        <w:ind w:left="0"/>
        <w:contextualSpacing/>
        <w:jc w:val="both"/>
        <w:rPr>
          <w:rFonts w:ascii="Arial" w:hAnsi="Arial" w:cs="Arial"/>
          <w:sz w:val="24"/>
          <w:szCs w:val="24"/>
        </w:rPr>
      </w:pPr>
      <w:r w:rsidRPr="00444252">
        <w:rPr>
          <w:rFonts w:ascii="Arial" w:hAnsi="Arial" w:cs="Arial"/>
          <w:sz w:val="24"/>
          <w:szCs w:val="24"/>
        </w:rPr>
        <w:t>Ángulo de abducción del hombro del lado ejecutor en el instante de liberación</w:t>
      </w:r>
    </w:p>
    <w:p w:rsidR="00AD78C4" w:rsidRPr="00444252" w:rsidRDefault="00AD78C4" w:rsidP="00BB0EE7">
      <w:pPr>
        <w:numPr>
          <w:ilvl w:val="0"/>
          <w:numId w:val="3"/>
        </w:numPr>
        <w:autoSpaceDE w:val="0"/>
        <w:autoSpaceDN w:val="0"/>
        <w:adjustRightInd w:val="0"/>
        <w:spacing w:after="120" w:line="360" w:lineRule="auto"/>
        <w:ind w:left="0"/>
        <w:contextualSpacing/>
        <w:jc w:val="both"/>
        <w:rPr>
          <w:rFonts w:ascii="Arial" w:hAnsi="Arial" w:cs="Arial"/>
          <w:sz w:val="24"/>
          <w:szCs w:val="24"/>
        </w:rPr>
      </w:pPr>
      <w:r w:rsidRPr="00444252">
        <w:rPr>
          <w:rFonts w:ascii="Arial" w:hAnsi="Arial" w:cs="Arial"/>
          <w:sz w:val="24"/>
          <w:szCs w:val="24"/>
        </w:rPr>
        <w:t>Altura de liberación del Disco</w:t>
      </w:r>
    </w:p>
    <w:p w:rsidR="00AD78C4" w:rsidRPr="00444252" w:rsidRDefault="00AD78C4" w:rsidP="00BB0EE7">
      <w:pPr>
        <w:numPr>
          <w:ilvl w:val="0"/>
          <w:numId w:val="3"/>
        </w:numPr>
        <w:spacing w:after="120" w:line="360" w:lineRule="auto"/>
        <w:ind w:left="0"/>
        <w:contextualSpacing/>
        <w:jc w:val="both"/>
        <w:rPr>
          <w:rFonts w:ascii="Arial" w:hAnsi="Arial" w:cs="Arial"/>
          <w:sz w:val="24"/>
          <w:szCs w:val="24"/>
        </w:rPr>
      </w:pPr>
      <w:r w:rsidRPr="00444252">
        <w:rPr>
          <w:rFonts w:ascii="Arial" w:hAnsi="Arial" w:cs="Arial"/>
          <w:sz w:val="24"/>
          <w:szCs w:val="24"/>
        </w:rPr>
        <w:t xml:space="preserve">Aceleración Inicial del implemento </w:t>
      </w:r>
    </w:p>
    <w:p w:rsidR="00AD78C4" w:rsidRPr="00444252" w:rsidRDefault="00AD78C4" w:rsidP="00BB0EE7">
      <w:pPr>
        <w:numPr>
          <w:ilvl w:val="0"/>
          <w:numId w:val="3"/>
        </w:numPr>
        <w:autoSpaceDE w:val="0"/>
        <w:autoSpaceDN w:val="0"/>
        <w:adjustRightInd w:val="0"/>
        <w:spacing w:after="120" w:line="360" w:lineRule="auto"/>
        <w:ind w:left="0"/>
        <w:contextualSpacing/>
        <w:jc w:val="both"/>
        <w:rPr>
          <w:rFonts w:ascii="Arial" w:hAnsi="Arial" w:cs="Arial"/>
          <w:sz w:val="24"/>
          <w:szCs w:val="24"/>
        </w:rPr>
      </w:pPr>
      <w:r w:rsidRPr="00444252">
        <w:rPr>
          <w:rFonts w:ascii="Arial" w:hAnsi="Arial" w:cs="Arial"/>
          <w:sz w:val="24"/>
          <w:szCs w:val="24"/>
        </w:rPr>
        <w:t>Ángulo de flexión lateral del tronco en el instante de liberación</w:t>
      </w:r>
    </w:p>
    <w:p w:rsidR="00AD78C4" w:rsidRPr="00444252" w:rsidRDefault="00AD78C4" w:rsidP="00BB0EE7">
      <w:pPr>
        <w:numPr>
          <w:ilvl w:val="0"/>
          <w:numId w:val="3"/>
        </w:numPr>
        <w:spacing w:after="120" w:line="360" w:lineRule="auto"/>
        <w:ind w:left="0"/>
        <w:contextualSpacing/>
        <w:jc w:val="both"/>
        <w:rPr>
          <w:rFonts w:ascii="Arial" w:hAnsi="Arial" w:cs="Arial"/>
          <w:sz w:val="24"/>
          <w:szCs w:val="24"/>
        </w:rPr>
      </w:pPr>
      <w:r w:rsidRPr="00444252">
        <w:rPr>
          <w:rFonts w:ascii="Arial" w:hAnsi="Arial" w:cs="Arial"/>
          <w:sz w:val="24"/>
          <w:szCs w:val="24"/>
        </w:rPr>
        <w:t>Distancia Horizontal entre el Disco y el Centro de Masa.</w:t>
      </w:r>
    </w:p>
    <w:p w:rsidR="00AD78C4" w:rsidRPr="00444252" w:rsidRDefault="00AD78C4" w:rsidP="00BB0EE7">
      <w:pPr>
        <w:numPr>
          <w:ilvl w:val="0"/>
          <w:numId w:val="3"/>
        </w:numPr>
        <w:spacing w:after="120" w:line="360" w:lineRule="auto"/>
        <w:ind w:left="0"/>
        <w:contextualSpacing/>
        <w:jc w:val="both"/>
        <w:rPr>
          <w:rFonts w:ascii="Arial" w:hAnsi="Arial" w:cs="Arial"/>
          <w:sz w:val="24"/>
          <w:szCs w:val="24"/>
        </w:rPr>
      </w:pPr>
      <w:r w:rsidRPr="00444252">
        <w:rPr>
          <w:rFonts w:ascii="Arial" w:hAnsi="Arial" w:cs="Arial"/>
          <w:sz w:val="24"/>
          <w:szCs w:val="24"/>
        </w:rPr>
        <w:t>Tiempo de Rotación</w:t>
      </w:r>
    </w:p>
    <w:p w:rsidR="00AD78C4" w:rsidRPr="00444252" w:rsidRDefault="00AD78C4" w:rsidP="00BB0EE7">
      <w:pPr>
        <w:numPr>
          <w:ilvl w:val="0"/>
          <w:numId w:val="3"/>
        </w:numPr>
        <w:spacing w:after="120" w:line="360" w:lineRule="auto"/>
        <w:ind w:left="0"/>
        <w:contextualSpacing/>
        <w:jc w:val="both"/>
        <w:rPr>
          <w:rFonts w:ascii="Arial" w:hAnsi="Arial" w:cs="Arial"/>
          <w:sz w:val="24"/>
          <w:szCs w:val="24"/>
        </w:rPr>
      </w:pPr>
      <w:r w:rsidRPr="00444252">
        <w:rPr>
          <w:rFonts w:ascii="Arial" w:hAnsi="Arial" w:cs="Arial"/>
          <w:sz w:val="24"/>
          <w:szCs w:val="24"/>
        </w:rPr>
        <w:t>Ángulo de ataque en el instante de liberación</w:t>
      </w:r>
    </w:p>
    <w:p w:rsidR="00AD78C4" w:rsidRPr="00444252" w:rsidRDefault="00AD78C4" w:rsidP="00BB0EE7">
      <w:pPr>
        <w:numPr>
          <w:ilvl w:val="0"/>
          <w:numId w:val="3"/>
        </w:numPr>
        <w:spacing w:after="120" w:line="360" w:lineRule="auto"/>
        <w:ind w:left="0"/>
        <w:contextualSpacing/>
        <w:jc w:val="both"/>
        <w:rPr>
          <w:rFonts w:ascii="Arial" w:hAnsi="Arial" w:cs="Arial"/>
          <w:sz w:val="24"/>
          <w:szCs w:val="24"/>
        </w:rPr>
      </w:pPr>
      <w:r w:rsidRPr="00444252">
        <w:rPr>
          <w:rFonts w:ascii="Arial" w:hAnsi="Arial" w:cs="Arial"/>
          <w:sz w:val="24"/>
          <w:szCs w:val="24"/>
        </w:rPr>
        <w:t xml:space="preserve">Velocidad inicial de ataque del implemento </w:t>
      </w:r>
    </w:p>
    <w:p w:rsidR="00AD78C4" w:rsidRPr="00444252" w:rsidRDefault="00AD78C4" w:rsidP="00BB0EE7">
      <w:pPr>
        <w:numPr>
          <w:ilvl w:val="0"/>
          <w:numId w:val="3"/>
        </w:numPr>
        <w:spacing w:after="120" w:line="360" w:lineRule="auto"/>
        <w:ind w:left="0"/>
        <w:contextualSpacing/>
        <w:jc w:val="both"/>
        <w:rPr>
          <w:rFonts w:ascii="Arial" w:hAnsi="Arial" w:cs="Arial"/>
          <w:sz w:val="24"/>
          <w:szCs w:val="24"/>
        </w:rPr>
      </w:pPr>
      <w:r w:rsidRPr="00444252">
        <w:rPr>
          <w:rFonts w:ascii="Arial" w:hAnsi="Arial" w:cs="Arial"/>
          <w:sz w:val="24"/>
          <w:szCs w:val="24"/>
        </w:rPr>
        <w:lastRenderedPageBreak/>
        <w:t xml:space="preserve">Velocidad inicial de ataque del implemento </w:t>
      </w:r>
    </w:p>
    <w:p w:rsidR="0079627B" w:rsidRPr="00444252" w:rsidRDefault="007534F6" w:rsidP="00BB0EE7">
      <w:pPr>
        <w:spacing w:after="120" w:line="360" w:lineRule="auto"/>
        <w:jc w:val="both"/>
        <w:rPr>
          <w:rFonts w:ascii="Arial" w:hAnsi="Arial" w:cs="Arial"/>
          <w:i/>
          <w:sz w:val="24"/>
          <w:szCs w:val="24"/>
        </w:rPr>
      </w:pPr>
      <w:r w:rsidRPr="00444252">
        <w:rPr>
          <w:rFonts w:ascii="Arial" w:hAnsi="Arial" w:cs="Arial"/>
          <w:i/>
          <w:sz w:val="24"/>
          <w:szCs w:val="24"/>
        </w:rPr>
        <w:t>Puesta</w:t>
      </w:r>
      <w:r w:rsidR="0079627B" w:rsidRPr="00444252">
        <w:rPr>
          <w:rFonts w:ascii="Arial" w:hAnsi="Arial" w:cs="Arial"/>
          <w:i/>
          <w:sz w:val="24"/>
          <w:szCs w:val="24"/>
        </w:rPr>
        <w:t xml:space="preserve"> en práctica </w:t>
      </w:r>
      <w:r w:rsidRPr="00444252">
        <w:rPr>
          <w:rFonts w:ascii="Arial" w:hAnsi="Arial" w:cs="Arial"/>
          <w:i/>
          <w:sz w:val="24"/>
          <w:szCs w:val="24"/>
        </w:rPr>
        <w:t>del procedimiento</w:t>
      </w:r>
      <w:r w:rsidR="0079627B" w:rsidRPr="00444252">
        <w:rPr>
          <w:rFonts w:ascii="Arial" w:hAnsi="Arial" w:cs="Arial"/>
          <w:i/>
          <w:sz w:val="24"/>
          <w:szCs w:val="24"/>
        </w:rPr>
        <w:t xml:space="preserve"> </w:t>
      </w:r>
      <w:r w:rsidRPr="00444252">
        <w:rPr>
          <w:rFonts w:ascii="Arial" w:hAnsi="Arial" w:cs="Arial"/>
          <w:i/>
          <w:sz w:val="24"/>
          <w:szCs w:val="24"/>
        </w:rPr>
        <w:t>propuesto en</w:t>
      </w:r>
      <w:r w:rsidR="0079627B" w:rsidRPr="00444252">
        <w:rPr>
          <w:rFonts w:ascii="Arial" w:hAnsi="Arial" w:cs="Arial"/>
          <w:i/>
          <w:sz w:val="24"/>
          <w:szCs w:val="24"/>
        </w:rPr>
        <w:t xml:space="preserve"> el análisis de la técnica </w:t>
      </w:r>
      <w:r w:rsidRPr="00444252">
        <w:rPr>
          <w:rFonts w:ascii="Arial" w:hAnsi="Arial" w:cs="Arial"/>
          <w:i/>
          <w:sz w:val="24"/>
          <w:szCs w:val="24"/>
        </w:rPr>
        <w:t>del caso en estudio</w:t>
      </w:r>
      <w:r w:rsidR="00142ADD" w:rsidRPr="00444252">
        <w:rPr>
          <w:rFonts w:ascii="Arial" w:hAnsi="Arial" w:cs="Arial"/>
          <w:i/>
          <w:sz w:val="24"/>
          <w:szCs w:val="24"/>
        </w:rPr>
        <w:t>.</w:t>
      </w:r>
    </w:p>
    <w:p w:rsidR="00DF5F56" w:rsidRPr="00444252" w:rsidRDefault="00DF5F56" w:rsidP="00BB0EE7">
      <w:pPr>
        <w:spacing w:after="120" w:line="360" w:lineRule="auto"/>
        <w:jc w:val="both"/>
        <w:rPr>
          <w:rFonts w:ascii="Arial" w:hAnsi="Arial" w:cs="Arial"/>
          <w:sz w:val="24"/>
          <w:szCs w:val="24"/>
        </w:rPr>
      </w:pPr>
      <w:r w:rsidRPr="00444252">
        <w:rPr>
          <w:rFonts w:ascii="Arial" w:hAnsi="Arial" w:cs="Arial"/>
          <w:sz w:val="24"/>
          <w:szCs w:val="24"/>
        </w:rPr>
        <w:t xml:space="preserve">Después de </w:t>
      </w:r>
      <w:r w:rsidR="00427316" w:rsidRPr="00444252">
        <w:rPr>
          <w:rFonts w:ascii="Arial" w:hAnsi="Arial" w:cs="Arial"/>
          <w:sz w:val="24"/>
          <w:szCs w:val="24"/>
        </w:rPr>
        <w:t xml:space="preserve">aplicar </w:t>
      </w:r>
      <w:r w:rsidRPr="00444252">
        <w:rPr>
          <w:rFonts w:ascii="Arial" w:hAnsi="Arial" w:cs="Arial"/>
          <w:sz w:val="24"/>
          <w:szCs w:val="24"/>
        </w:rPr>
        <w:t>los diferentes pasos del procedimiento</w:t>
      </w:r>
      <w:r w:rsidR="004828C1" w:rsidRPr="00444252">
        <w:rPr>
          <w:rFonts w:ascii="Arial" w:hAnsi="Arial" w:cs="Arial"/>
          <w:sz w:val="24"/>
          <w:szCs w:val="24"/>
        </w:rPr>
        <w:t xml:space="preserve"> utilizado para el </w:t>
      </w:r>
      <w:r w:rsidR="00142ADD" w:rsidRPr="00444252">
        <w:rPr>
          <w:rFonts w:ascii="Arial" w:hAnsi="Arial" w:cs="Arial"/>
          <w:sz w:val="24"/>
          <w:szCs w:val="24"/>
        </w:rPr>
        <w:t>análisis de la variabilidad del movimiento</w:t>
      </w:r>
      <w:r w:rsidR="003E4FB5" w:rsidRPr="00444252">
        <w:rPr>
          <w:rFonts w:ascii="Arial" w:hAnsi="Arial" w:cs="Arial"/>
          <w:sz w:val="24"/>
          <w:szCs w:val="24"/>
        </w:rPr>
        <w:t>,</w:t>
      </w:r>
      <w:r w:rsidR="00142ADD" w:rsidRPr="00444252">
        <w:rPr>
          <w:rFonts w:ascii="Arial" w:hAnsi="Arial" w:cs="Arial"/>
          <w:sz w:val="24"/>
          <w:szCs w:val="24"/>
        </w:rPr>
        <w:t xml:space="preserve"> se logran los siguientes resultados</w:t>
      </w:r>
      <w:r w:rsidR="00B0311C" w:rsidRPr="00444252">
        <w:rPr>
          <w:rFonts w:ascii="Arial" w:hAnsi="Arial" w:cs="Arial"/>
          <w:sz w:val="24"/>
          <w:szCs w:val="24"/>
        </w:rPr>
        <w:t>.</w:t>
      </w:r>
    </w:p>
    <w:p w:rsidR="003D7B55" w:rsidRPr="00444252" w:rsidRDefault="00427316" w:rsidP="00BB0EE7">
      <w:pPr>
        <w:spacing w:after="120" w:line="360" w:lineRule="auto"/>
        <w:jc w:val="both"/>
        <w:rPr>
          <w:rFonts w:ascii="Arial" w:hAnsi="Arial" w:cs="Arial"/>
          <w:sz w:val="24"/>
          <w:szCs w:val="24"/>
        </w:rPr>
      </w:pPr>
      <w:r w:rsidRPr="00444252">
        <w:rPr>
          <w:rFonts w:ascii="Arial" w:hAnsi="Arial" w:cs="Arial"/>
          <w:sz w:val="24"/>
          <w:szCs w:val="24"/>
        </w:rPr>
        <w:t xml:space="preserve">La </w:t>
      </w:r>
      <w:r w:rsidR="003D7B55" w:rsidRPr="00444252">
        <w:rPr>
          <w:rFonts w:ascii="Arial" w:hAnsi="Arial" w:cs="Arial"/>
          <w:sz w:val="24"/>
          <w:szCs w:val="24"/>
        </w:rPr>
        <w:t>variabilidad en el comportamiento del sistema del movimiento humano no es vista como típicamente se ve, como un factor de ruido o error en la ejecución, por el cont</w:t>
      </w:r>
      <w:r w:rsidR="00C321C5">
        <w:rPr>
          <w:rFonts w:ascii="Arial" w:hAnsi="Arial" w:cs="Arial"/>
          <w:sz w:val="24"/>
          <w:szCs w:val="24"/>
        </w:rPr>
        <w:t xml:space="preserve">rario, se indica en </w:t>
      </w:r>
      <w:r w:rsidR="00C321C5" w:rsidRPr="00C321C5">
        <w:rPr>
          <w:rFonts w:ascii="Arial" w:hAnsi="Arial" w:cs="Arial"/>
          <w:noProof/>
          <w:sz w:val="24"/>
          <w:szCs w:val="24"/>
        </w:rPr>
        <w:t xml:space="preserve">Davids, Shuttleworth, Button, Renshaw, &amp; Glazier, </w:t>
      </w:r>
      <w:r w:rsidR="00C321C5">
        <w:rPr>
          <w:rFonts w:ascii="Arial" w:hAnsi="Arial" w:cs="Arial"/>
          <w:noProof/>
          <w:sz w:val="24"/>
          <w:szCs w:val="24"/>
        </w:rPr>
        <w:t>(</w:t>
      </w:r>
      <w:r w:rsidR="00C321C5" w:rsidRPr="00C321C5">
        <w:rPr>
          <w:rFonts w:ascii="Arial" w:hAnsi="Arial" w:cs="Arial"/>
          <w:noProof/>
          <w:sz w:val="24"/>
          <w:szCs w:val="24"/>
        </w:rPr>
        <w:t>2004)</w:t>
      </w:r>
      <w:r w:rsidR="003D7B55" w:rsidRPr="00444252">
        <w:rPr>
          <w:rFonts w:ascii="Arial" w:hAnsi="Arial" w:cs="Arial"/>
          <w:sz w:val="24"/>
          <w:szCs w:val="24"/>
        </w:rPr>
        <w:t xml:space="preserve"> que los sistemas del movimiento humano necesitan acceder a esta información para contextualizar los movimientos en presencia de error o ruido, en la forma de variabilidad de la estructura del resultado motor, factor que constituye un imperativo para las adaptaciones funcionales a los ambientes dinámicos. En otras palabras, la variabilidad en el movimiento humano no debe ser concebida como un factor negativo</w:t>
      </w:r>
      <w:r w:rsidR="00C321C5">
        <w:rPr>
          <w:rFonts w:ascii="Arial" w:hAnsi="Arial" w:cs="Arial"/>
          <w:sz w:val="24"/>
          <w:szCs w:val="24"/>
        </w:rPr>
        <w:t>,</w:t>
      </w:r>
      <w:r w:rsidR="003D7B55" w:rsidRPr="00444252">
        <w:rPr>
          <w:rFonts w:ascii="Arial" w:hAnsi="Arial" w:cs="Arial"/>
          <w:sz w:val="24"/>
          <w:szCs w:val="24"/>
        </w:rPr>
        <w:t xml:space="preserve"> sino como un factor funcional que aporta al rendimiento deportivo.</w:t>
      </w:r>
    </w:p>
    <w:p w:rsidR="003D7B55" w:rsidRPr="00444252" w:rsidRDefault="00782343" w:rsidP="00BB0EE7">
      <w:pPr>
        <w:spacing w:after="120" w:line="360" w:lineRule="auto"/>
        <w:jc w:val="both"/>
        <w:rPr>
          <w:rFonts w:ascii="Arial" w:hAnsi="Arial" w:cs="Arial"/>
          <w:sz w:val="24"/>
          <w:szCs w:val="24"/>
        </w:rPr>
      </w:pPr>
      <w:r w:rsidRPr="00444252">
        <w:rPr>
          <w:rFonts w:ascii="Arial" w:hAnsi="Arial" w:cs="Arial"/>
          <w:sz w:val="24"/>
          <w:szCs w:val="24"/>
        </w:rPr>
        <w:t>Desde esa perspectiva se analiza</w:t>
      </w:r>
      <w:r w:rsidR="003D7B55" w:rsidRPr="00444252">
        <w:rPr>
          <w:rFonts w:ascii="Arial" w:hAnsi="Arial" w:cs="Arial"/>
          <w:sz w:val="24"/>
          <w:szCs w:val="24"/>
        </w:rPr>
        <w:t xml:space="preserve"> a continuación la variabilidad de los diferentes envíos del atleta objeto de estudio, donde se analizan ángulos, alturas, velocidades y aceleraciones. </w:t>
      </w:r>
    </w:p>
    <w:p w:rsidR="00447B57" w:rsidRPr="00444252" w:rsidRDefault="00447B57" w:rsidP="00BB0EE7">
      <w:pPr>
        <w:spacing w:after="120" w:line="360" w:lineRule="auto"/>
        <w:jc w:val="both"/>
        <w:rPr>
          <w:rFonts w:ascii="Arial" w:hAnsi="Arial" w:cs="Arial"/>
          <w:sz w:val="24"/>
          <w:szCs w:val="24"/>
        </w:rPr>
      </w:pPr>
    </w:p>
    <w:p w:rsidR="003C60EC" w:rsidRPr="00444252" w:rsidRDefault="00801353" w:rsidP="00BB0EE7">
      <w:pPr>
        <w:spacing w:after="120" w:line="360" w:lineRule="auto"/>
        <w:jc w:val="both"/>
        <w:rPr>
          <w:rFonts w:ascii="Arial" w:hAnsi="Arial" w:cs="Arial"/>
          <w:sz w:val="24"/>
          <w:szCs w:val="24"/>
        </w:rPr>
      </w:pPr>
      <w:r w:rsidRPr="00444252">
        <w:rPr>
          <w:rFonts w:ascii="Arial" w:hAnsi="Arial" w:cs="Arial"/>
          <w:sz w:val="24"/>
          <w:szCs w:val="24"/>
        </w:rPr>
        <w:lastRenderedPageBreak/>
        <w:t>En la tabla No I</w:t>
      </w:r>
      <w:r w:rsidR="006A48FF" w:rsidRPr="00444252">
        <w:rPr>
          <w:rFonts w:ascii="Arial" w:hAnsi="Arial" w:cs="Arial"/>
          <w:sz w:val="24"/>
          <w:szCs w:val="24"/>
        </w:rPr>
        <w:t>.</w:t>
      </w:r>
      <w:r w:rsidR="003C60EC" w:rsidRPr="00444252">
        <w:rPr>
          <w:rFonts w:ascii="Arial" w:hAnsi="Arial" w:cs="Arial"/>
          <w:sz w:val="24"/>
          <w:szCs w:val="24"/>
        </w:rPr>
        <w:t xml:space="preserve"> Presentación de los resultados de la variabilidad de los parámetros estudiados. </w:t>
      </w:r>
      <w:r w:rsidR="006A48FF" w:rsidRPr="00444252">
        <w:rPr>
          <w:rFonts w:ascii="Arial" w:hAnsi="Arial" w:cs="Arial"/>
          <w:sz w:val="24"/>
          <w:szCs w:val="24"/>
        </w:rPr>
        <w:t xml:space="preserve"> </w:t>
      </w:r>
    </w:p>
    <w:tbl>
      <w:tblPr>
        <w:tblW w:w="10421" w:type="dxa"/>
        <w:tblInd w:w="-946" w:type="dxa"/>
        <w:tblBorders>
          <w:top w:val="single" w:sz="4" w:space="0" w:color="auto"/>
          <w:bottom w:val="single" w:sz="4" w:space="0" w:color="auto"/>
        </w:tblBorders>
        <w:tblLook w:val="04A0" w:firstRow="1" w:lastRow="0" w:firstColumn="1" w:lastColumn="0" w:noHBand="0" w:noVBand="1"/>
      </w:tblPr>
      <w:tblGrid>
        <w:gridCol w:w="1217"/>
        <w:gridCol w:w="1161"/>
        <w:gridCol w:w="1350"/>
        <w:gridCol w:w="1161"/>
        <w:gridCol w:w="1194"/>
        <w:gridCol w:w="1072"/>
        <w:gridCol w:w="1161"/>
        <w:gridCol w:w="1339"/>
        <w:gridCol w:w="1273"/>
      </w:tblGrid>
      <w:tr w:rsidR="004B1928" w:rsidRPr="00444252" w:rsidTr="004B1928">
        <w:trPr>
          <w:trHeight w:val="683"/>
        </w:trPr>
        <w:tc>
          <w:tcPr>
            <w:tcW w:w="1160" w:type="dxa"/>
            <w:tcBorders>
              <w:top w:val="single" w:sz="4" w:space="0" w:color="auto"/>
              <w:bottom w:val="single" w:sz="4" w:space="0" w:color="auto"/>
            </w:tcBorders>
            <w:shd w:val="clear" w:color="auto" w:fill="auto"/>
            <w:hideMark/>
          </w:tcPr>
          <w:p w:rsidR="00447B57" w:rsidRPr="004B1928" w:rsidRDefault="00447B57" w:rsidP="002F4D1A">
            <w:pPr>
              <w:spacing w:after="0" w:line="240" w:lineRule="auto"/>
              <w:jc w:val="center"/>
              <w:rPr>
                <w:rFonts w:ascii="Arial" w:eastAsia="Times New Roman" w:hAnsi="Arial" w:cs="Arial"/>
                <w:b/>
                <w:bCs/>
                <w:color w:val="000000"/>
                <w:sz w:val="20"/>
                <w:szCs w:val="20"/>
              </w:rPr>
            </w:pPr>
            <w:r w:rsidRPr="004B1928">
              <w:rPr>
                <w:rFonts w:ascii="Arial" w:eastAsia="Times New Roman" w:hAnsi="Arial" w:cs="Arial"/>
                <w:b/>
                <w:bCs/>
                <w:color w:val="000000"/>
                <w:sz w:val="20"/>
                <w:szCs w:val="20"/>
              </w:rPr>
              <w:t>Ángulo de abducción del hombro del lado ejecutor en el instante de liberación</w:t>
            </w:r>
          </w:p>
        </w:tc>
        <w:tc>
          <w:tcPr>
            <w:tcW w:w="1107" w:type="dxa"/>
            <w:tcBorders>
              <w:top w:val="single" w:sz="4" w:space="0" w:color="auto"/>
              <w:bottom w:val="single" w:sz="4" w:space="0" w:color="auto"/>
            </w:tcBorders>
            <w:shd w:val="clear" w:color="auto" w:fill="auto"/>
            <w:hideMark/>
          </w:tcPr>
          <w:p w:rsidR="00447B57" w:rsidRPr="004B1928" w:rsidRDefault="00447B57" w:rsidP="002F4D1A">
            <w:pPr>
              <w:spacing w:after="0" w:line="240" w:lineRule="auto"/>
              <w:jc w:val="center"/>
              <w:rPr>
                <w:rFonts w:ascii="Arial" w:eastAsia="Times New Roman" w:hAnsi="Arial" w:cs="Arial"/>
                <w:b/>
                <w:bCs/>
                <w:color w:val="000000"/>
                <w:sz w:val="20"/>
                <w:szCs w:val="20"/>
              </w:rPr>
            </w:pPr>
            <w:r w:rsidRPr="004B1928">
              <w:rPr>
                <w:rFonts w:ascii="Arial" w:eastAsia="Times New Roman" w:hAnsi="Arial" w:cs="Arial"/>
                <w:b/>
                <w:bCs/>
                <w:color w:val="000000"/>
                <w:sz w:val="20"/>
                <w:szCs w:val="20"/>
              </w:rPr>
              <w:t>Altura de liberación del Disco</w:t>
            </w:r>
          </w:p>
        </w:tc>
        <w:tc>
          <w:tcPr>
            <w:tcW w:w="1286" w:type="dxa"/>
            <w:tcBorders>
              <w:top w:val="single" w:sz="4" w:space="0" w:color="auto"/>
              <w:bottom w:val="single" w:sz="4" w:space="0" w:color="auto"/>
            </w:tcBorders>
            <w:shd w:val="clear" w:color="auto" w:fill="auto"/>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Aceleración Inicial del implemento</w:t>
            </w:r>
          </w:p>
        </w:tc>
        <w:tc>
          <w:tcPr>
            <w:tcW w:w="1108" w:type="dxa"/>
            <w:tcBorders>
              <w:top w:val="single" w:sz="4" w:space="0" w:color="auto"/>
              <w:bottom w:val="single" w:sz="4" w:space="0" w:color="auto"/>
            </w:tcBorders>
            <w:shd w:val="clear" w:color="auto" w:fill="auto"/>
            <w:hideMark/>
          </w:tcPr>
          <w:p w:rsidR="00447B57" w:rsidRPr="004B1928" w:rsidRDefault="00447B57" w:rsidP="002F4D1A">
            <w:pPr>
              <w:spacing w:after="0" w:line="240" w:lineRule="auto"/>
              <w:jc w:val="center"/>
              <w:rPr>
                <w:rFonts w:ascii="Arial" w:eastAsia="Times New Roman" w:hAnsi="Arial" w:cs="Arial"/>
                <w:b/>
                <w:bCs/>
                <w:color w:val="000000"/>
                <w:sz w:val="20"/>
                <w:szCs w:val="20"/>
              </w:rPr>
            </w:pPr>
            <w:r w:rsidRPr="004B1928">
              <w:rPr>
                <w:rFonts w:ascii="Arial" w:eastAsia="Times New Roman" w:hAnsi="Arial" w:cs="Arial"/>
                <w:b/>
                <w:bCs/>
                <w:color w:val="000000"/>
                <w:sz w:val="20"/>
                <w:szCs w:val="20"/>
              </w:rPr>
              <w:t>Ángulo de flexión lateral del tronco en el instante de liberación</w:t>
            </w:r>
          </w:p>
        </w:tc>
        <w:tc>
          <w:tcPr>
            <w:tcW w:w="1139" w:type="dxa"/>
            <w:tcBorders>
              <w:top w:val="single" w:sz="4" w:space="0" w:color="auto"/>
              <w:bottom w:val="single" w:sz="4" w:space="0" w:color="auto"/>
            </w:tcBorders>
            <w:shd w:val="clear" w:color="auto" w:fill="auto"/>
            <w:hideMark/>
          </w:tcPr>
          <w:p w:rsidR="00447B57" w:rsidRPr="004B1928" w:rsidRDefault="00447B57" w:rsidP="002F4D1A">
            <w:pPr>
              <w:spacing w:after="0" w:line="240" w:lineRule="auto"/>
              <w:jc w:val="center"/>
              <w:rPr>
                <w:rFonts w:ascii="Arial" w:eastAsia="Times New Roman" w:hAnsi="Arial" w:cs="Arial"/>
                <w:b/>
                <w:bCs/>
                <w:color w:val="000000"/>
                <w:sz w:val="20"/>
                <w:szCs w:val="20"/>
              </w:rPr>
            </w:pPr>
            <w:r w:rsidRPr="004B1928">
              <w:rPr>
                <w:rFonts w:ascii="Arial" w:eastAsia="Times New Roman" w:hAnsi="Arial" w:cs="Arial"/>
                <w:b/>
                <w:bCs/>
                <w:color w:val="000000"/>
                <w:sz w:val="20"/>
                <w:szCs w:val="20"/>
              </w:rPr>
              <w:t>Distancia Horizontal entre el Disco y el Centro de Masa</w:t>
            </w:r>
          </w:p>
        </w:tc>
        <w:tc>
          <w:tcPr>
            <w:tcW w:w="1024" w:type="dxa"/>
            <w:tcBorders>
              <w:top w:val="single" w:sz="4" w:space="0" w:color="auto"/>
              <w:bottom w:val="single" w:sz="4" w:space="0" w:color="auto"/>
            </w:tcBorders>
            <w:shd w:val="clear" w:color="auto" w:fill="auto"/>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Tiempo de Rotación</w:t>
            </w:r>
          </w:p>
        </w:tc>
        <w:tc>
          <w:tcPr>
            <w:tcW w:w="1108" w:type="dxa"/>
            <w:tcBorders>
              <w:top w:val="single" w:sz="4" w:space="0" w:color="auto"/>
              <w:bottom w:val="single" w:sz="4" w:space="0" w:color="auto"/>
            </w:tcBorders>
            <w:shd w:val="clear" w:color="auto" w:fill="auto"/>
            <w:hideMark/>
          </w:tcPr>
          <w:p w:rsidR="00447B57" w:rsidRPr="004B1928" w:rsidRDefault="00447B57" w:rsidP="002F4D1A">
            <w:pPr>
              <w:spacing w:after="0" w:line="240" w:lineRule="auto"/>
              <w:jc w:val="center"/>
              <w:rPr>
                <w:rFonts w:ascii="Arial" w:eastAsia="Times New Roman" w:hAnsi="Arial" w:cs="Arial"/>
                <w:b/>
                <w:bCs/>
                <w:color w:val="000000"/>
                <w:sz w:val="20"/>
                <w:szCs w:val="20"/>
              </w:rPr>
            </w:pPr>
            <w:r w:rsidRPr="004B1928">
              <w:rPr>
                <w:rFonts w:ascii="Arial" w:eastAsia="Times New Roman" w:hAnsi="Arial" w:cs="Arial"/>
                <w:b/>
                <w:bCs/>
                <w:color w:val="000000"/>
                <w:sz w:val="20"/>
                <w:szCs w:val="20"/>
              </w:rPr>
              <w:t>Ángulo de ataque en el instante de liberación</w:t>
            </w:r>
          </w:p>
        </w:tc>
        <w:tc>
          <w:tcPr>
            <w:tcW w:w="1276" w:type="dxa"/>
            <w:tcBorders>
              <w:top w:val="single" w:sz="4" w:space="0" w:color="auto"/>
              <w:bottom w:val="single" w:sz="4" w:space="0" w:color="auto"/>
            </w:tcBorders>
            <w:shd w:val="clear" w:color="auto" w:fill="auto"/>
            <w:hideMark/>
          </w:tcPr>
          <w:p w:rsidR="00447B57" w:rsidRPr="004B1928" w:rsidRDefault="00447B57" w:rsidP="002F4D1A">
            <w:pPr>
              <w:spacing w:after="0" w:line="240" w:lineRule="auto"/>
              <w:jc w:val="center"/>
              <w:rPr>
                <w:rFonts w:ascii="Arial" w:eastAsia="Times New Roman" w:hAnsi="Arial" w:cs="Arial"/>
                <w:b/>
                <w:bCs/>
                <w:color w:val="000000"/>
                <w:sz w:val="20"/>
                <w:szCs w:val="20"/>
              </w:rPr>
            </w:pPr>
            <w:r w:rsidRPr="004B1928">
              <w:rPr>
                <w:rFonts w:ascii="Arial" w:eastAsia="Times New Roman" w:hAnsi="Arial" w:cs="Arial"/>
                <w:b/>
                <w:bCs/>
                <w:color w:val="000000"/>
                <w:sz w:val="20"/>
                <w:szCs w:val="20"/>
              </w:rPr>
              <w:t>Velocidad inicial de ataque del implemento</w:t>
            </w:r>
          </w:p>
        </w:tc>
        <w:tc>
          <w:tcPr>
            <w:tcW w:w="1213" w:type="dxa"/>
            <w:tcBorders>
              <w:top w:val="single" w:sz="4" w:space="0" w:color="auto"/>
              <w:bottom w:val="single" w:sz="4" w:space="0" w:color="auto"/>
            </w:tcBorders>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rPr>
            </w:pPr>
          </w:p>
        </w:tc>
      </w:tr>
      <w:tr w:rsidR="004B1928" w:rsidRPr="00444252" w:rsidTr="004B1928">
        <w:trPr>
          <w:trHeight w:val="226"/>
        </w:trPr>
        <w:tc>
          <w:tcPr>
            <w:tcW w:w="1160" w:type="dxa"/>
            <w:tcBorders>
              <w:top w:val="single" w:sz="4" w:space="0" w:color="auto"/>
            </w:tcBorders>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83</w:t>
            </w:r>
          </w:p>
        </w:tc>
        <w:tc>
          <w:tcPr>
            <w:tcW w:w="1107" w:type="dxa"/>
            <w:tcBorders>
              <w:top w:val="single" w:sz="4" w:space="0" w:color="auto"/>
            </w:tcBorders>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1.78</w:t>
            </w:r>
          </w:p>
        </w:tc>
        <w:tc>
          <w:tcPr>
            <w:tcW w:w="1286" w:type="dxa"/>
            <w:tcBorders>
              <w:top w:val="single" w:sz="4" w:space="0" w:color="auto"/>
            </w:tcBorders>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21.71</w:t>
            </w:r>
          </w:p>
        </w:tc>
        <w:tc>
          <w:tcPr>
            <w:tcW w:w="1108" w:type="dxa"/>
            <w:tcBorders>
              <w:top w:val="single" w:sz="4" w:space="0" w:color="auto"/>
            </w:tcBorders>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84.5</w:t>
            </w:r>
          </w:p>
        </w:tc>
        <w:tc>
          <w:tcPr>
            <w:tcW w:w="1139" w:type="dxa"/>
            <w:tcBorders>
              <w:top w:val="single" w:sz="4" w:space="0" w:color="auto"/>
            </w:tcBorders>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1.08</w:t>
            </w:r>
          </w:p>
        </w:tc>
        <w:tc>
          <w:tcPr>
            <w:tcW w:w="1024" w:type="dxa"/>
            <w:tcBorders>
              <w:top w:val="single" w:sz="4" w:space="0" w:color="auto"/>
            </w:tcBorders>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1.25</w:t>
            </w:r>
          </w:p>
        </w:tc>
        <w:tc>
          <w:tcPr>
            <w:tcW w:w="1108" w:type="dxa"/>
            <w:tcBorders>
              <w:top w:val="single" w:sz="4" w:space="0" w:color="auto"/>
            </w:tcBorders>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33.2</w:t>
            </w:r>
          </w:p>
        </w:tc>
        <w:tc>
          <w:tcPr>
            <w:tcW w:w="1276" w:type="dxa"/>
            <w:tcBorders>
              <w:top w:val="single" w:sz="4" w:space="0" w:color="auto"/>
            </w:tcBorders>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25.76</w:t>
            </w:r>
          </w:p>
        </w:tc>
        <w:tc>
          <w:tcPr>
            <w:tcW w:w="1213" w:type="dxa"/>
            <w:tcBorders>
              <w:top w:val="single" w:sz="4" w:space="0" w:color="auto"/>
            </w:tcBorders>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p>
        </w:tc>
      </w:tr>
      <w:tr w:rsidR="004B1928" w:rsidRPr="00444252" w:rsidTr="004B1928">
        <w:trPr>
          <w:trHeight w:val="226"/>
        </w:trPr>
        <w:tc>
          <w:tcPr>
            <w:tcW w:w="1160"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100</w:t>
            </w:r>
          </w:p>
        </w:tc>
        <w:tc>
          <w:tcPr>
            <w:tcW w:w="1107"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2.07</w:t>
            </w:r>
          </w:p>
        </w:tc>
        <w:tc>
          <w:tcPr>
            <w:tcW w:w="1286"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61.13</w:t>
            </w:r>
          </w:p>
        </w:tc>
        <w:tc>
          <w:tcPr>
            <w:tcW w:w="1108"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84.4</w:t>
            </w:r>
          </w:p>
        </w:tc>
        <w:tc>
          <w:tcPr>
            <w:tcW w:w="1139"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0.95</w:t>
            </w:r>
          </w:p>
        </w:tc>
        <w:tc>
          <w:tcPr>
            <w:tcW w:w="1024"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1.4</w:t>
            </w:r>
          </w:p>
        </w:tc>
        <w:tc>
          <w:tcPr>
            <w:tcW w:w="1108"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54.4</w:t>
            </w:r>
          </w:p>
        </w:tc>
        <w:tc>
          <w:tcPr>
            <w:tcW w:w="1276"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27.53</w:t>
            </w:r>
          </w:p>
        </w:tc>
        <w:tc>
          <w:tcPr>
            <w:tcW w:w="1213"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p>
        </w:tc>
      </w:tr>
      <w:tr w:rsidR="004B1928" w:rsidRPr="00444252" w:rsidTr="004B1928">
        <w:trPr>
          <w:trHeight w:val="226"/>
        </w:trPr>
        <w:tc>
          <w:tcPr>
            <w:tcW w:w="1160"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103</w:t>
            </w:r>
          </w:p>
        </w:tc>
        <w:tc>
          <w:tcPr>
            <w:tcW w:w="1107"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1.94</w:t>
            </w:r>
          </w:p>
        </w:tc>
        <w:tc>
          <w:tcPr>
            <w:tcW w:w="1286"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61.75</w:t>
            </w:r>
          </w:p>
        </w:tc>
        <w:tc>
          <w:tcPr>
            <w:tcW w:w="1108"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86</w:t>
            </w:r>
          </w:p>
        </w:tc>
        <w:tc>
          <w:tcPr>
            <w:tcW w:w="1139"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0.99</w:t>
            </w:r>
          </w:p>
        </w:tc>
        <w:tc>
          <w:tcPr>
            <w:tcW w:w="1024"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1.2</w:t>
            </w:r>
          </w:p>
        </w:tc>
        <w:tc>
          <w:tcPr>
            <w:tcW w:w="1108"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38.1</w:t>
            </w:r>
          </w:p>
        </w:tc>
        <w:tc>
          <w:tcPr>
            <w:tcW w:w="1276"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23.49</w:t>
            </w:r>
          </w:p>
        </w:tc>
        <w:tc>
          <w:tcPr>
            <w:tcW w:w="1213"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p>
        </w:tc>
      </w:tr>
      <w:tr w:rsidR="004B1928" w:rsidRPr="00444252" w:rsidTr="004B1928">
        <w:trPr>
          <w:trHeight w:val="226"/>
        </w:trPr>
        <w:tc>
          <w:tcPr>
            <w:tcW w:w="1160"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105</w:t>
            </w:r>
          </w:p>
        </w:tc>
        <w:tc>
          <w:tcPr>
            <w:tcW w:w="1107"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2.15</w:t>
            </w:r>
          </w:p>
        </w:tc>
        <w:tc>
          <w:tcPr>
            <w:tcW w:w="1286"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41.28</w:t>
            </w:r>
          </w:p>
        </w:tc>
        <w:tc>
          <w:tcPr>
            <w:tcW w:w="1108"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79.5</w:t>
            </w:r>
          </w:p>
        </w:tc>
        <w:tc>
          <w:tcPr>
            <w:tcW w:w="1139"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0.9</w:t>
            </w:r>
          </w:p>
        </w:tc>
        <w:tc>
          <w:tcPr>
            <w:tcW w:w="1024"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1.22</w:t>
            </w:r>
          </w:p>
        </w:tc>
        <w:tc>
          <w:tcPr>
            <w:tcW w:w="1108"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29.1</w:t>
            </w:r>
          </w:p>
        </w:tc>
        <w:tc>
          <w:tcPr>
            <w:tcW w:w="1276"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28.75</w:t>
            </w:r>
          </w:p>
        </w:tc>
        <w:tc>
          <w:tcPr>
            <w:tcW w:w="1213"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p>
        </w:tc>
      </w:tr>
      <w:tr w:rsidR="004B1928" w:rsidRPr="00444252" w:rsidTr="004B1928">
        <w:trPr>
          <w:trHeight w:val="226"/>
        </w:trPr>
        <w:tc>
          <w:tcPr>
            <w:tcW w:w="1160"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79</w:t>
            </w:r>
          </w:p>
        </w:tc>
        <w:tc>
          <w:tcPr>
            <w:tcW w:w="1107"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1.7</w:t>
            </w:r>
          </w:p>
        </w:tc>
        <w:tc>
          <w:tcPr>
            <w:tcW w:w="1286"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34.48</w:t>
            </w:r>
          </w:p>
        </w:tc>
        <w:tc>
          <w:tcPr>
            <w:tcW w:w="1108"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79.5</w:t>
            </w:r>
          </w:p>
        </w:tc>
        <w:tc>
          <w:tcPr>
            <w:tcW w:w="1139"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1.1</w:t>
            </w:r>
          </w:p>
        </w:tc>
        <w:tc>
          <w:tcPr>
            <w:tcW w:w="1024"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1.4</w:t>
            </w:r>
          </w:p>
        </w:tc>
        <w:tc>
          <w:tcPr>
            <w:tcW w:w="1108"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59.1</w:t>
            </w:r>
          </w:p>
        </w:tc>
        <w:tc>
          <w:tcPr>
            <w:tcW w:w="1276"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28.67</w:t>
            </w:r>
          </w:p>
        </w:tc>
        <w:tc>
          <w:tcPr>
            <w:tcW w:w="1213"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p>
        </w:tc>
      </w:tr>
      <w:tr w:rsidR="004B1928" w:rsidRPr="00444252" w:rsidTr="004B1928">
        <w:trPr>
          <w:trHeight w:val="226"/>
        </w:trPr>
        <w:tc>
          <w:tcPr>
            <w:tcW w:w="1160"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67</w:t>
            </w:r>
          </w:p>
        </w:tc>
        <w:tc>
          <w:tcPr>
            <w:tcW w:w="1107"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1.42</w:t>
            </w:r>
          </w:p>
        </w:tc>
        <w:tc>
          <w:tcPr>
            <w:tcW w:w="1286"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58.51</w:t>
            </w:r>
          </w:p>
        </w:tc>
        <w:tc>
          <w:tcPr>
            <w:tcW w:w="1108"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80.4</w:t>
            </w:r>
          </w:p>
        </w:tc>
        <w:tc>
          <w:tcPr>
            <w:tcW w:w="1139"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1.12</w:t>
            </w:r>
          </w:p>
        </w:tc>
        <w:tc>
          <w:tcPr>
            <w:tcW w:w="1024"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1.3</w:t>
            </w:r>
          </w:p>
        </w:tc>
        <w:tc>
          <w:tcPr>
            <w:tcW w:w="1108"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49.8</w:t>
            </w:r>
          </w:p>
        </w:tc>
        <w:tc>
          <w:tcPr>
            <w:tcW w:w="1276"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27.49</w:t>
            </w:r>
          </w:p>
        </w:tc>
        <w:tc>
          <w:tcPr>
            <w:tcW w:w="1213"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p>
        </w:tc>
      </w:tr>
      <w:tr w:rsidR="004B1928" w:rsidRPr="00444252" w:rsidTr="004B1928">
        <w:trPr>
          <w:trHeight w:val="226"/>
        </w:trPr>
        <w:tc>
          <w:tcPr>
            <w:tcW w:w="1160"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98</w:t>
            </w:r>
          </w:p>
        </w:tc>
        <w:tc>
          <w:tcPr>
            <w:tcW w:w="1107"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2.09</w:t>
            </w:r>
          </w:p>
        </w:tc>
        <w:tc>
          <w:tcPr>
            <w:tcW w:w="1286"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74.32</w:t>
            </w:r>
          </w:p>
        </w:tc>
        <w:tc>
          <w:tcPr>
            <w:tcW w:w="1108"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77.1</w:t>
            </w:r>
          </w:p>
        </w:tc>
        <w:tc>
          <w:tcPr>
            <w:tcW w:w="1139"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1.1</w:t>
            </w:r>
          </w:p>
        </w:tc>
        <w:tc>
          <w:tcPr>
            <w:tcW w:w="1024"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1.26</w:t>
            </w:r>
          </w:p>
        </w:tc>
        <w:tc>
          <w:tcPr>
            <w:tcW w:w="1108"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52.2</w:t>
            </w:r>
          </w:p>
        </w:tc>
        <w:tc>
          <w:tcPr>
            <w:tcW w:w="1276"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25.62</w:t>
            </w:r>
          </w:p>
        </w:tc>
        <w:tc>
          <w:tcPr>
            <w:tcW w:w="1213"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p>
        </w:tc>
      </w:tr>
      <w:tr w:rsidR="004B1928" w:rsidRPr="00444252" w:rsidTr="004B1928">
        <w:trPr>
          <w:trHeight w:val="226"/>
        </w:trPr>
        <w:tc>
          <w:tcPr>
            <w:tcW w:w="1160"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99</w:t>
            </w:r>
          </w:p>
        </w:tc>
        <w:tc>
          <w:tcPr>
            <w:tcW w:w="1107"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1.09</w:t>
            </w:r>
          </w:p>
        </w:tc>
        <w:tc>
          <w:tcPr>
            <w:tcW w:w="1286"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47.34</w:t>
            </w:r>
          </w:p>
        </w:tc>
        <w:tc>
          <w:tcPr>
            <w:tcW w:w="1108"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82.3</w:t>
            </w:r>
          </w:p>
        </w:tc>
        <w:tc>
          <w:tcPr>
            <w:tcW w:w="1139"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0.96</w:t>
            </w:r>
          </w:p>
        </w:tc>
        <w:tc>
          <w:tcPr>
            <w:tcW w:w="1024"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1.35</w:t>
            </w:r>
          </w:p>
        </w:tc>
        <w:tc>
          <w:tcPr>
            <w:tcW w:w="1108"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54.1</w:t>
            </w:r>
          </w:p>
        </w:tc>
        <w:tc>
          <w:tcPr>
            <w:tcW w:w="1276"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27.93</w:t>
            </w:r>
          </w:p>
        </w:tc>
        <w:tc>
          <w:tcPr>
            <w:tcW w:w="1213"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p>
        </w:tc>
      </w:tr>
      <w:tr w:rsidR="004B1928" w:rsidRPr="00444252" w:rsidTr="004B1928">
        <w:trPr>
          <w:trHeight w:val="226"/>
        </w:trPr>
        <w:tc>
          <w:tcPr>
            <w:tcW w:w="1160"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75</w:t>
            </w:r>
          </w:p>
        </w:tc>
        <w:tc>
          <w:tcPr>
            <w:tcW w:w="1107"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1.55</w:t>
            </w:r>
          </w:p>
        </w:tc>
        <w:tc>
          <w:tcPr>
            <w:tcW w:w="1286"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65.47</w:t>
            </w:r>
          </w:p>
        </w:tc>
        <w:tc>
          <w:tcPr>
            <w:tcW w:w="1108"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71</w:t>
            </w:r>
          </w:p>
        </w:tc>
        <w:tc>
          <w:tcPr>
            <w:tcW w:w="1139"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0.88</w:t>
            </w:r>
          </w:p>
        </w:tc>
        <w:tc>
          <w:tcPr>
            <w:tcW w:w="1024"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1.2</w:t>
            </w:r>
          </w:p>
        </w:tc>
        <w:tc>
          <w:tcPr>
            <w:tcW w:w="1108"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47.8</w:t>
            </w:r>
          </w:p>
        </w:tc>
        <w:tc>
          <w:tcPr>
            <w:tcW w:w="1276"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r w:rsidRPr="004B1928">
              <w:rPr>
                <w:rFonts w:ascii="Arial" w:eastAsia="Times New Roman" w:hAnsi="Arial" w:cs="Arial"/>
                <w:color w:val="000000"/>
                <w:sz w:val="20"/>
                <w:szCs w:val="20"/>
                <w:lang w:val="en-US"/>
              </w:rPr>
              <w:t>28.8</w:t>
            </w:r>
          </w:p>
        </w:tc>
        <w:tc>
          <w:tcPr>
            <w:tcW w:w="1213"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color w:val="000000"/>
                <w:sz w:val="20"/>
                <w:szCs w:val="20"/>
                <w:lang w:val="en-US"/>
              </w:rPr>
            </w:pPr>
          </w:p>
        </w:tc>
      </w:tr>
      <w:tr w:rsidR="004B1928" w:rsidRPr="00444252" w:rsidTr="004B1928">
        <w:trPr>
          <w:trHeight w:val="226"/>
        </w:trPr>
        <w:tc>
          <w:tcPr>
            <w:tcW w:w="1160"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105</w:t>
            </w:r>
          </w:p>
        </w:tc>
        <w:tc>
          <w:tcPr>
            <w:tcW w:w="1107"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2.15</w:t>
            </w:r>
          </w:p>
        </w:tc>
        <w:tc>
          <w:tcPr>
            <w:tcW w:w="1286"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74.32</w:t>
            </w:r>
          </w:p>
        </w:tc>
        <w:tc>
          <w:tcPr>
            <w:tcW w:w="1108"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86</w:t>
            </w:r>
          </w:p>
        </w:tc>
        <w:tc>
          <w:tcPr>
            <w:tcW w:w="1139"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1.12</w:t>
            </w:r>
          </w:p>
        </w:tc>
        <w:tc>
          <w:tcPr>
            <w:tcW w:w="1024"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1.4</w:t>
            </w:r>
          </w:p>
        </w:tc>
        <w:tc>
          <w:tcPr>
            <w:tcW w:w="1108"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59.1</w:t>
            </w:r>
          </w:p>
        </w:tc>
        <w:tc>
          <w:tcPr>
            <w:tcW w:w="1276"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28.8</w:t>
            </w:r>
          </w:p>
        </w:tc>
        <w:tc>
          <w:tcPr>
            <w:tcW w:w="1213" w:type="dxa"/>
            <w:shd w:val="clear" w:color="auto" w:fill="auto"/>
            <w:noWrap/>
            <w:vAlign w:val="bottom"/>
            <w:hideMark/>
          </w:tcPr>
          <w:p w:rsidR="00447B57" w:rsidRPr="004B1928" w:rsidRDefault="00447B57" w:rsidP="002F4D1A">
            <w:pPr>
              <w:spacing w:after="0" w:line="240" w:lineRule="auto"/>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maximo</w:t>
            </w:r>
          </w:p>
        </w:tc>
      </w:tr>
      <w:tr w:rsidR="004B1928" w:rsidRPr="00444252" w:rsidTr="004B1928">
        <w:trPr>
          <w:trHeight w:val="226"/>
        </w:trPr>
        <w:tc>
          <w:tcPr>
            <w:tcW w:w="1160" w:type="dxa"/>
            <w:shd w:val="clear" w:color="auto" w:fill="auto"/>
            <w:vAlign w:val="center"/>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67</w:t>
            </w:r>
          </w:p>
        </w:tc>
        <w:tc>
          <w:tcPr>
            <w:tcW w:w="1107"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1.09</w:t>
            </w:r>
          </w:p>
        </w:tc>
        <w:tc>
          <w:tcPr>
            <w:tcW w:w="1286"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21.71</w:t>
            </w:r>
          </w:p>
        </w:tc>
        <w:tc>
          <w:tcPr>
            <w:tcW w:w="1108"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71</w:t>
            </w:r>
          </w:p>
        </w:tc>
        <w:tc>
          <w:tcPr>
            <w:tcW w:w="1139"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0.88</w:t>
            </w:r>
          </w:p>
        </w:tc>
        <w:tc>
          <w:tcPr>
            <w:tcW w:w="1024"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1.2</w:t>
            </w:r>
          </w:p>
        </w:tc>
        <w:tc>
          <w:tcPr>
            <w:tcW w:w="1108"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29.1</w:t>
            </w:r>
          </w:p>
        </w:tc>
        <w:tc>
          <w:tcPr>
            <w:tcW w:w="1276"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23.49</w:t>
            </w:r>
          </w:p>
        </w:tc>
        <w:tc>
          <w:tcPr>
            <w:tcW w:w="1213" w:type="dxa"/>
            <w:shd w:val="clear" w:color="auto" w:fill="auto"/>
            <w:noWrap/>
            <w:vAlign w:val="bottom"/>
            <w:hideMark/>
          </w:tcPr>
          <w:p w:rsidR="00447B57" w:rsidRPr="004B1928" w:rsidRDefault="00447B57" w:rsidP="002F4D1A">
            <w:pPr>
              <w:spacing w:after="0" w:line="240" w:lineRule="auto"/>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minimo</w:t>
            </w:r>
          </w:p>
        </w:tc>
      </w:tr>
      <w:tr w:rsidR="004B1928" w:rsidRPr="00444252" w:rsidTr="004B1928">
        <w:trPr>
          <w:trHeight w:val="226"/>
        </w:trPr>
        <w:tc>
          <w:tcPr>
            <w:tcW w:w="1160" w:type="dxa"/>
            <w:shd w:val="clear" w:color="auto" w:fill="auto"/>
            <w:noWrap/>
            <w:vAlign w:val="center"/>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89.89</w:t>
            </w:r>
          </w:p>
        </w:tc>
        <w:tc>
          <w:tcPr>
            <w:tcW w:w="1107" w:type="dxa"/>
            <w:shd w:val="clear" w:color="auto" w:fill="auto"/>
            <w:noWrap/>
            <w:vAlign w:val="center"/>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1.75</w:t>
            </w:r>
          </w:p>
        </w:tc>
        <w:tc>
          <w:tcPr>
            <w:tcW w:w="1286" w:type="dxa"/>
            <w:shd w:val="clear" w:color="auto" w:fill="auto"/>
            <w:noWrap/>
            <w:vAlign w:val="center"/>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51.78</w:t>
            </w:r>
          </w:p>
        </w:tc>
        <w:tc>
          <w:tcPr>
            <w:tcW w:w="1108" w:type="dxa"/>
            <w:shd w:val="clear" w:color="auto" w:fill="auto"/>
            <w:noWrap/>
            <w:vAlign w:val="center"/>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80.52</w:t>
            </w:r>
          </w:p>
        </w:tc>
        <w:tc>
          <w:tcPr>
            <w:tcW w:w="1139" w:type="dxa"/>
            <w:shd w:val="clear" w:color="auto" w:fill="auto"/>
            <w:noWrap/>
            <w:vAlign w:val="center"/>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1.01</w:t>
            </w:r>
          </w:p>
        </w:tc>
        <w:tc>
          <w:tcPr>
            <w:tcW w:w="1024" w:type="dxa"/>
            <w:shd w:val="clear" w:color="auto" w:fill="auto"/>
            <w:noWrap/>
            <w:vAlign w:val="center"/>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1.29</w:t>
            </w:r>
          </w:p>
        </w:tc>
        <w:tc>
          <w:tcPr>
            <w:tcW w:w="1108" w:type="dxa"/>
            <w:shd w:val="clear" w:color="auto" w:fill="auto"/>
            <w:noWrap/>
            <w:vAlign w:val="center"/>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46.42</w:t>
            </w:r>
          </w:p>
        </w:tc>
        <w:tc>
          <w:tcPr>
            <w:tcW w:w="1276" w:type="dxa"/>
            <w:shd w:val="clear" w:color="auto" w:fill="auto"/>
            <w:noWrap/>
            <w:vAlign w:val="center"/>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27.12</w:t>
            </w:r>
          </w:p>
        </w:tc>
        <w:tc>
          <w:tcPr>
            <w:tcW w:w="1213" w:type="dxa"/>
            <w:shd w:val="clear" w:color="auto" w:fill="auto"/>
            <w:noWrap/>
            <w:vAlign w:val="center"/>
            <w:hideMark/>
          </w:tcPr>
          <w:p w:rsidR="00447B57" w:rsidRPr="004B1928" w:rsidRDefault="00447B57" w:rsidP="002F4D1A">
            <w:pPr>
              <w:spacing w:after="0" w:line="240" w:lineRule="auto"/>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Media</w:t>
            </w:r>
          </w:p>
        </w:tc>
      </w:tr>
      <w:tr w:rsidR="004B1928" w:rsidRPr="00444252" w:rsidTr="004B1928">
        <w:trPr>
          <w:trHeight w:val="226"/>
        </w:trPr>
        <w:tc>
          <w:tcPr>
            <w:tcW w:w="1160"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98</w:t>
            </w:r>
          </w:p>
        </w:tc>
        <w:tc>
          <w:tcPr>
            <w:tcW w:w="1107"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1.78</w:t>
            </w:r>
          </w:p>
        </w:tc>
        <w:tc>
          <w:tcPr>
            <w:tcW w:w="1286"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58.51</w:t>
            </w:r>
          </w:p>
        </w:tc>
        <w:tc>
          <w:tcPr>
            <w:tcW w:w="1108"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80.4</w:t>
            </w:r>
          </w:p>
        </w:tc>
        <w:tc>
          <w:tcPr>
            <w:tcW w:w="1139"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0.99</w:t>
            </w:r>
          </w:p>
        </w:tc>
        <w:tc>
          <w:tcPr>
            <w:tcW w:w="1024"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1.26</w:t>
            </w:r>
          </w:p>
        </w:tc>
        <w:tc>
          <w:tcPr>
            <w:tcW w:w="1108"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49.8</w:t>
            </w:r>
          </w:p>
        </w:tc>
        <w:tc>
          <w:tcPr>
            <w:tcW w:w="1276"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27.53</w:t>
            </w:r>
          </w:p>
        </w:tc>
        <w:tc>
          <w:tcPr>
            <w:tcW w:w="1213" w:type="dxa"/>
            <w:shd w:val="clear" w:color="auto" w:fill="auto"/>
            <w:noWrap/>
            <w:vAlign w:val="center"/>
            <w:hideMark/>
          </w:tcPr>
          <w:p w:rsidR="00447B57" w:rsidRPr="004B1928" w:rsidRDefault="00447B57" w:rsidP="002F4D1A">
            <w:pPr>
              <w:spacing w:after="0" w:line="240" w:lineRule="auto"/>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Mediana</w:t>
            </w:r>
          </w:p>
        </w:tc>
      </w:tr>
      <w:tr w:rsidR="004B1928" w:rsidRPr="00444252" w:rsidTr="004B1928">
        <w:trPr>
          <w:trHeight w:val="226"/>
        </w:trPr>
        <w:tc>
          <w:tcPr>
            <w:tcW w:w="1160"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195.361</w:t>
            </w:r>
          </w:p>
        </w:tc>
        <w:tc>
          <w:tcPr>
            <w:tcW w:w="1107"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0.125</w:t>
            </w:r>
          </w:p>
        </w:tc>
        <w:tc>
          <w:tcPr>
            <w:tcW w:w="1286"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282.630</w:t>
            </w:r>
          </w:p>
        </w:tc>
        <w:tc>
          <w:tcPr>
            <w:tcW w:w="1108"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21.064</w:t>
            </w:r>
          </w:p>
        </w:tc>
        <w:tc>
          <w:tcPr>
            <w:tcW w:w="1139"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0.009</w:t>
            </w:r>
          </w:p>
        </w:tc>
        <w:tc>
          <w:tcPr>
            <w:tcW w:w="1024"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0.006</w:t>
            </w:r>
          </w:p>
        </w:tc>
        <w:tc>
          <w:tcPr>
            <w:tcW w:w="1108"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109.269</w:t>
            </w:r>
          </w:p>
        </w:tc>
        <w:tc>
          <w:tcPr>
            <w:tcW w:w="1276"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3.265</w:t>
            </w:r>
          </w:p>
        </w:tc>
        <w:tc>
          <w:tcPr>
            <w:tcW w:w="1213" w:type="dxa"/>
            <w:shd w:val="clear" w:color="auto" w:fill="auto"/>
            <w:noWrap/>
            <w:vAlign w:val="bottom"/>
            <w:hideMark/>
          </w:tcPr>
          <w:p w:rsidR="00447B57" w:rsidRPr="004B1928" w:rsidRDefault="00447B57" w:rsidP="002F4D1A">
            <w:pPr>
              <w:spacing w:after="0" w:line="240" w:lineRule="auto"/>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Varianza</w:t>
            </w:r>
          </w:p>
        </w:tc>
      </w:tr>
      <w:tr w:rsidR="004B1928" w:rsidRPr="00444252" w:rsidTr="004B1928">
        <w:trPr>
          <w:trHeight w:val="226"/>
        </w:trPr>
        <w:tc>
          <w:tcPr>
            <w:tcW w:w="1160"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13.977</w:t>
            </w:r>
          </w:p>
        </w:tc>
        <w:tc>
          <w:tcPr>
            <w:tcW w:w="1107"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0.35388</w:t>
            </w:r>
          </w:p>
        </w:tc>
        <w:tc>
          <w:tcPr>
            <w:tcW w:w="1286"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16.81161</w:t>
            </w:r>
          </w:p>
        </w:tc>
        <w:tc>
          <w:tcPr>
            <w:tcW w:w="1108"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4.5896</w:t>
            </w:r>
          </w:p>
        </w:tc>
        <w:tc>
          <w:tcPr>
            <w:tcW w:w="1139"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0.09266</w:t>
            </w:r>
          </w:p>
        </w:tc>
        <w:tc>
          <w:tcPr>
            <w:tcW w:w="1024"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0.08016</w:t>
            </w:r>
          </w:p>
        </w:tc>
        <w:tc>
          <w:tcPr>
            <w:tcW w:w="1108"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10.4532</w:t>
            </w:r>
          </w:p>
        </w:tc>
        <w:tc>
          <w:tcPr>
            <w:tcW w:w="1276" w:type="dxa"/>
            <w:shd w:val="clear" w:color="auto" w:fill="auto"/>
            <w:noWrap/>
            <w:vAlign w:val="bottom"/>
            <w:hideMark/>
          </w:tcPr>
          <w:p w:rsidR="00447B57" w:rsidRPr="004B1928" w:rsidRDefault="00447B57" w:rsidP="002F4D1A">
            <w:pPr>
              <w:spacing w:after="0" w:line="240" w:lineRule="auto"/>
              <w:jc w:val="center"/>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1.8069</w:t>
            </w:r>
          </w:p>
        </w:tc>
        <w:tc>
          <w:tcPr>
            <w:tcW w:w="1213" w:type="dxa"/>
            <w:shd w:val="clear" w:color="auto" w:fill="auto"/>
            <w:noWrap/>
            <w:vAlign w:val="bottom"/>
            <w:hideMark/>
          </w:tcPr>
          <w:p w:rsidR="00447B57" w:rsidRPr="004B1928" w:rsidRDefault="00447B57" w:rsidP="002F4D1A">
            <w:pPr>
              <w:spacing w:after="0" w:line="240" w:lineRule="auto"/>
              <w:rPr>
                <w:rFonts w:ascii="Arial" w:eastAsia="Times New Roman" w:hAnsi="Arial" w:cs="Arial"/>
                <w:b/>
                <w:bCs/>
                <w:color w:val="000000"/>
                <w:sz w:val="20"/>
                <w:szCs w:val="20"/>
                <w:lang w:val="en-US"/>
              </w:rPr>
            </w:pPr>
            <w:r w:rsidRPr="004B1928">
              <w:rPr>
                <w:rFonts w:ascii="Arial" w:eastAsia="Times New Roman" w:hAnsi="Arial" w:cs="Arial"/>
                <w:b/>
                <w:bCs/>
                <w:color w:val="000000"/>
                <w:sz w:val="20"/>
                <w:szCs w:val="20"/>
                <w:lang w:val="en-US"/>
              </w:rPr>
              <w:t xml:space="preserve">Desviacion </w:t>
            </w:r>
          </w:p>
        </w:tc>
      </w:tr>
    </w:tbl>
    <w:p w:rsidR="00447B57" w:rsidRPr="00444252" w:rsidRDefault="00447B57" w:rsidP="00BB0EE7">
      <w:pPr>
        <w:spacing w:after="120" w:line="360" w:lineRule="auto"/>
        <w:jc w:val="both"/>
        <w:rPr>
          <w:rFonts w:ascii="Arial" w:hAnsi="Arial" w:cs="Arial"/>
          <w:sz w:val="24"/>
          <w:szCs w:val="24"/>
        </w:rPr>
      </w:pPr>
    </w:p>
    <w:p w:rsidR="00A30AA5" w:rsidRPr="00444252" w:rsidRDefault="00E36950" w:rsidP="00BB0EE7">
      <w:pPr>
        <w:spacing w:after="120" w:line="360" w:lineRule="auto"/>
        <w:jc w:val="both"/>
        <w:rPr>
          <w:rFonts w:ascii="Arial" w:hAnsi="Arial" w:cs="Arial"/>
          <w:sz w:val="24"/>
          <w:szCs w:val="24"/>
        </w:rPr>
      </w:pPr>
      <w:r w:rsidRPr="00444252">
        <w:rPr>
          <w:rFonts w:ascii="Arial" w:hAnsi="Arial" w:cs="Arial"/>
          <w:sz w:val="24"/>
          <w:szCs w:val="24"/>
        </w:rPr>
        <w:t xml:space="preserve">Estadísticamente, la variabilidad puede ser definida como la varianza de </w:t>
      </w:r>
      <w:r w:rsidR="00447B57" w:rsidRPr="00444252">
        <w:rPr>
          <w:rFonts w:ascii="Arial" w:hAnsi="Arial" w:cs="Arial"/>
          <w:sz w:val="24"/>
          <w:szCs w:val="24"/>
        </w:rPr>
        <w:t>los datos</w:t>
      </w:r>
      <w:r w:rsidRPr="00444252">
        <w:rPr>
          <w:rFonts w:ascii="Arial" w:hAnsi="Arial" w:cs="Arial"/>
          <w:sz w:val="24"/>
          <w:szCs w:val="24"/>
        </w:rPr>
        <w:t xml:space="preserve"> relacionada con su promedio y cuantificada usualmente por el </w:t>
      </w:r>
      <w:r w:rsidR="00447B57" w:rsidRPr="00444252">
        <w:rPr>
          <w:rFonts w:ascii="Arial" w:hAnsi="Arial" w:cs="Arial"/>
          <w:sz w:val="24"/>
          <w:szCs w:val="24"/>
        </w:rPr>
        <w:t>tamaño de</w:t>
      </w:r>
      <w:r w:rsidRPr="00444252">
        <w:rPr>
          <w:rFonts w:ascii="Arial" w:hAnsi="Arial" w:cs="Arial"/>
          <w:sz w:val="24"/>
          <w:szCs w:val="24"/>
        </w:rPr>
        <w:t xml:space="preserve"> la desviaci</w:t>
      </w:r>
      <w:r w:rsidR="00C321C5">
        <w:rPr>
          <w:rFonts w:ascii="Arial" w:hAnsi="Arial" w:cs="Arial"/>
          <w:sz w:val="24"/>
          <w:szCs w:val="24"/>
        </w:rPr>
        <w:t>ón estándar</w:t>
      </w:r>
      <w:r w:rsidRPr="00444252">
        <w:rPr>
          <w:rFonts w:ascii="Arial" w:hAnsi="Arial" w:cs="Arial"/>
          <w:sz w:val="24"/>
          <w:szCs w:val="24"/>
        </w:rPr>
        <w:t>.</w:t>
      </w:r>
      <w:sdt>
        <w:sdtPr>
          <w:rPr>
            <w:rFonts w:ascii="Arial" w:hAnsi="Arial" w:cs="Arial"/>
            <w:sz w:val="24"/>
            <w:szCs w:val="24"/>
          </w:rPr>
          <w:id w:val="-1741174331"/>
          <w:citation/>
        </w:sdtPr>
        <w:sdtEndPr/>
        <w:sdtContent>
          <w:r w:rsidR="00C321C5">
            <w:rPr>
              <w:rFonts w:ascii="Arial" w:hAnsi="Arial" w:cs="Arial"/>
              <w:sz w:val="24"/>
              <w:szCs w:val="24"/>
            </w:rPr>
            <w:fldChar w:fldCharType="begin"/>
          </w:r>
          <w:r w:rsidR="00C321C5">
            <w:rPr>
              <w:rFonts w:ascii="Arial" w:hAnsi="Arial" w:cs="Arial"/>
              <w:sz w:val="24"/>
              <w:szCs w:val="24"/>
            </w:rPr>
            <w:instrText xml:space="preserve"> CITATION Ril02 \l 3082 </w:instrText>
          </w:r>
          <w:r w:rsidR="00C321C5">
            <w:rPr>
              <w:rFonts w:ascii="Arial" w:hAnsi="Arial" w:cs="Arial"/>
              <w:sz w:val="24"/>
              <w:szCs w:val="24"/>
            </w:rPr>
            <w:fldChar w:fldCharType="separate"/>
          </w:r>
          <w:r w:rsidR="00C321C5">
            <w:rPr>
              <w:rFonts w:ascii="Arial" w:hAnsi="Arial" w:cs="Arial"/>
              <w:noProof/>
              <w:sz w:val="24"/>
              <w:szCs w:val="24"/>
            </w:rPr>
            <w:t xml:space="preserve"> </w:t>
          </w:r>
          <w:r w:rsidR="00C321C5" w:rsidRPr="00C321C5">
            <w:rPr>
              <w:rFonts w:ascii="Arial" w:hAnsi="Arial" w:cs="Arial"/>
              <w:noProof/>
              <w:sz w:val="24"/>
              <w:szCs w:val="24"/>
            </w:rPr>
            <w:t>(Riley &amp; Turvey, 2002)</w:t>
          </w:r>
          <w:r w:rsidR="00C321C5">
            <w:rPr>
              <w:rFonts w:ascii="Arial" w:hAnsi="Arial" w:cs="Arial"/>
              <w:sz w:val="24"/>
              <w:szCs w:val="24"/>
            </w:rPr>
            <w:fldChar w:fldCharType="end"/>
          </w:r>
        </w:sdtContent>
      </w:sdt>
      <w:r w:rsidRPr="00444252">
        <w:rPr>
          <w:rFonts w:ascii="Arial" w:hAnsi="Arial" w:cs="Arial"/>
          <w:sz w:val="24"/>
          <w:szCs w:val="24"/>
        </w:rPr>
        <w:t xml:space="preserve"> La desviación </w:t>
      </w:r>
      <w:r w:rsidR="00447B57" w:rsidRPr="00444252">
        <w:rPr>
          <w:rFonts w:ascii="Arial" w:hAnsi="Arial" w:cs="Arial"/>
          <w:sz w:val="24"/>
          <w:szCs w:val="24"/>
        </w:rPr>
        <w:t>estándar informa</w:t>
      </w:r>
      <w:r w:rsidRPr="00444252">
        <w:rPr>
          <w:rFonts w:ascii="Arial" w:hAnsi="Arial" w:cs="Arial"/>
          <w:sz w:val="24"/>
          <w:szCs w:val="24"/>
        </w:rPr>
        <w:t xml:space="preserve"> sobre el grado de variabilidad de</w:t>
      </w:r>
      <w:r w:rsidR="00C321C5">
        <w:rPr>
          <w:rFonts w:ascii="Arial" w:hAnsi="Arial" w:cs="Arial"/>
          <w:sz w:val="24"/>
          <w:szCs w:val="24"/>
        </w:rPr>
        <w:t xml:space="preserve"> un parámetro dado del </w:t>
      </w:r>
      <w:r w:rsidR="00C321C5">
        <w:rPr>
          <w:rFonts w:ascii="Arial" w:hAnsi="Arial" w:cs="Arial"/>
          <w:sz w:val="24"/>
          <w:szCs w:val="24"/>
        </w:rPr>
        <w:lastRenderedPageBreak/>
        <w:t xml:space="preserve">sistema. </w:t>
      </w:r>
      <w:r w:rsidR="00A30AA5" w:rsidRPr="00444252">
        <w:rPr>
          <w:rFonts w:ascii="Arial" w:hAnsi="Arial" w:cs="Arial"/>
          <w:sz w:val="24"/>
          <w:szCs w:val="24"/>
        </w:rPr>
        <w:t>Es por ello que</w:t>
      </w:r>
      <w:r w:rsidR="0019253C" w:rsidRPr="00444252">
        <w:rPr>
          <w:rFonts w:ascii="Arial" w:hAnsi="Arial" w:cs="Arial"/>
          <w:sz w:val="24"/>
          <w:szCs w:val="24"/>
        </w:rPr>
        <w:t xml:space="preserve"> se centra</w:t>
      </w:r>
      <w:r w:rsidR="00A30AA5" w:rsidRPr="00444252">
        <w:rPr>
          <w:rFonts w:ascii="Arial" w:hAnsi="Arial" w:cs="Arial"/>
          <w:sz w:val="24"/>
          <w:szCs w:val="24"/>
        </w:rPr>
        <w:t xml:space="preserve"> el análisis a partir de la desviación</w:t>
      </w:r>
      <w:r w:rsidR="00D155B4" w:rsidRPr="00444252">
        <w:rPr>
          <w:rFonts w:ascii="Arial" w:hAnsi="Arial" w:cs="Arial"/>
          <w:sz w:val="24"/>
          <w:szCs w:val="24"/>
        </w:rPr>
        <w:t xml:space="preserve"> estándar </w:t>
      </w:r>
      <w:r w:rsidR="00F54DA4" w:rsidRPr="00444252">
        <w:rPr>
          <w:rFonts w:ascii="Arial" w:hAnsi="Arial" w:cs="Arial"/>
          <w:sz w:val="24"/>
          <w:szCs w:val="24"/>
        </w:rPr>
        <w:t>de cada uno de los parámetros biomecánicos</w:t>
      </w:r>
      <w:r w:rsidR="004B61CB" w:rsidRPr="00444252">
        <w:rPr>
          <w:rFonts w:ascii="Arial" w:hAnsi="Arial" w:cs="Arial"/>
          <w:sz w:val="24"/>
          <w:szCs w:val="24"/>
        </w:rPr>
        <w:t xml:space="preserve">. </w:t>
      </w:r>
    </w:p>
    <w:p w:rsidR="004B61CB" w:rsidRPr="00444252" w:rsidRDefault="004B61CB" w:rsidP="00BB0EE7">
      <w:pPr>
        <w:spacing w:after="120" w:line="360" w:lineRule="auto"/>
        <w:jc w:val="both"/>
        <w:rPr>
          <w:rFonts w:ascii="Arial" w:hAnsi="Arial" w:cs="Arial"/>
          <w:sz w:val="24"/>
          <w:szCs w:val="24"/>
        </w:rPr>
      </w:pPr>
      <w:r w:rsidRPr="00444252">
        <w:rPr>
          <w:rFonts w:ascii="Arial" w:hAnsi="Arial" w:cs="Arial"/>
          <w:sz w:val="24"/>
          <w:szCs w:val="24"/>
        </w:rPr>
        <w:t>En el caso de la altura de liberación del implemento que es uno de los factores determinantes del resultado</w:t>
      </w:r>
      <w:r w:rsidR="005A5FD5" w:rsidRPr="00444252">
        <w:rPr>
          <w:rFonts w:ascii="Arial" w:hAnsi="Arial" w:cs="Arial"/>
          <w:sz w:val="24"/>
          <w:szCs w:val="24"/>
        </w:rPr>
        <w:t>, se aprecia q</w:t>
      </w:r>
      <w:r w:rsidR="00414784" w:rsidRPr="00444252">
        <w:rPr>
          <w:rFonts w:ascii="Arial" w:hAnsi="Arial" w:cs="Arial"/>
          <w:sz w:val="24"/>
          <w:szCs w:val="24"/>
        </w:rPr>
        <w:t xml:space="preserve">ue </w:t>
      </w:r>
      <w:r w:rsidR="00DB306F" w:rsidRPr="00444252">
        <w:rPr>
          <w:rFonts w:ascii="Arial" w:hAnsi="Arial" w:cs="Arial"/>
          <w:sz w:val="24"/>
          <w:szCs w:val="24"/>
        </w:rPr>
        <w:t>tanto la media como a mediana oscilan entre 1.75 y 178</w:t>
      </w:r>
      <w:r w:rsidR="00964438" w:rsidRPr="00444252">
        <w:rPr>
          <w:rFonts w:ascii="Arial" w:hAnsi="Arial" w:cs="Arial"/>
          <w:sz w:val="24"/>
          <w:szCs w:val="24"/>
        </w:rPr>
        <w:t xml:space="preserve"> m</w:t>
      </w:r>
      <w:r w:rsidR="002F03F4" w:rsidRPr="00444252">
        <w:rPr>
          <w:rFonts w:ascii="Arial" w:hAnsi="Arial" w:cs="Arial"/>
          <w:sz w:val="24"/>
          <w:szCs w:val="24"/>
        </w:rPr>
        <w:t xml:space="preserve"> y </w:t>
      </w:r>
      <w:r w:rsidR="00964438" w:rsidRPr="00444252">
        <w:rPr>
          <w:rFonts w:ascii="Arial" w:hAnsi="Arial" w:cs="Arial"/>
          <w:sz w:val="24"/>
          <w:szCs w:val="24"/>
        </w:rPr>
        <w:t xml:space="preserve">se obtiene </w:t>
      </w:r>
      <w:r w:rsidR="002F03F4" w:rsidRPr="00444252">
        <w:rPr>
          <w:rFonts w:ascii="Arial" w:hAnsi="Arial" w:cs="Arial"/>
          <w:sz w:val="24"/>
          <w:szCs w:val="24"/>
        </w:rPr>
        <w:t xml:space="preserve">una </w:t>
      </w:r>
      <w:r w:rsidR="009A2B64" w:rsidRPr="00444252">
        <w:rPr>
          <w:rFonts w:ascii="Arial" w:hAnsi="Arial" w:cs="Arial"/>
          <w:sz w:val="24"/>
          <w:szCs w:val="24"/>
        </w:rPr>
        <w:t>desviación menor</w:t>
      </w:r>
      <w:r w:rsidR="002F03F4" w:rsidRPr="00444252">
        <w:rPr>
          <w:rFonts w:ascii="Arial" w:hAnsi="Arial" w:cs="Arial"/>
          <w:sz w:val="24"/>
          <w:szCs w:val="24"/>
        </w:rPr>
        <w:t xml:space="preserve"> que uno lo cual </w:t>
      </w:r>
      <w:r w:rsidR="009A2B64" w:rsidRPr="00444252">
        <w:rPr>
          <w:rFonts w:ascii="Arial" w:hAnsi="Arial" w:cs="Arial"/>
          <w:sz w:val="24"/>
          <w:szCs w:val="24"/>
        </w:rPr>
        <w:t>indica que este parámetro se encuentra estable o sea no hay una gran variabilidad</w:t>
      </w:r>
      <w:r w:rsidR="0019253C" w:rsidRPr="00444252">
        <w:rPr>
          <w:rFonts w:ascii="Arial" w:hAnsi="Arial" w:cs="Arial"/>
          <w:sz w:val="24"/>
          <w:szCs w:val="24"/>
        </w:rPr>
        <w:t xml:space="preserve"> en la ejecución de los nueve</w:t>
      </w:r>
      <w:r w:rsidR="001129CA" w:rsidRPr="00444252">
        <w:rPr>
          <w:rFonts w:ascii="Arial" w:hAnsi="Arial" w:cs="Arial"/>
          <w:sz w:val="24"/>
          <w:szCs w:val="24"/>
        </w:rPr>
        <w:t xml:space="preserve"> disparos</w:t>
      </w:r>
      <w:r w:rsidR="00131318" w:rsidRPr="00444252">
        <w:rPr>
          <w:rFonts w:ascii="Arial" w:hAnsi="Arial" w:cs="Arial"/>
          <w:sz w:val="24"/>
          <w:szCs w:val="24"/>
        </w:rPr>
        <w:t>.</w:t>
      </w:r>
      <w:r w:rsidR="00DB306F" w:rsidRPr="00444252">
        <w:rPr>
          <w:rFonts w:ascii="Arial" w:hAnsi="Arial" w:cs="Arial"/>
          <w:sz w:val="24"/>
          <w:szCs w:val="24"/>
        </w:rPr>
        <w:t xml:space="preserve"> </w:t>
      </w:r>
    </w:p>
    <w:p w:rsidR="000D39FD" w:rsidRPr="00444252" w:rsidRDefault="000D39FD" w:rsidP="00BB0EE7">
      <w:pPr>
        <w:spacing w:after="120" w:line="360" w:lineRule="auto"/>
        <w:jc w:val="both"/>
        <w:rPr>
          <w:rFonts w:ascii="Arial" w:hAnsi="Arial" w:cs="Arial"/>
          <w:sz w:val="24"/>
          <w:szCs w:val="24"/>
        </w:rPr>
      </w:pPr>
      <w:r w:rsidRPr="00444252">
        <w:rPr>
          <w:rFonts w:ascii="Arial" w:hAnsi="Arial" w:cs="Arial"/>
          <w:sz w:val="24"/>
          <w:szCs w:val="24"/>
        </w:rPr>
        <w:t>La distancia horizontal entre el disco y el centro de masa</w:t>
      </w:r>
      <w:r w:rsidR="00C321C5">
        <w:rPr>
          <w:rFonts w:ascii="Arial" w:hAnsi="Arial" w:cs="Arial"/>
          <w:sz w:val="24"/>
          <w:szCs w:val="24"/>
        </w:rPr>
        <w:t>,</w:t>
      </w:r>
      <w:r w:rsidRPr="00444252">
        <w:rPr>
          <w:rFonts w:ascii="Arial" w:hAnsi="Arial" w:cs="Arial"/>
          <w:sz w:val="24"/>
          <w:szCs w:val="24"/>
        </w:rPr>
        <w:t xml:space="preserve"> aunque no es un factor determinante del resultado</w:t>
      </w:r>
      <w:r w:rsidR="00C321C5">
        <w:rPr>
          <w:rFonts w:ascii="Arial" w:hAnsi="Arial" w:cs="Arial"/>
          <w:sz w:val="24"/>
          <w:szCs w:val="24"/>
        </w:rPr>
        <w:t>,</w:t>
      </w:r>
      <w:r w:rsidR="00A20426" w:rsidRPr="00444252">
        <w:rPr>
          <w:rFonts w:ascii="Arial" w:hAnsi="Arial" w:cs="Arial"/>
          <w:sz w:val="24"/>
          <w:szCs w:val="24"/>
        </w:rPr>
        <w:t xml:space="preserve"> tiene un comportamiento similar al anterior en cuanto a la variabilidad</w:t>
      </w:r>
      <w:r w:rsidR="003927C6" w:rsidRPr="00444252">
        <w:rPr>
          <w:rFonts w:ascii="Arial" w:hAnsi="Arial" w:cs="Arial"/>
          <w:sz w:val="24"/>
          <w:szCs w:val="24"/>
        </w:rPr>
        <w:t>, cuenta con una mediana y una media que oscilan</w:t>
      </w:r>
      <w:r w:rsidR="00F44181" w:rsidRPr="00444252">
        <w:rPr>
          <w:rFonts w:ascii="Arial" w:hAnsi="Arial" w:cs="Arial"/>
          <w:sz w:val="24"/>
          <w:szCs w:val="24"/>
        </w:rPr>
        <w:t xml:space="preserve"> entre .99 cm y 1.00 m</w:t>
      </w:r>
      <w:r w:rsidR="000F5619" w:rsidRPr="00444252">
        <w:rPr>
          <w:rFonts w:ascii="Arial" w:hAnsi="Arial" w:cs="Arial"/>
          <w:sz w:val="24"/>
          <w:szCs w:val="24"/>
        </w:rPr>
        <w:t>, por lo que el atleta en estudio logra regular sus movimientos de manera adecuada.</w:t>
      </w:r>
      <w:r w:rsidR="00F44181" w:rsidRPr="00444252">
        <w:rPr>
          <w:rFonts w:ascii="Arial" w:hAnsi="Arial" w:cs="Arial"/>
          <w:sz w:val="24"/>
          <w:szCs w:val="24"/>
        </w:rPr>
        <w:t xml:space="preserve">  </w:t>
      </w:r>
    </w:p>
    <w:p w:rsidR="000D39FD" w:rsidRPr="00444252" w:rsidRDefault="000D39FD" w:rsidP="00BB0EE7">
      <w:pPr>
        <w:spacing w:after="120" w:line="360" w:lineRule="auto"/>
        <w:jc w:val="both"/>
        <w:rPr>
          <w:rFonts w:ascii="Arial" w:hAnsi="Arial" w:cs="Arial"/>
          <w:sz w:val="24"/>
          <w:szCs w:val="24"/>
        </w:rPr>
      </w:pPr>
      <w:r w:rsidRPr="00444252">
        <w:rPr>
          <w:rFonts w:ascii="Arial" w:hAnsi="Arial" w:cs="Arial"/>
          <w:sz w:val="24"/>
          <w:szCs w:val="24"/>
        </w:rPr>
        <w:t>Por otro lado</w:t>
      </w:r>
      <w:r w:rsidR="00C321C5">
        <w:rPr>
          <w:rFonts w:ascii="Arial" w:hAnsi="Arial" w:cs="Arial"/>
          <w:sz w:val="24"/>
          <w:szCs w:val="24"/>
        </w:rPr>
        <w:t>,</w:t>
      </w:r>
      <w:r w:rsidRPr="00444252">
        <w:rPr>
          <w:rFonts w:ascii="Arial" w:hAnsi="Arial" w:cs="Arial"/>
          <w:sz w:val="24"/>
          <w:szCs w:val="24"/>
        </w:rPr>
        <w:t xml:space="preserve"> el tiempo de rotación que es uno de los parámetros que inciden en la velocidad de salida del implemento</w:t>
      </w:r>
      <w:r w:rsidR="00B3619C" w:rsidRPr="00444252">
        <w:rPr>
          <w:rFonts w:ascii="Arial" w:hAnsi="Arial" w:cs="Arial"/>
          <w:sz w:val="24"/>
          <w:szCs w:val="24"/>
        </w:rPr>
        <w:t>,</w:t>
      </w:r>
      <w:r w:rsidRPr="00444252">
        <w:rPr>
          <w:rFonts w:ascii="Arial" w:hAnsi="Arial" w:cs="Arial"/>
          <w:sz w:val="24"/>
          <w:szCs w:val="24"/>
        </w:rPr>
        <w:t xml:space="preserve"> </w:t>
      </w:r>
      <w:r w:rsidR="00A21AF7" w:rsidRPr="00444252">
        <w:rPr>
          <w:rFonts w:ascii="Arial" w:hAnsi="Arial" w:cs="Arial"/>
          <w:sz w:val="24"/>
          <w:szCs w:val="24"/>
        </w:rPr>
        <w:t>es otro</w:t>
      </w:r>
      <w:r w:rsidRPr="00444252">
        <w:rPr>
          <w:rFonts w:ascii="Arial" w:hAnsi="Arial" w:cs="Arial"/>
          <w:sz w:val="24"/>
          <w:szCs w:val="24"/>
        </w:rPr>
        <w:t xml:space="preserve"> de los </w:t>
      </w:r>
      <w:r w:rsidR="00A21AF7" w:rsidRPr="00444252">
        <w:rPr>
          <w:rFonts w:ascii="Arial" w:hAnsi="Arial" w:cs="Arial"/>
          <w:sz w:val="24"/>
          <w:szCs w:val="24"/>
        </w:rPr>
        <w:t>valores</w:t>
      </w:r>
      <w:r w:rsidRPr="00444252">
        <w:rPr>
          <w:rFonts w:ascii="Arial" w:hAnsi="Arial" w:cs="Arial"/>
          <w:sz w:val="24"/>
          <w:szCs w:val="24"/>
        </w:rPr>
        <w:t xml:space="preserve"> que no presentan una gran variabilidad</w:t>
      </w:r>
      <w:r w:rsidR="00A21AF7" w:rsidRPr="00444252">
        <w:rPr>
          <w:rFonts w:ascii="Arial" w:hAnsi="Arial" w:cs="Arial"/>
          <w:sz w:val="24"/>
          <w:szCs w:val="24"/>
        </w:rPr>
        <w:t>, pues los valores de la media y la mediana oscilan entre 1.26 y 1.29</w:t>
      </w:r>
      <w:r w:rsidR="00975F2E" w:rsidRPr="00444252">
        <w:rPr>
          <w:rFonts w:ascii="Arial" w:hAnsi="Arial" w:cs="Arial"/>
          <w:sz w:val="24"/>
          <w:szCs w:val="24"/>
        </w:rPr>
        <w:t xml:space="preserve"> m</w:t>
      </w:r>
      <w:r w:rsidR="00BA1092" w:rsidRPr="00444252">
        <w:rPr>
          <w:rFonts w:ascii="Arial" w:hAnsi="Arial" w:cs="Arial"/>
          <w:sz w:val="24"/>
          <w:szCs w:val="24"/>
        </w:rPr>
        <w:t>/s</w:t>
      </w:r>
      <w:r w:rsidR="00C321C5">
        <w:rPr>
          <w:rFonts w:ascii="Arial" w:hAnsi="Arial" w:cs="Arial"/>
          <w:sz w:val="24"/>
          <w:szCs w:val="24"/>
        </w:rPr>
        <w:t>,</w:t>
      </w:r>
      <w:r w:rsidR="005F01C5" w:rsidRPr="00444252">
        <w:rPr>
          <w:rFonts w:ascii="Arial" w:hAnsi="Arial" w:cs="Arial"/>
          <w:sz w:val="24"/>
          <w:szCs w:val="24"/>
        </w:rPr>
        <w:t xml:space="preserve"> así como una desviación estándar por debajo de uno</w:t>
      </w:r>
      <w:r w:rsidR="00AB48C5" w:rsidRPr="00444252">
        <w:rPr>
          <w:rFonts w:ascii="Arial" w:hAnsi="Arial" w:cs="Arial"/>
          <w:sz w:val="24"/>
          <w:szCs w:val="24"/>
        </w:rPr>
        <w:t>.</w:t>
      </w:r>
    </w:p>
    <w:p w:rsidR="00F27E39" w:rsidRPr="00444252" w:rsidRDefault="00F27E39" w:rsidP="00BB0EE7">
      <w:pPr>
        <w:spacing w:after="120" w:line="360" w:lineRule="auto"/>
        <w:jc w:val="both"/>
        <w:rPr>
          <w:rFonts w:ascii="Arial" w:hAnsi="Arial" w:cs="Arial"/>
          <w:sz w:val="24"/>
          <w:szCs w:val="24"/>
        </w:rPr>
      </w:pPr>
      <w:r w:rsidRPr="00444252">
        <w:rPr>
          <w:rFonts w:ascii="Arial" w:hAnsi="Arial" w:cs="Arial"/>
          <w:sz w:val="24"/>
          <w:szCs w:val="24"/>
        </w:rPr>
        <w:lastRenderedPageBreak/>
        <w:t>La velocidad de ataque del implemento puede decirse que es el factor que más incide en la consecución del resultado</w:t>
      </w:r>
      <w:r w:rsidR="00C321C5">
        <w:rPr>
          <w:rFonts w:ascii="Arial" w:hAnsi="Arial" w:cs="Arial"/>
          <w:sz w:val="24"/>
          <w:szCs w:val="24"/>
        </w:rPr>
        <w:t xml:space="preserve"> deportivo,</w:t>
      </w:r>
      <w:r w:rsidRPr="00444252">
        <w:rPr>
          <w:rFonts w:ascii="Arial" w:hAnsi="Arial" w:cs="Arial"/>
          <w:sz w:val="24"/>
          <w:szCs w:val="24"/>
        </w:rPr>
        <w:t xml:space="preserve"> y como se puede apreciar en la tabla</w:t>
      </w:r>
      <w:r w:rsidR="00913F24" w:rsidRPr="00444252">
        <w:rPr>
          <w:rFonts w:ascii="Arial" w:hAnsi="Arial" w:cs="Arial"/>
          <w:sz w:val="24"/>
          <w:szCs w:val="24"/>
        </w:rPr>
        <w:t xml:space="preserve"> </w:t>
      </w:r>
      <w:r w:rsidR="00070157" w:rsidRPr="00444252">
        <w:rPr>
          <w:rFonts w:ascii="Arial" w:hAnsi="Arial" w:cs="Arial"/>
          <w:sz w:val="24"/>
          <w:szCs w:val="24"/>
        </w:rPr>
        <w:t xml:space="preserve">esta oscila entre </w:t>
      </w:r>
      <w:r w:rsidR="00B7008C" w:rsidRPr="00444252">
        <w:rPr>
          <w:rFonts w:ascii="Arial" w:hAnsi="Arial" w:cs="Arial"/>
          <w:sz w:val="24"/>
          <w:szCs w:val="24"/>
        </w:rPr>
        <w:t>27,12 y 27,53</w:t>
      </w:r>
      <w:r w:rsidR="008C735D" w:rsidRPr="00444252">
        <w:rPr>
          <w:rFonts w:ascii="Arial" w:hAnsi="Arial" w:cs="Arial"/>
          <w:sz w:val="24"/>
          <w:szCs w:val="24"/>
        </w:rPr>
        <w:t xml:space="preserve"> m/s</w:t>
      </w:r>
      <w:r w:rsidR="00B7008C" w:rsidRPr="00444252">
        <w:rPr>
          <w:rFonts w:ascii="Arial" w:hAnsi="Arial" w:cs="Arial"/>
          <w:sz w:val="24"/>
          <w:szCs w:val="24"/>
        </w:rPr>
        <w:t xml:space="preserve"> con</w:t>
      </w:r>
      <w:r w:rsidR="00EE1B4D" w:rsidRPr="00444252">
        <w:rPr>
          <w:rFonts w:ascii="Arial" w:hAnsi="Arial" w:cs="Arial"/>
          <w:sz w:val="24"/>
          <w:szCs w:val="24"/>
        </w:rPr>
        <w:t xml:space="preserve"> una deviación de alrededor de uno</w:t>
      </w:r>
      <w:r w:rsidR="00395E7B" w:rsidRPr="00444252">
        <w:rPr>
          <w:rFonts w:ascii="Arial" w:hAnsi="Arial" w:cs="Arial"/>
          <w:sz w:val="24"/>
          <w:szCs w:val="24"/>
        </w:rPr>
        <w:t>, por lo que se puede decir que</w:t>
      </w:r>
      <w:r w:rsidR="002F6304" w:rsidRPr="00444252">
        <w:rPr>
          <w:rFonts w:ascii="Arial" w:hAnsi="Arial" w:cs="Arial"/>
          <w:sz w:val="24"/>
          <w:szCs w:val="24"/>
        </w:rPr>
        <w:t xml:space="preserve"> hay poca variabi</w:t>
      </w:r>
      <w:r w:rsidR="00AB48C5" w:rsidRPr="00444252">
        <w:rPr>
          <w:rFonts w:ascii="Arial" w:hAnsi="Arial" w:cs="Arial"/>
          <w:sz w:val="24"/>
          <w:szCs w:val="24"/>
        </w:rPr>
        <w:t xml:space="preserve">lidad de este parámetro en </w:t>
      </w:r>
      <w:r w:rsidR="00447B57" w:rsidRPr="00444252">
        <w:rPr>
          <w:rFonts w:ascii="Arial" w:hAnsi="Arial" w:cs="Arial"/>
          <w:sz w:val="24"/>
          <w:szCs w:val="24"/>
        </w:rPr>
        <w:t>los nueve disparos</w:t>
      </w:r>
      <w:r w:rsidR="002F6304" w:rsidRPr="00444252">
        <w:rPr>
          <w:rFonts w:ascii="Arial" w:hAnsi="Arial" w:cs="Arial"/>
          <w:sz w:val="24"/>
          <w:szCs w:val="24"/>
        </w:rPr>
        <w:t>.</w:t>
      </w:r>
    </w:p>
    <w:p w:rsidR="003D7B55" w:rsidRPr="00444252" w:rsidRDefault="00F961BA" w:rsidP="00BB0EE7">
      <w:pPr>
        <w:spacing w:after="120" w:line="360" w:lineRule="auto"/>
        <w:jc w:val="both"/>
        <w:rPr>
          <w:rFonts w:ascii="Arial" w:hAnsi="Arial" w:cs="Arial"/>
          <w:sz w:val="24"/>
          <w:szCs w:val="24"/>
        </w:rPr>
      </w:pPr>
      <w:r w:rsidRPr="00444252">
        <w:rPr>
          <w:rFonts w:ascii="Arial" w:hAnsi="Arial" w:cs="Arial"/>
          <w:sz w:val="24"/>
          <w:szCs w:val="24"/>
        </w:rPr>
        <w:t>De modo similar ocurre en</w:t>
      </w:r>
      <w:r w:rsidR="00AD2A74" w:rsidRPr="00444252">
        <w:rPr>
          <w:rFonts w:ascii="Arial" w:hAnsi="Arial" w:cs="Arial"/>
          <w:sz w:val="24"/>
          <w:szCs w:val="24"/>
        </w:rPr>
        <w:t xml:space="preserve"> la flexión lateral del tronco</w:t>
      </w:r>
      <w:r w:rsidR="00C321C5">
        <w:rPr>
          <w:rFonts w:ascii="Arial" w:hAnsi="Arial" w:cs="Arial"/>
          <w:sz w:val="24"/>
          <w:szCs w:val="24"/>
        </w:rPr>
        <w:t>,</w:t>
      </w:r>
      <w:r w:rsidR="00AD2A74" w:rsidRPr="00444252">
        <w:rPr>
          <w:rFonts w:ascii="Arial" w:hAnsi="Arial" w:cs="Arial"/>
          <w:sz w:val="24"/>
          <w:szCs w:val="24"/>
        </w:rPr>
        <w:t xml:space="preserve"> </w:t>
      </w:r>
      <w:r w:rsidR="00C321C5" w:rsidRPr="00444252">
        <w:rPr>
          <w:rFonts w:ascii="Arial" w:hAnsi="Arial" w:cs="Arial"/>
          <w:sz w:val="24"/>
          <w:szCs w:val="24"/>
        </w:rPr>
        <w:t>que,</w:t>
      </w:r>
      <w:r w:rsidR="00AD2A74" w:rsidRPr="00444252">
        <w:rPr>
          <w:rFonts w:ascii="Arial" w:hAnsi="Arial" w:cs="Arial"/>
          <w:sz w:val="24"/>
          <w:szCs w:val="24"/>
        </w:rPr>
        <w:t xml:space="preserve"> aunque no es un factor determinante del resultado</w:t>
      </w:r>
      <w:r w:rsidR="001C2C23" w:rsidRPr="00444252">
        <w:rPr>
          <w:rFonts w:ascii="Arial" w:hAnsi="Arial" w:cs="Arial"/>
          <w:sz w:val="24"/>
          <w:szCs w:val="24"/>
        </w:rPr>
        <w:t xml:space="preserve"> incide en otros factores que sí lo son</w:t>
      </w:r>
      <w:r w:rsidR="008F3E8B" w:rsidRPr="00444252">
        <w:rPr>
          <w:rFonts w:ascii="Arial" w:hAnsi="Arial" w:cs="Arial"/>
          <w:sz w:val="24"/>
          <w:szCs w:val="24"/>
        </w:rPr>
        <w:t>. En este caso l</w:t>
      </w:r>
      <w:r w:rsidR="00EE1B4D" w:rsidRPr="00444252">
        <w:rPr>
          <w:rFonts w:ascii="Arial" w:hAnsi="Arial" w:cs="Arial"/>
          <w:sz w:val="24"/>
          <w:szCs w:val="24"/>
        </w:rPr>
        <w:t>a desviación está alrededor de cuatro</w:t>
      </w:r>
      <w:r w:rsidR="00C321C5">
        <w:rPr>
          <w:rFonts w:ascii="Arial" w:hAnsi="Arial" w:cs="Arial"/>
          <w:sz w:val="24"/>
          <w:szCs w:val="24"/>
        </w:rPr>
        <w:t>,</w:t>
      </w:r>
      <w:r w:rsidR="00476EE8" w:rsidRPr="00444252">
        <w:rPr>
          <w:rFonts w:ascii="Arial" w:hAnsi="Arial" w:cs="Arial"/>
          <w:sz w:val="24"/>
          <w:szCs w:val="24"/>
        </w:rPr>
        <w:t xml:space="preserve"> y valores e</w:t>
      </w:r>
      <w:r w:rsidR="00EE1B4D" w:rsidRPr="00444252">
        <w:rPr>
          <w:rFonts w:ascii="Arial" w:hAnsi="Arial" w:cs="Arial"/>
          <w:sz w:val="24"/>
          <w:szCs w:val="24"/>
        </w:rPr>
        <w:t>n</w:t>
      </w:r>
      <w:r w:rsidR="00476EE8" w:rsidRPr="00444252">
        <w:rPr>
          <w:rFonts w:ascii="Arial" w:hAnsi="Arial" w:cs="Arial"/>
          <w:sz w:val="24"/>
          <w:szCs w:val="24"/>
        </w:rPr>
        <w:t xml:space="preserve"> la media y la mediana que van desde 80, 4 y 80, 52</w:t>
      </w:r>
      <w:r w:rsidR="00076BDE" w:rsidRPr="00444252">
        <w:rPr>
          <w:rFonts w:ascii="Arial" w:hAnsi="Arial" w:cs="Arial"/>
          <w:sz w:val="24"/>
          <w:szCs w:val="24"/>
        </w:rPr>
        <w:t xml:space="preserve"> grados</w:t>
      </w:r>
      <w:r w:rsidR="00C321C5">
        <w:rPr>
          <w:rFonts w:ascii="Arial" w:hAnsi="Arial" w:cs="Arial"/>
          <w:sz w:val="24"/>
          <w:szCs w:val="24"/>
        </w:rPr>
        <w:t>;</w:t>
      </w:r>
      <w:r w:rsidR="002643BA" w:rsidRPr="00444252">
        <w:rPr>
          <w:rFonts w:ascii="Arial" w:hAnsi="Arial" w:cs="Arial"/>
          <w:sz w:val="24"/>
          <w:szCs w:val="24"/>
        </w:rPr>
        <w:t xml:space="preserve"> no obstante</w:t>
      </w:r>
      <w:r w:rsidR="00C321C5">
        <w:rPr>
          <w:rFonts w:ascii="Arial" w:hAnsi="Arial" w:cs="Arial"/>
          <w:sz w:val="24"/>
          <w:szCs w:val="24"/>
        </w:rPr>
        <w:t>,</w:t>
      </w:r>
      <w:r w:rsidR="002643BA" w:rsidRPr="00444252">
        <w:rPr>
          <w:rFonts w:ascii="Arial" w:hAnsi="Arial" w:cs="Arial"/>
          <w:sz w:val="24"/>
          <w:szCs w:val="24"/>
        </w:rPr>
        <w:t xml:space="preserve"> aquí se aprecia una mayor variabilidad que en los parámetros anteriores</w:t>
      </w:r>
      <w:r w:rsidR="00076BDE" w:rsidRPr="00444252">
        <w:rPr>
          <w:rFonts w:ascii="Arial" w:hAnsi="Arial" w:cs="Arial"/>
          <w:sz w:val="24"/>
          <w:szCs w:val="24"/>
        </w:rPr>
        <w:t>.</w:t>
      </w:r>
    </w:p>
    <w:p w:rsidR="003D7B55" w:rsidRPr="00444252" w:rsidRDefault="00F07880" w:rsidP="00BB0EE7">
      <w:pPr>
        <w:spacing w:after="120" w:line="360" w:lineRule="auto"/>
        <w:jc w:val="both"/>
        <w:rPr>
          <w:rFonts w:ascii="Arial" w:hAnsi="Arial" w:cs="Arial"/>
          <w:sz w:val="24"/>
          <w:szCs w:val="24"/>
        </w:rPr>
      </w:pPr>
      <w:r w:rsidRPr="00444252">
        <w:rPr>
          <w:rFonts w:ascii="Arial" w:hAnsi="Arial" w:cs="Arial"/>
          <w:sz w:val="24"/>
          <w:szCs w:val="24"/>
        </w:rPr>
        <w:t>El ángulo de ataque en el momento de la liberación</w:t>
      </w:r>
      <w:r w:rsidR="00CE73A2" w:rsidRPr="00444252">
        <w:rPr>
          <w:rFonts w:ascii="Arial" w:hAnsi="Arial" w:cs="Arial"/>
          <w:sz w:val="24"/>
          <w:szCs w:val="24"/>
        </w:rPr>
        <w:t>, siendo un factor determinante en el rendimiento presenta una mayor desvia</w:t>
      </w:r>
      <w:r w:rsidR="00E256FA" w:rsidRPr="00444252">
        <w:rPr>
          <w:rFonts w:ascii="Arial" w:hAnsi="Arial" w:cs="Arial"/>
          <w:sz w:val="24"/>
          <w:szCs w:val="24"/>
        </w:rPr>
        <w:t>ción, la cual</w:t>
      </w:r>
      <w:r w:rsidR="00EE1B4D" w:rsidRPr="00444252">
        <w:rPr>
          <w:rFonts w:ascii="Arial" w:hAnsi="Arial" w:cs="Arial"/>
          <w:sz w:val="24"/>
          <w:szCs w:val="24"/>
        </w:rPr>
        <w:t xml:space="preserve"> está alrededor de diez</w:t>
      </w:r>
      <w:r w:rsidR="00C321C5">
        <w:rPr>
          <w:rFonts w:ascii="Arial" w:hAnsi="Arial" w:cs="Arial"/>
          <w:sz w:val="24"/>
          <w:szCs w:val="24"/>
        </w:rPr>
        <w:t>,</w:t>
      </w:r>
      <w:r w:rsidR="006163C3" w:rsidRPr="00444252">
        <w:rPr>
          <w:rFonts w:ascii="Arial" w:hAnsi="Arial" w:cs="Arial"/>
          <w:sz w:val="24"/>
          <w:szCs w:val="24"/>
        </w:rPr>
        <w:t xml:space="preserve"> y la media y la mediana oscilan entre</w:t>
      </w:r>
      <w:r w:rsidR="008C735D" w:rsidRPr="00444252">
        <w:rPr>
          <w:rFonts w:ascii="Arial" w:hAnsi="Arial" w:cs="Arial"/>
          <w:sz w:val="24"/>
          <w:szCs w:val="24"/>
        </w:rPr>
        <w:t xml:space="preserve"> 46,4 y 49, 8 grados.</w:t>
      </w:r>
    </w:p>
    <w:p w:rsidR="00DF71A7" w:rsidRPr="00444252" w:rsidRDefault="005957D6" w:rsidP="00BB0EE7">
      <w:pPr>
        <w:spacing w:after="120" w:line="360" w:lineRule="auto"/>
        <w:jc w:val="both"/>
        <w:rPr>
          <w:rFonts w:ascii="Arial" w:hAnsi="Arial" w:cs="Arial"/>
          <w:sz w:val="24"/>
          <w:szCs w:val="24"/>
        </w:rPr>
      </w:pPr>
      <w:r w:rsidRPr="00444252">
        <w:rPr>
          <w:rFonts w:ascii="Arial" w:hAnsi="Arial" w:cs="Arial"/>
          <w:sz w:val="24"/>
          <w:szCs w:val="24"/>
        </w:rPr>
        <w:t xml:space="preserve">La aceleración inicial del implemento también </w:t>
      </w:r>
      <w:r w:rsidR="00264964" w:rsidRPr="00444252">
        <w:rPr>
          <w:rFonts w:ascii="Arial" w:hAnsi="Arial" w:cs="Arial"/>
          <w:sz w:val="24"/>
          <w:szCs w:val="24"/>
        </w:rPr>
        <w:t>se encuentra dispersa</w:t>
      </w:r>
      <w:r w:rsidR="00C321C5">
        <w:rPr>
          <w:rFonts w:ascii="Arial" w:hAnsi="Arial" w:cs="Arial"/>
          <w:sz w:val="24"/>
          <w:szCs w:val="24"/>
        </w:rPr>
        <w:t>,</w:t>
      </w:r>
      <w:r w:rsidR="00264964" w:rsidRPr="00444252">
        <w:rPr>
          <w:rFonts w:ascii="Arial" w:hAnsi="Arial" w:cs="Arial"/>
          <w:sz w:val="24"/>
          <w:szCs w:val="24"/>
        </w:rPr>
        <w:t xml:space="preserve"> pues su desviación</w:t>
      </w:r>
      <w:r w:rsidR="00223376" w:rsidRPr="00444252">
        <w:rPr>
          <w:rFonts w:ascii="Arial" w:hAnsi="Arial" w:cs="Arial"/>
          <w:sz w:val="24"/>
          <w:szCs w:val="24"/>
        </w:rPr>
        <w:t xml:space="preserve"> </w:t>
      </w:r>
      <w:r w:rsidR="00C321C5">
        <w:rPr>
          <w:rFonts w:ascii="Arial" w:hAnsi="Arial" w:cs="Arial"/>
          <w:sz w:val="24"/>
          <w:szCs w:val="24"/>
        </w:rPr>
        <w:t xml:space="preserve">es </w:t>
      </w:r>
      <w:r w:rsidR="00223376" w:rsidRPr="00444252">
        <w:rPr>
          <w:rFonts w:ascii="Arial" w:hAnsi="Arial" w:cs="Arial"/>
          <w:sz w:val="24"/>
          <w:szCs w:val="24"/>
        </w:rPr>
        <w:t>alrededor de 16 y la media oscila entre 51,7</w:t>
      </w:r>
      <w:r w:rsidR="008C735D" w:rsidRPr="00444252">
        <w:rPr>
          <w:rFonts w:ascii="Arial" w:hAnsi="Arial" w:cs="Arial"/>
          <w:sz w:val="24"/>
          <w:szCs w:val="24"/>
        </w:rPr>
        <w:t>8 y 58,5 m</w:t>
      </w:r>
      <w:r w:rsidR="00372257" w:rsidRPr="00444252">
        <w:rPr>
          <w:rFonts w:ascii="Arial" w:hAnsi="Arial" w:cs="Arial"/>
          <w:sz w:val="24"/>
          <w:szCs w:val="24"/>
        </w:rPr>
        <w:t>/s</w:t>
      </w:r>
      <w:r w:rsidR="00447B57" w:rsidRPr="00444252">
        <w:rPr>
          <w:rFonts w:ascii="Arial" w:hAnsi="Arial" w:cs="Arial"/>
          <w:sz w:val="24"/>
          <w:szCs w:val="24"/>
          <w:vertAlign w:val="superscript"/>
        </w:rPr>
        <w:t>2</w:t>
      </w:r>
      <w:r w:rsidR="00447B57" w:rsidRPr="00444252">
        <w:rPr>
          <w:rFonts w:ascii="Arial" w:hAnsi="Arial" w:cs="Arial"/>
          <w:sz w:val="24"/>
          <w:szCs w:val="24"/>
        </w:rPr>
        <w:t xml:space="preserve"> </w:t>
      </w:r>
      <w:r w:rsidR="00C321C5">
        <w:rPr>
          <w:rFonts w:ascii="Arial" w:hAnsi="Arial" w:cs="Arial"/>
          <w:sz w:val="24"/>
          <w:szCs w:val="24"/>
        </w:rPr>
        <w:t xml:space="preserve">, </w:t>
      </w:r>
      <w:r w:rsidR="000734DC" w:rsidRPr="00444252">
        <w:rPr>
          <w:rFonts w:ascii="Arial" w:hAnsi="Arial" w:cs="Arial"/>
          <w:sz w:val="24"/>
          <w:szCs w:val="24"/>
        </w:rPr>
        <w:t>este factor no es determinante en el resultado como lo es la velocidad inicial.</w:t>
      </w:r>
    </w:p>
    <w:p w:rsidR="003D7B55" w:rsidRPr="00444252" w:rsidRDefault="0037140F" w:rsidP="00BB0EE7">
      <w:pPr>
        <w:spacing w:after="120" w:line="360" w:lineRule="auto"/>
        <w:jc w:val="both"/>
        <w:rPr>
          <w:rFonts w:ascii="Arial" w:hAnsi="Arial" w:cs="Arial"/>
          <w:sz w:val="24"/>
          <w:szCs w:val="24"/>
        </w:rPr>
      </w:pPr>
      <w:r w:rsidRPr="00444252">
        <w:rPr>
          <w:rFonts w:ascii="Arial" w:hAnsi="Arial" w:cs="Arial"/>
          <w:sz w:val="24"/>
          <w:szCs w:val="24"/>
        </w:rPr>
        <w:t>Tabla I</w:t>
      </w:r>
      <w:r w:rsidR="00EE1B4D" w:rsidRPr="00444252">
        <w:rPr>
          <w:rFonts w:ascii="Arial" w:hAnsi="Arial" w:cs="Arial"/>
          <w:sz w:val="24"/>
          <w:szCs w:val="24"/>
        </w:rPr>
        <w:t>I</w:t>
      </w:r>
      <w:r w:rsidRPr="00444252">
        <w:rPr>
          <w:rFonts w:ascii="Arial" w:hAnsi="Arial" w:cs="Arial"/>
          <w:sz w:val="24"/>
          <w:szCs w:val="24"/>
        </w:rPr>
        <w:t>. Resumen de los resultados de los parámetros estudiados.</w:t>
      </w:r>
    </w:p>
    <w:tbl>
      <w:tblPr>
        <w:tblW w:w="0" w:type="auto"/>
        <w:tblInd w:w="93" w:type="dxa"/>
        <w:tblBorders>
          <w:top w:val="single" w:sz="4" w:space="0" w:color="auto"/>
          <w:bottom w:val="single" w:sz="4" w:space="0" w:color="auto"/>
        </w:tblBorders>
        <w:tblLayout w:type="fixed"/>
        <w:tblCellMar>
          <w:left w:w="93" w:type="dxa"/>
          <w:right w:w="93" w:type="dxa"/>
        </w:tblCellMar>
        <w:tblLook w:val="0000" w:firstRow="0" w:lastRow="0" w:firstColumn="0" w:lastColumn="0" w:noHBand="0" w:noVBand="0"/>
      </w:tblPr>
      <w:tblGrid>
        <w:gridCol w:w="2188"/>
        <w:gridCol w:w="1080"/>
        <w:gridCol w:w="1080"/>
        <w:gridCol w:w="1080"/>
        <w:gridCol w:w="1080"/>
        <w:gridCol w:w="1080"/>
      </w:tblGrid>
      <w:tr w:rsidR="00C773C3" w:rsidRPr="00444252" w:rsidTr="00C773C3">
        <w:trPr>
          <w:trHeight w:val="273"/>
        </w:trPr>
        <w:tc>
          <w:tcPr>
            <w:tcW w:w="2188" w:type="dxa"/>
            <w:tcBorders>
              <w:top w:val="single" w:sz="4" w:space="0" w:color="auto"/>
              <w:bottom w:val="single" w:sz="4" w:space="0" w:color="auto"/>
            </w:tcBorders>
            <w:shd w:val="clear" w:color="000000" w:fill="FFFFFF"/>
            <w:vAlign w:val="bottom"/>
          </w:tcPr>
          <w:p w:rsidR="00C773C3" w:rsidRPr="00444252" w:rsidRDefault="00C773C3" w:rsidP="002F4D1A">
            <w:pPr>
              <w:widowControl w:val="0"/>
              <w:autoSpaceDE w:val="0"/>
              <w:autoSpaceDN w:val="0"/>
              <w:adjustRightInd w:val="0"/>
              <w:spacing w:after="0" w:line="240" w:lineRule="auto"/>
              <w:jc w:val="center"/>
              <w:rPr>
                <w:rFonts w:ascii="Arial" w:hAnsi="Arial" w:cs="Arial"/>
                <w:b/>
                <w:bCs/>
                <w:color w:val="000000"/>
                <w:sz w:val="24"/>
                <w:szCs w:val="24"/>
              </w:rPr>
            </w:pPr>
          </w:p>
        </w:tc>
        <w:tc>
          <w:tcPr>
            <w:tcW w:w="1080" w:type="dxa"/>
            <w:tcBorders>
              <w:top w:val="single" w:sz="4" w:space="0" w:color="auto"/>
              <w:bottom w:val="single" w:sz="4" w:space="0" w:color="auto"/>
            </w:tcBorders>
            <w:shd w:val="clear" w:color="000000" w:fill="FFFFFF"/>
            <w:vAlign w:val="bottom"/>
          </w:tcPr>
          <w:p w:rsidR="00C773C3" w:rsidRPr="00444252" w:rsidRDefault="00C773C3" w:rsidP="002F4D1A">
            <w:pPr>
              <w:widowControl w:val="0"/>
              <w:autoSpaceDE w:val="0"/>
              <w:autoSpaceDN w:val="0"/>
              <w:adjustRightInd w:val="0"/>
              <w:spacing w:after="0" w:line="240" w:lineRule="auto"/>
              <w:jc w:val="center"/>
              <w:rPr>
                <w:rFonts w:ascii="Arial" w:hAnsi="Arial" w:cs="Arial"/>
                <w:b/>
                <w:bCs/>
                <w:color w:val="000000"/>
                <w:sz w:val="24"/>
                <w:szCs w:val="24"/>
              </w:rPr>
            </w:pPr>
            <w:r w:rsidRPr="00444252">
              <w:rPr>
                <w:rFonts w:ascii="Arial" w:hAnsi="Arial" w:cs="Arial"/>
                <w:b/>
                <w:bCs/>
                <w:color w:val="000000"/>
                <w:sz w:val="24"/>
                <w:szCs w:val="24"/>
              </w:rPr>
              <w:t>N</w:t>
            </w:r>
          </w:p>
        </w:tc>
        <w:tc>
          <w:tcPr>
            <w:tcW w:w="1080" w:type="dxa"/>
            <w:tcBorders>
              <w:top w:val="single" w:sz="4" w:space="0" w:color="auto"/>
              <w:bottom w:val="single" w:sz="4" w:space="0" w:color="auto"/>
            </w:tcBorders>
            <w:shd w:val="clear" w:color="000000" w:fill="FFFFFF"/>
            <w:vAlign w:val="bottom"/>
          </w:tcPr>
          <w:p w:rsidR="00C773C3" w:rsidRPr="00444252" w:rsidRDefault="00C773C3" w:rsidP="002F4D1A">
            <w:pPr>
              <w:widowControl w:val="0"/>
              <w:autoSpaceDE w:val="0"/>
              <w:autoSpaceDN w:val="0"/>
              <w:adjustRightInd w:val="0"/>
              <w:spacing w:after="0" w:line="240" w:lineRule="auto"/>
              <w:jc w:val="center"/>
              <w:rPr>
                <w:rFonts w:ascii="Arial" w:hAnsi="Arial" w:cs="Arial"/>
                <w:b/>
                <w:bCs/>
                <w:color w:val="000000"/>
                <w:sz w:val="24"/>
                <w:szCs w:val="24"/>
              </w:rPr>
            </w:pPr>
            <w:r w:rsidRPr="00444252">
              <w:rPr>
                <w:rFonts w:ascii="Arial" w:hAnsi="Arial" w:cs="Arial"/>
                <w:b/>
                <w:bCs/>
                <w:color w:val="000000"/>
                <w:sz w:val="24"/>
                <w:szCs w:val="24"/>
              </w:rPr>
              <w:t>Mínimo</w:t>
            </w:r>
          </w:p>
        </w:tc>
        <w:tc>
          <w:tcPr>
            <w:tcW w:w="1080" w:type="dxa"/>
            <w:tcBorders>
              <w:top w:val="single" w:sz="4" w:space="0" w:color="auto"/>
              <w:bottom w:val="single" w:sz="4" w:space="0" w:color="auto"/>
            </w:tcBorders>
            <w:shd w:val="clear" w:color="000000" w:fill="FFFFFF"/>
            <w:vAlign w:val="bottom"/>
          </w:tcPr>
          <w:p w:rsidR="00C773C3" w:rsidRPr="00444252" w:rsidRDefault="00C773C3" w:rsidP="002F4D1A">
            <w:pPr>
              <w:widowControl w:val="0"/>
              <w:autoSpaceDE w:val="0"/>
              <w:autoSpaceDN w:val="0"/>
              <w:adjustRightInd w:val="0"/>
              <w:spacing w:after="0" w:line="240" w:lineRule="auto"/>
              <w:jc w:val="center"/>
              <w:rPr>
                <w:rFonts w:ascii="Arial" w:hAnsi="Arial" w:cs="Arial"/>
                <w:b/>
                <w:bCs/>
                <w:color w:val="000000"/>
                <w:sz w:val="24"/>
                <w:szCs w:val="24"/>
              </w:rPr>
            </w:pPr>
            <w:r w:rsidRPr="00444252">
              <w:rPr>
                <w:rFonts w:ascii="Arial" w:hAnsi="Arial" w:cs="Arial"/>
                <w:b/>
                <w:bCs/>
                <w:color w:val="000000"/>
                <w:sz w:val="24"/>
                <w:szCs w:val="24"/>
              </w:rPr>
              <w:t>Máximo</w:t>
            </w:r>
          </w:p>
        </w:tc>
        <w:tc>
          <w:tcPr>
            <w:tcW w:w="1080" w:type="dxa"/>
            <w:tcBorders>
              <w:top w:val="single" w:sz="4" w:space="0" w:color="auto"/>
              <w:bottom w:val="single" w:sz="4" w:space="0" w:color="auto"/>
            </w:tcBorders>
            <w:shd w:val="clear" w:color="000000" w:fill="FFFFFF"/>
            <w:vAlign w:val="bottom"/>
          </w:tcPr>
          <w:p w:rsidR="00C773C3" w:rsidRPr="00444252" w:rsidRDefault="00C773C3" w:rsidP="002F4D1A">
            <w:pPr>
              <w:widowControl w:val="0"/>
              <w:autoSpaceDE w:val="0"/>
              <w:autoSpaceDN w:val="0"/>
              <w:adjustRightInd w:val="0"/>
              <w:spacing w:after="0" w:line="240" w:lineRule="auto"/>
              <w:jc w:val="center"/>
              <w:rPr>
                <w:rFonts w:ascii="Arial" w:hAnsi="Arial" w:cs="Arial"/>
                <w:b/>
                <w:bCs/>
                <w:color w:val="000000"/>
                <w:sz w:val="24"/>
                <w:szCs w:val="24"/>
              </w:rPr>
            </w:pPr>
            <w:r w:rsidRPr="00444252">
              <w:rPr>
                <w:rFonts w:ascii="Arial" w:hAnsi="Arial" w:cs="Arial"/>
                <w:b/>
                <w:bCs/>
                <w:color w:val="000000"/>
                <w:sz w:val="24"/>
                <w:szCs w:val="24"/>
              </w:rPr>
              <w:t>Media</w:t>
            </w:r>
          </w:p>
        </w:tc>
        <w:tc>
          <w:tcPr>
            <w:tcW w:w="1080" w:type="dxa"/>
            <w:tcBorders>
              <w:top w:val="single" w:sz="4" w:space="0" w:color="auto"/>
              <w:bottom w:val="single" w:sz="4" w:space="0" w:color="auto"/>
            </w:tcBorders>
            <w:shd w:val="clear" w:color="000000" w:fill="FFFFFF"/>
            <w:vAlign w:val="bottom"/>
          </w:tcPr>
          <w:p w:rsidR="00C773C3" w:rsidRPr="00444252" w:rsidRDefault="00C773C3" w:rsidP="002F4D1A">
            <w:pPr>
              <w:widowControl w:val="0"/>
              <w:autoSpaceDE w:val="0"/>
              <w:autoSpaceDN w:val="0"/>
              <w:adjustRightInd w:val="0"/>
              <w:spacing w:after="0" w:line="240" w:lineRule="auto"/>
              <w:jc w:val="center"/>
              <w:rPr>
                <w:rFonts w:ascii="Arial" w:hAnsi="Arial" w:cs="Arial"/>
                <w:b/>
                <w:bCs/>
                <w:color w:val="000000"/>
                <w:sz w:val="24"/>
                <w:szCs w:val="24"/>
              </w:rPr>
            </w:pPr>
            <w:r w:rsidRPr="00444252">
              <w:rPr>
                <w:rFonts w:ascii="Arial" w:hAnsi="Arial" w:cs="Arial"/>
                <w:b/>
                <w:bCs/>
                <w:color w:val="000000"/>
                <w:sz w:val="24"/>
                <w:szCs w:val="24"/>
              </w:rPr>
              <w:t>Desv. típ.</w:t>
            </w:r>
          </w:p>
        </w:tc>
      </w:tr>
      <w:tr w:rsidR="00C773C3" w:rsidRPr="00444252" w:rsidTr="00C773C3">
        <w:trPr>
          <w:trHeight w:val="964"/>
        </w:trPr>
        <w:tc>
          <w:tcPr>
            <w:tcW w:w="2188" w:type="dxa"/>
            <w:tcBorders>
              <w:top w:val="single" w:sz="4" w:space="0" w:color="auto"/>
            </w:tcBorders>
            <w:shd w:val="clear" w:color="000000" w:fill="FFFFFF"/>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Ángulo de abducción del hombro del lado ejecutor en el instante de liberación</w:t>
            </w:r>
          </w:p>
        </w:tc>
        <w:tc>
          <w:tcPr>
            <w:tcW w:w="1080" w:type="dxa"/>
            <w:tcBorders>
              <w:top w:val="single" w:sz="4" w:space="0" w:color="auto"/>
            </w:tcBorders>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9</w:t>
            </w:r>
          </w:p>
        </w:tc>
        <w:tc>
          <w:tcPr>
            <w:tcW w:w="1080" w:type="dxa"/>
            <w:tcBorders>
              <w:top w:val="single" w:sz="4" w:space="0" w:color="auto"/>
            </w:tcBorders>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67</w:t>
            </w:r>
          </w:p>
        </w:tc>
        <w:tc>
          <w:tcPr>
            <w:tcW w:w="1080" w:type="dxa"/>
            <w:tcBorders>
              <w:top w:val="single" w:sz="4" w:space="0" w:color="auto"/>
            </w:tcBorders>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105</w:t>
            </w:r>
          </w:p>
        </w:tc>
        <w:tc>
          <w:tcPr>
            <w:tcW w:w="1080" w:type="dxa"/>
            <w:tcBorders>
              <w:top w:val="single" w:sz="4" w:space="0" w:color="auto"/>
            </w:tcBorders>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89.89</w:t>
            </w:r>
          </w:p>
        </w:tc>
        <w:tc>
          <w:tcPr>
            <w:tcW w:w="1080" w:type="dxa"/>
            <w:tcBorders>
              <w:top w:val="single" w:sz="4" w:space="0" w:color="auto"/>
            </w:tcBorders>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13.977</w:t>
            </w:r>
          </w:p>
        </w:tc>
      </w:tr>
      <w:tr w:rsidR="00C773C3" w:rsidRPr="00444252" w:rsidTr="00C773C3">
        <w:trPr>
          <w:trHeight w:val="504"/>
        </w:trPr>
        <w:tc>
          <w:tcPr>
            <w:tcW w:w="2188" w:type="dxa"/>
            <w:shd w:val="clear" w:color="000000" w:fill="FFFFFF"/>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Altura de liberación del Disco</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9</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1.09</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2.15</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1.7544</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.35388</w:t>
            </w:r>
          </w:p>
        </w:tc>
      </w:tr>
      <w:tr w:rsidR="00C773C3" w:rsidRPr="00444252" w:rsidTr="00C773C3">
        <w:trPr>
          <w:trHeight w:val="504"/>
        </w:trPr>
        <w:tc>
          <w:tcPr>
            <w:tcW w:w="2188" w:type="dxa"/>
            <w:shd w:val="clear" w:color="000000" w:fill="FFFFFF"/>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Aceleración Inicial del implemento</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9</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21.71</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74.32</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51.7767</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16.81161</w:t>
            </w:r>
          </w:p>
        </w:tc>
      </w:tr>
      <w:tr w:rsidR="00C773C3" w:rsidRPr="00444252" w:rsidTr="00C773C3">
        <w:trPr>
          <w:trHeight w:val="734"/>
        </w:trPr>
        <w:tc>
          <w:tcPr>
            <w:tcW w:w="2188" w:type="dxa"/>
            <w:shd w:val="clear" w:color="000000" w:fill="FFFFFF"/>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Ángulo de flexión lateral del tronco en el instante de liberación</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9</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71.0</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86.0</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80.522</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4.5896</w:t>
            </w:r>
          </w:p>
        </w:tc>
      </w:tr>
      <w:tr w:rsidR="00C773C3" w:rsidRPr="00444252" w:rsidTr="00C773C3">
        <w:trPr>
          <w:trHeight w:val="734"/>
        </w:trPr>
        <w:tc>
          <w:tcPr>
            <w:tcW w:w="2188" w:type="dxa"/>
            <w:shd w:val="clear" w:color="000000" w:fill="FFFFFF"/>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Distancia Horizontal entre el Disco y el Centro de Masa</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9</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.88</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1.12</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1.0089</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.09266</w:t>
            </w:r>
          </w:p>
        </w:tc>
      </w:tr>
      <w:tr w:rsidR="00C773C3" w:rsidRPr="00444252" w:rsidTr="00C773C3">
        <w:trPr>
          <w:trHeight w:val="273"/>
        </w:trPr>
        <w:tc>
          <w:tcPr>
            <w:tcW w:w="2188" w:type="dxa"/>
            <w:shd w:val="clear" w:color="000000" w:fill="FFFFFF"/>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Tiempo de Rotación</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9</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1.20</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1.40</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1.2867</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.08016</w:t>
            </w:r>
          </w:p>
        </w:tc>
      </w:tr>
      <w:tr w:rsidR="00C773C3" w:rsidRPr="00444252" w:rsidTr="00C773C3">
        <w:trPr>
          <w:trHeight w:val="504"/>
        </w:trPr>
        <w:tc>
          <w:tcPr>
            <w:tcW w:w="2188" w:type="dxa"/>
            <w:shd w:val="clear" w:color="000000" w:fill="FFFFFF"/>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Ángulo de ataque en el instante de liberación</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9</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29.1</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59.1</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46.422</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10.4532</w:t>
            </w:r>
          </w:p>
        </w:tc>
      </w:tr>
      <w:tr w:rsidR="00C773C3" w:rsidRPr="00444252" w:rsidTr="00C773C3">
        <w:trPr>
          <w:trHeight w:val="504"/>
        </w:trPr>
        <w:tc>
          <w:tcPr>
            <w:tcW w:w="2188" w:type="dxa"/>
            <w:shd w:val="clear" w:color="000000" w:fill="FFFFFF"/>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Velocidad inicial de ataque del implemento</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9</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23.49</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28.80</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27.1156</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1.80690</w:t>
            </w:r>
          </w:p>
        </w:tc>
      </w:tr>
      <w:tr w:rsidR="00C773C3" w:rsidRPr="00444252" w:rsidTr="00C773C3">
        <w:trPr>
          <w:trHeight w:val="273"/>
        </w:trPr>
        <w:tc>
          <w:tcPr>
            <w:tcW w:w="2188" w:type="dxa"/>
            <w:shd w:val="clear" w:color="000000" w:fill="FFFFFF"/>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N válido (según lista)</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r w:rsidRPr="00444252">
              <w:rPr>
                <w:rFonts w:ascii="Arial" w:hAnsi="Arial" w:cs="Arial"/>
                <w:color w:val="000000"/>
                <w:sz w:val="24"/>
                <w:szCs w:val="24"/>
              </w:rPr>
              <w:t>9</w:t>
            </w: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p>
        </w:tc>
        <w:tc>
          <w:tcPr>
            <w:tcW w:w="1080" w:type="dxa"/>
            <w:shd w:val="clear" w:color="000000" w:fill="FFFFFF"/>
            <w:vAlign w:val="center"/>
          </w:tcPr>
          <w:p w:rsidR="00C773C3" w:rsidRPr="00444252" w:rsidRDefault="00C773C3" w:rsidP="002F4D1A">
            <w:pPr>
              <w:widowControl w:val="0"/>
              <w:autoSpaceDE w:val="0"/>
              <w:autoSpaceDN w:val="0"/>
              <w:adjustRightInd w:val="0"/>
              <w:spacing w:after="0" w:line="240" w:lineRule="auto"/>
              <w:jc w:val="center"/>
              <w:rPr>
                <w:rFonts w:ascii="Arial" w:hAnsi="Arial" w:cs="Arial"/>
                <w:color w:val="000000"/>
                <w:sz w:val="24"/>
                <w:szCs w:val="24"/>
              </w:rPr>
            </w:pPr>
          </w:p>
        </w:tc>
      </w:tr>
    </w:tbl>
    <w:p w:rsidR="00C321C5" w:rsidRDefault="00C321C5" w:rsidP="00BB0EE7">
      <w:pPr>
        <w:spacing w:before="120" w:after="120" w:line="360" w:lineRule="auto"/>
        <w:jc w:val="both"/>
        <w:rPr>
          <w:rFonts w:ascii="Arial" w:hAnsi="Arial" w:cs="Arial"/>
          <w:sz w:val="24"/>
          <w:szCs w:val="24"/>
        </w:rPr>
      </w:pPr>
    </w:p>
    <w:p w:rsidR="003D7B55" w:rsidRPr="00444252" w:rsidRDefault="00A273A7" w:rsidP="00BB0EE7">
      <w:pPr>
        <w:spacing w:before="120" w:after="120" w:line="360" w:lineRule="auto"/>
        <w:jc w:val="both"/>
        <w:rPr>
          <w:rFonts w:ascii="Arial" w:hAnsi="Arial" w:cs="Arial"/>
          <w:sz w:val="24"/>
          <w:szCs w:val="24"/>
        </w:rPr>
      </w:pPr>
      <w:r w:rsidRPr="00444252">
        <w:rPr>
          <w:rFonts w:ascii="Arial" w:hAnsi="Arial" w:cs="Arial"/>
          <w:sz w:val="24"/>
          <w:szCs w:val="24"/>
        </w:rPr>
        <w:lastRenderedPageBreak/>
        <w:t>La tabla anterior</w:t>
      </w:r>
      <w:r w:rsidR="00C321C5">
        <w:rPr>
          <w:rFonts w:ascii="Arial" w:hAnsi="Arial" w:cs="Arial"/>
          <w:sz w:val="24"/>
          <w:szCs w:val="24"/>
        </w:rPr>
        <w:t xml:space="preserve"> (Tabla II)</w:t>
      </w:r>
      <w:r w:rsidRPr="00444252">
        <w:rPr>
          <w:rFonts w:ascii="Arial" w:hAnsi="Arial" w:cs="Arial"/>
          <w:sz w:val="24"/>
          <w:szCs w:val="24"/>
        </w:rPr>
        <w:t xml:space="preserve"> refleja de manera </w:t>
      </w:r>
      <w:r w:rsidR="00014FBC" w:rsidRPr="00444252">
        <w:rPr>
          <w:rFonts w:ascii="Arial" w:hAnsi="Arial" w:cs="Arial"/>
          <w:sz w:val="24"/>
          <w:szCs w:val="24"/>
        </w:rPr>
        <w:t xml:space="preserve">general la variabilidad </w:t>
      </w:r>
      <w:r w:rsidR="002F7A0C" w:rsidRPr="00444252">
        <w:rPr>
          <w:rFonts w:ascii="Arial" w:hAnsi="Arial" w:cs="Arial"/>
          <w:sz w:val="24"/>
          <w:szCs w:val="24"/>
        </w:rPr>
        <w:t xml:space="preserve">en </w:t>
      </w:r>
      <w:r w:rsidR="00014FBC" w:rsidRPr="00444252">
        <w:rPr>
          <w:rFonts w:ascii="Arial" w:hAnsi="Arial" w:cs="Arial"/>
          <w:sz w:val="24"/>
          <w:szCs w:val="24"/>
        </w:rPr>
        <w:t>los parámetros estudiados</w:t>
      </w:r>
      <w:r w:rsidRPr="00444252">
        <w:rPr>
          <w:rFonts w:ascii="Arial" w:hAnsi="Arial" w:cs="Arial"/>
          <w:sz w:val="24"/>
          <w:szCs w:val="24"/>
        </w:rPr>
        <w:t>, la cual es considerada baja</w:t>
      </w:r>
      <w:r w:rsidR="006930C7" w:rsidRPr="00444252">
        <w:rPr>
          <w:rFonts w:ascii="Arial" w:hAnsi="Arial" w:cs="Arial"/>
          <w:sz w:val="24"/>
          <w:szCs w:val="24"/>
        </w:rPr>
        <w:t>,</w:t>
      </w:r>
      <w:r w:rsidR="00825BE6" w:rsidRPr="00444252">
        <w:rPr>
          <w:rFonts w:ascii="Arial" w:hAnsi="Arial" w:cs="Arial"/>
          <w:sz w:val="24"/>
          <w:szCs w:val="24"/>
        </w:rPr>
        <w:t xml:space="preserve"> ya que</w:t>
      </w:r>
      <w:r w:rsidR="006930C7" w:rsidRPr="00444252">
        <w:rPr>
          <w:rFonts w:ascii="Arial" w:hAnsi="Arial" w:cs="Arial"/>
          <w:sz w:val="24"/>
          <w:szCs w:val="24"/>
        </w:rPr>
        <w:t xml:space="preserve"> solo dos parámetros los cuales no son determinantes en el rendimiento competitivo</w:t>
      </w:r>
      <w:r w:rsidR="001A66B0" w:rsidRPr="00444252">
        <w:rPr>
          <w:rFonts w:ascii="Arial" w:hAnsi="Arial" w:cs="Arial"/>
          <w:sz w:val="24"/>
          <w:szCs w:val="24"/>
        </w:rPr>
        <w:t>,</w:t>
      </w:r>
      <w:r w:rsidR="006930C7" w:rsidRPr="00444252">
        <w:rPr>
          <w:rFonts w:ascii="Arial" w:hAnsi="Arial" w:cs="Arial"/>
          <w:sz w:val="24"/>
          <w:szCs w:val="24"/>
        </w:rPr>
        <w:t xml:space="preserve"> </w:t>
      </w:r>
      <w:r w:rsidR="009F5066" w:rsidRPr="00444252">
        <w:rPr>
          <w:rFonts w:ascii="Arial" w:hAnsi="Arial" w:cs="Arial"/>
          <w:sz w:val="24"/>
          <w:szCs w:val="24"/>
        </w:rPr>
        <w:t>la variabilidad es más alta</w:t>
      </w:r>
      <w:r w:rsidR="00A65B3C" w:rsidRPr="00444252">
        <w:rPr>
          <w:rFonts w:ascii="Arial" w:hAnsi="Arial" w:cs="Arial"/>
          <w:sz w:val="24"/>
          <w:szCs w:val="24"/>
        </w:rPr>
        <w:t>, por lo que se considera que dicha disminución en la variabilidad del patrón de movimiento indica un comportamiento cooperativo y altamente estable del sistema</w:t>
      </w:r>
      <w:r w:rsidR="00CF26E0" w:rsidRPr="00444252">
        <w:rPr>
          <w:rFonts w:ascii="Arial" w:hAnsi="Arial" w:cs="Arial"/>
          <w:sz w:val="24"/>
          <w:szCs w:val="24"/>
        </w:rPr>
        <w:t xml:space="preserve"> pues e</w:t>
      </w:r>
      <w:r w:rsidR="003D7B55" w:rsidRPr="00444252">
        <w:rPr>
          <w:rFonts w:ascii="Arial" w:hAnsi="Arial" w:cs="Arial"/>
          <w:sz w:val="24"/>
          <w:szCs w:val="24"/>
        </w:rPr>
        <w:t xml:space="preserve">ntre mayor sea la variabilidad operacionalizada por la desviación estándar, mayor el ruido en el sistema. Atendiendo a esta perspectiva, los investigadores en biomecánica y control motor han buscado típicamente parámetros de baja variabilidad o “menor ruido” dentro del movimiento humano, </w:t>
      </w:r>
      <w:r w:rsidR="00B01204" w:rsidRPr="00444252">
        <w:rPr>
          <w:rFonts w:ascii="Arial" w:hAnsi="Arial" w:cs="Arial"/>
          <w:sz w:val="24"/>
          <w:szCs w:val="24"/>
        </w:rPr>
        <w:t xml:space="preserve">aunque </w:t>
      </w:r>
      <w:r w:rsidR="003D7B55" w:rsidRPr="00444252">
        <w:rPr>
          <w:rFonts w:ascii="Arial" w:hAnsi="Arial" w:cs="Arial"/>
          <w:sz w:val="24"/>
          <w:szCs w:val="24"/>
        </w:rPr>
        <w:t>el papel que los parámetros con variabilidad o “mayor ruido”, pueden jugar en este caso</w:t>
      </w:r>
      <w:r w:rsidR="00B01204" w:rsidRPr="00444252">
        <w:rPr>
          <w:rFonts w:ascii="Arial" w:hAnsi="Arial" w:cs="Arial"/>
          <w:sz w:val="24"/>
          <w:szCs w:val="24"/>
        </w:rPr>
        <w:t xml:space="preserve"> un papel importante en la regulación del movimiento frente a factores externos</w:t>
      </w:r>
      <w:r w:rsidR="00404CCC" w:rsidRPr="00444252">
        <w:rPr>
          <w:rFonts w:ascii="Arial" w:hAnsi="Arial" w:cs="Arial"/>
          <w:sz w:val="24"/>
          <w:szCs w:val="24"/>
        </w:rPr>
        <w:t>, buscando una adaptación del organismo-ambiente</w:t>
      </w:r>
      <w:r w:rsidR="00CD7EF0" w:rsidRPr="00444252">
        <w:rPr>
          <w:rFonts w:ascii="Arial" w:hAnsi="Arial" w:cs="Arial"/>
          <w:sz w:val="24"/>
          <w:szCs w:val="24"/>
        </w:rPr>
        <w:t xml:space="preserve">, de ahí que en el caso que nos ocupa pude justificarse </w:t>
      </w:r>
      <w:r w:rsidR="00E5351A" w:rsidRPr="00444252">
        <w:rPr>
          <w:rFonts w:ascii="Arial" w:hAnsi="Arial" w:cs="Arial"/>
          <w:sz w:val="24"/>
          <w:szCs w:val="24"/>
        </w:rPr>
        <w:t xml:space="preserve">los parámetros de </w:t>
      </w:r>
      <w:r w:rsidR="001E60FF" w:rsidRPr="00444252">
        <w:rPr>
          <w:rFonts w:ascii="Arial" w:hAnsi="Arial" w:cs="Arial"/>
          <w:sz w:val="24"/>
          <w:szCs w:val="24"/>
        </w:rPr>
        <w:t>mayor variabilidad</w:t>
      </w:r>
      <w:r w:rsidR="00CD7EF0" w:rsidRPr="00444252">
        <w:rPr>
          <w:rFonts w:ascii="Arial" w:hAnsi="Arial" w:cs="Arial"/>
          <w:sz w:val="24"/>
          <w:szCs w:val="24"/>
        </w:rPr>
        <w:t xml:space="preserve"> </w:t>
      </w:r>
      <w:r w:rsidR="00E5351A" w:rsidRPr="00444252">
        <w:rPr>
          <w:rFonts w:ascii="Arial" w:hAnsi="Arial" w:cs="Arial"/>
          <w:sz w:val="24"/>
          <w:szCs w:val="24"/>
        </w:rPr>
        <w:t xml:space="preserve">a </w:t>
      </w:r>
      <w:r w:rsidR="00CD7EF0" w:rsidRPr="00444252">
        <w:rPr>
          <w:rFonts w:ascii="Arial" w:hAnsi="Arial" w:cs="Arial"/>
          <w:sz w:val="24"/>
          <w:szCs w:val="24"/>
        </w:rPr>
        <w:t>lo antes mencionado</w:t>
      </w:r>
      <w:r w:rsidR="003D7B55" w:rsidRPr="00444252">
        <w:rPr>
          <w:rFonts w:ascii="Arial" w:hAnsi="Arial" w:cs="Arial"/>
          <w:sz w:val="24"/>
          <w:szCs w:val="24"/>
        </w:rPr>
        <w:t>.</w:t>
      </w:r>
    </w:p>
    <w:p w:rsidR="003D7B55" w:rsidRPr="00444252" w:rsidRDefault="003D7B55" w:rsidP="00BB0EE7">
      <w:pPr>
        <w:spacing w:after="120" w:line="360" w:lineRule="auto"/>
        <w:jc w:val="both"/>
        <w:rPr>
          <w:rFonts w:ascii="Arial" w:hAnsi="Arial" w:cs="Arial"/>
          <w:sz w:val="24"/>
          <w:szCs w:val="24"/>
        </w:rPr>
      </w:pPr>
      <w:r w:rsidRPr="00444252">
        <w:rPr>
          <w:rFonts w:ascii="Arial" w:hAnsi="Arial" w:cs="Arial"/>
          <w:sz w:val="24"/>
          <w:szCs w:val="24"/>
        </w:rPr>
        <w:t xml:space="preserve">Resumiendo, estas perspectivas tradicionales son complementarias y tienen un común denominador: a) variabilidad es equivalente a “ruido”, b) reconocen que la disminución de la variabilidad resulta de la ejecución eficiente de un patrón de movimiento dado y c) que los cambios de los estados de conducta motora pueden ser señalados incrementando la variabilidad, hasta que un </w:t>
      </w:r>
      <w:r w:rsidRPr="00444252">
        <w:rPr>
          <w:rFonts w:ascii="Arial" w:hAnsi="Arial" w:cs="Arial"/>
          <w:sz w:val="24"/>
          <w:szCs w:val="24"/>
        </w:rPr>
        <w:lastRenderedPageBreak/>
        <w:t>patrón de movimiento más estable sea adoptado. Esta propuesta implica que la falta de la variabilidad en el movimiento, en presencia de demandas de tareas motoras cambiantes o condiciones ambientales, puede indicar comportamientos motores rígidos e inflexibles con una adaptación limitada</w:t>
      </w:r>
      <w:r w:rsidR="003F3AD7" w:rsidRPr="00444252">
        <w:rPr>
          <w:rFonts w:ascii="Arial" w:hAnsi="Arial" w:cs="Arial"/>
          <w:sz w:val="24"/>
          <w:szCs w:val="24"/>
        </w:rPr>
        <w:t>, lo</w:t>
      </w:r>
      <w:r w:rsidR="00A54501" w:rsidRPr="00444252">
        <w:rPr>
          <w:rFonts w:ascii="Arial" w:hAnsi="Arial" w:cs="Arial"/>
          <w:sz w:val="24"/>
          <w:szCs w:val="24"/>
        </w:rPr>
        <w:t xml:space="preserve"> cual</w:t>
      </w:r>
      <w:r w:rsidR="003F3AD7" w:rsidRPr="00444252">
        <w:rPr>
          <w:rFonts w:ascii="Arial" w:hAnsi="Arial" w:cs="Arial"/>
          <w:sz w:val="24"/>
          <w:szCs w:val="24"/>
        </w:rPr>
        <w:t xml:space="preserve"> puede justificar también la mayor variabilidad de esos dos parámetros</w:t>
      </w:r>
      <w:r w:rsidRPr="00444252">
        <w:rPr>
          <w:rFonts w:ascii="Arial" w:hAnsi="Arial" w:cs="Arial"/>
          <w:sz w:val="24"/>
          <w:szCs w:val="24"/>
        </w:rPr>
        <w:t>.</w:t>
      </w:r>
    </w:p>
    <w:p w:rsidR="00DC3D89" w:rsidRPr="00444252" w:rsidRDefault="003B5601" w:rsidP="00BB0EE7">
      <w:pPr>
        <w:spacing w:after="120" w:line="360" w:lineRule="auto"/>
        <w:jc w:val="both"/>
        <w:rPr>
          <w:rFonts w:ascii="Arial" w:hAnsi="Arial" w:cs="Arial"/>
          <w:sz w:val="24"/>
          <w:szCs w:val="24"/>
        </w:rPr>
      </w:pPr>
      <w:r w:rsidRPr="00444252">
        <w:rPr>
          <w:rFonts w:ascii="Arial" w:hAnsi="Arial" w:cs="Arial"/>
          <w:sz w:val="24"/>
          <w:szCs w:val="24"/>
        </w:rPr>
        <w:t>La</w:t>
      </w:r>
      <w:r w:rsidR="0011729A" w:rsidRPr="00444252">
        <w:rPr>
          <w:rFonts w:ascii="Arial" w:hAnsi="Arial" w:cs="Arial"/>
          <w:sz w:val="24"/>
          <w:szCs w:val="24"/>
        </w:rPr>
        <w:t xml:space="preserve"> variabilidad de los patrones que dieron altas</w:t>
      </w:r>
      <w:r w:rsidR="003D7B55" w:rsidRPr="00444252">
        <w:rPr>
          <w:rFonts w:ascii="Arial" w:hAnsi="Arial" w:cs="Arial"/>
          <w:sz w:val="24"/>
          <w:szCs w:val="24"/>
        </w:rPr>
        <w:t xml:space="preserve"> disminuye con la adquisición de la técnica, proceso que se denomina “paradigma del aprendizaje motor” y en otro sentido no tradicional, la variabilidad se incrementa con la adquisición de la técnica denominado “el desarrollo del repertorio motor”</w:t>
      </w:r>
      <w:r w:rsidR="00A54501" w:rsidRPr="00444252">
        <w:rPr>
          <w:rFonts w:ascii="Arial" w:hAnsi="Arial" w:cs="Arial"/>
          <w:sz w:val="24"/>
          <w:szCs w:val="24"/>
        </w:rPr>
        <w:t>, al cual está sometido el lanzador que ocupa este caso</w:t>
      </w:r>
      <w:r w:rsidR="009A610F" w:rsidRPr="00444252">
        <w:rPr>
          <w:rFonts w:ascii="Arial" w:hAnsi="Arial" w:cs="Arial"/>
          <w:sz w:val="24"/>
          <w:szCs w:val="24"/>
        </w:rPr>
        <w:t xml:space="preserve"> por encontrarse en una categoría donde el trabajo técnico es una prioridad</w:t>
      </w:r>
      <w:r w:rsidR="00DC3D89" w:rsidRPr="00444252">
        <w:rPr>
          <w:rFonts w:ascii="Arial" w:hAnsi="Arial" w:cs="Arial"/>
          <w:sz w:val="24"/>
          <w:szCs w:val="24"/>
        </w:rPr>
        <w:t>.</w:t>
      </w:r>
      <w:sdt>
        <w:sdtPr>
          <w:rPr>
            <w:rFonts w:ascii="Arial" w:hAnsi="Arial" w:cs="Arial"/>
            <w:sz w:val="24"/>
            <w:szCs w:val="24"/>
          </w:rPr>
          <w:id w:val="1026296393"/>
          <w:citation/>
        </w:sdtPr>
        <w:sdtEndPr/>
        <w:sdtContent>
          <w:r w:rsidR="00B62246">
            <w:rPr>
              <w:rFonts w:ascii="Arial" w:hAnsi="Arial" w:cs="Arial"/>
              <w:sz w:val="24"/>
              <w:szCs w:val="24"/>
            </w:rPr>
            <w:fldChar w:fldCharType="begin"/>
          </w:r>
          <w:r w:rsidR="00B62246">
            <w:rPr>
              <w:rFonts w:ascii="Arial" w:hAnsi="Arial" w:cs="Arial"/>
              <w:sz w:val="24"/>
              <w:szCs w:val="24"/>
            </w:rPr>
            <w:instrText xml:space="preserve"> CITATION Ste04 \l 3082 </w:instrText>
          </w:r>
          <w:r w:rsidR="00B62246">
            <w:rPr>
              <w:rFonts w:ascii="Arial" w:hAnsi="Arial" w:cs="Arial"/>
              <w:sz w:val="24"/>
              <w:szCs w:val="24"/>
            </w:rPr>
            <w:fldChar w:fldCharType="separate"/>
          </w:r>
          <w:r w:rsidR="00B62246">
            <w:rPr>
              <w:rFonts w:ascii="Arial" w:hAnsi="Arial" w:cs="Arial"/>
              <w:noProof/>
              <w:sz w:val="24"/>
              <w:szCs w:val="24"/>
            </w:rPr>
            <w:t xml:space="preserve"> </w:t>
          </w:r>
          <w:r w:rsidR="00B62246" w:rsidRPr="00B62246">
            <w:rPr>
              <w:rFonts w:ascii="Arial" w:hAnsi="Arial" w:cs="Arial"/>
              <w:noProof/>
              <w:sz w:val="24"/>
              <w:szCs w:val="24"/>
            </w:rPr>
            <w:t>(Stergiou, Buzzi, Kurz, &amp; Heidel, 2004)</w:t>
          </w:r>
          <w:r w:rsidR="00B62246">
            <w:rPr>
              <w:rFonts w:ascii="Arial" w:hAnsi="Arial" w:cs="Arial"/>
              <w:sz w:val="24"/>
              <w:szCs w:val="24"/>
            </w:rPr>
            <w:fldChar w:fldCharType="end"/>
          </w:r>
        </w:sdtContent>
      </w:sdt>
    </w:p>
    <w:p w:rsidR="003B5601" w:rsidRPr="00444252" w:rsidRDefault="003B5601" w:rsidP="00BB0EE7">
      <w:pPr>
        <w:spacing w:after="120" w:line="360" w:lineRule="auto"/>
        <w:jc w:val="both"/>
        <w:rPr>
          <w:rFonts w:ascii="Arial" w:hAnsi="Arial" w:cs="Arial"/>
          <w:sz w:val="24"/>
          <w:szCs w:val="24"/>
        </w:rPr>
      </w:pPr>
      <w:r w:rsidRPr="00444252">
        <w:rPr>
          <w:rFonts w:ascii="Arial" w:hAnsi="Arial" w:cs="Arial"/>
          <w:sz w:val="24"/>
          <w:szCs w:val="24"/>
        </w:rPr>
        <w:t xml:space="preserve">Esto también es fundamentado </w:t>
      </w:r>
      <w:r w:rsidR="00631411" w:rsidRPr="00444252">
        <w:rPr>
          <w:rFonts w:ascii="Arial" w:hAnsi="Arial" w:cs="Arial"/>
          <w:sz w:val="24"/>
          <w:szCs w:val="24"/>
        </w:rPr>
        <w:t>en la literatura de control m</w:t>
      </w:r>
      <w:r w:rsidRPr="00444252">
        <w:rPr>
          <w:rFonts w:ascii="Arial" w:hAnsi="Arial" w:cs="Arial"/>
          <w:sz w:val="24"/>
          <w:szCs w:val="24"/>
        </w:rPr>
        <w:t xml:space="preserve">otor </w:t>
      </w:r>
      <w:r w:rsidR="00631411" w:rsidRPr="00444252">
        <w:rPr>
          <w:rFonts w:ascii="Arial" w:hAnsi="Arial" w:cs="Arial"/>
          <w:sz w:val="24"/>
          <w:szCs w:val="24"/>
        </w:rPr>
        <w:t xml:space="preserve">pues en </w:t>
      </w:r>
      <w:r w:rsidRPr="00444252">
        <w:rPr>
          <w:rFonts w:ascii="Arial" w:hAnsi="Arial" w:cs="Arial"/>
          <w:sz w:val="24"/>
          <w:szCs w:val="24"/>
        </w:rPr>
        <w:t>concordancia con Schmidt (2003</w:t>
      </w:r>
      <w:r w:rsidR="00B62246">
        <w:rPr>
          <w:rFonts w:ascii="Arial" w:hAnsi="Arial" w:cs="Arial"/>
          <w:sz w:val="24"/>
          <w:szCs w:val="24"/>
        </w:rPr>
        <w:t>, 2005)</w:t>
      </w:r>
      <w:r w:rsidRPr="00444252">
        <w:rPr>
          <w:rFonts w:ascii="Arial" w:hAnsi="Arial" w:cs="Arial"/>
          <w:sz w:val="24"/>
          <w:szCs w:val="24"/>
        </w:rPr>
        <w:t xml:space="preserve">, la variación de un patrón de movimiento en un momento determinado, puede ser considerada como la consecuencia de errores en la habilidad de predecir los parámetros necesarios para utilizar un programa motor y, con la práctica de tareas específicas, la predicción de errores puede ser eliminada gradualmente y de esta forma optimizar la precisión y eficiencia del patrón motor. En términos prácticos, esta tendencia de pensamiento implicaría que a mayor práctica de </w:t>
      </w:r>
      <w:r w:rsidRPr="00444252">
        <w:rPr>
          <w:rFonts w:ascii="Arial" w:hAnsi="Arial" w:cs="Arial"/>
          <w:sz w:val="24"/>
          <w:szCs w:val="24"/>
        </w:rPr>
        <w:lastRenderedPageBreak/>
        <w:t>una tarea específica, permite obtener un nivel de poca variabilidad en el gesto deportivo del lanzador objeto de estudio.</w:t>
      </w:r>
    </w:p>
    <w:p w:rsidR="00B31A10" w:rsidRPr="00444252" w:rsidRDefault="00B31A10" w:rsidP="00BB0EE7">
      <w:pPr>
        <w:spacing w:after="120" w:line="360" w:lineRule="auto"/>
        <w:jc w:val="both"/>
        <w:rPr>
          <w:rFonts w:ascii="Arial" w:hAnsi="Arial" w:cs="Arial"/>
          <w:sz w:val="24"/>
          <w:szCs w:val="24"/>
        </w:rPr>
      </w:pPr>
      <w:r w:rsidRPr="00444252">
        <w:rPr>
          <w:rFonts w:ascii="Arial" w:hAnsi="Arial" w:cs="Arial"/>
          <w:sz w:val="24"/>
          <w:szCs w:val="24"/>
        </w:rPr>
        <w:t>De lo anterior</w:t>
      </w:r>
      <w:r w:rsidR="00B62246">
        <w:rPr>
          <w:rFonts w:ascii="Arial" w:hAnsi="Arial" w:cs="Arial"/>
          <w:sz w:val="24"/>
          <w:szCs w:val="24"/>
        </w:rPr>
        <w:t>,</w:t>
      </w:r>
      <w:r w:rsidRPr="00444252">
        <w:rPr>
          <w:rFonts w:ascii="Arial" w:hAnsi="Arial" w:cs="Arial"/>
          <w:sz w:val="24"/>
          <w:szCs w:val="24"/>
        </w:rPr>
        <w:t xml:space="preserve"> se infi</w:t>
      </w:r>
      <w:r w:rsidR="00B62246">
        <w:rPr>
          <w:rFonts w:ascii="Arial" w:hAnsi="Arial" w:cs="Arial"/>
          <w:sz w:val="24"/>
          <w:szCs w:val="24"/>
        </w:rPr>
        <w:t>ere que el sujeto en estudio</w:t>
      </w:r>
      <w:r w:rsidRPr="00444252">
        <w:rPr>
          <w:rFonts w:ascii="Arial" w:hAnsi="Arial" w:cs="Arial"/>
          <w:sz w:val="24"/>
          <w:szCs w:val="24"/>
        </w:rPr>
        <w:t xml:space="preserve"> es</w:t>
      </w:r>
      <w:r w:rsidR="00B62246">
        <w:rPr>
          <w:rFonts w:ascii="Arial" w:hAnsi="Arial" w:cs="Arial"/>
          <w:sz w:val="24"/>
          <w:szCs w:val="24"/>
        </w:rPr>
        <w:t xml:space="preserve"> un</w:t>
      </w:r>
      <w:r w:rsidR="00892F7E" w:rsidRPr="00444252">
        <w:rPr>
          <w:rFonts w:ascii="Arial" w:hAnsi="Arial" w:cs="Arial"/>
          <w:sz w:val="24"/>
          <w:szCs w:val="24"/>
        </w:rPr>
        <w:t xml:space="preserve"> atleta joven, necesita acumular volúmenes más altos en las tareas relacionadas con </w:t>
      </w:r>
      <w:r w:rsidR="00902C5C" w:rsidRPr="00444252">
        <w:rPr>
          <w:rFonts w:ascii="Arial" w:hAnsi="Arial" w:cs="Arial"/>
          <w:sz w:val="24"/>
          <w:szCs w:val="24"/>
        </w:rPr>
        <w:t>la técnica y su perfeccionamiento.</w:t>
      </w:r>
    </w:p>
    <w:p w:rsidR="003B5601" w:rsidRPr="00444252" w:rsidRDefault="003B5601" w:rsidP="00BB0EE7">
      <w:pPr>
        <w:spacing w:after="120" w:line="360" w:lineRule="auto"/>
        <w:jc w:val="both"/>
        <w:rPr>
          <w:rFonts w:ascii="Arial" w:hAnsi="Arial" w:cs="Arial"/>
          <w:sz w:val="24"/>
          <w:szCs w:val="24"/>
        </w:rPr>
      </w:pPr>
    </w:p>
    <w:p w:rsidR="003D7B55" w:rsidRPr="00444252" w:rsidRDefault="003D7B55" w:rsidP="00BB0EE7">
      <w:pPr>
        <w:spacing w:after="120" w:line="360" w:lineRule="auto"/>
        <w:jc w:val="both"/>
        <w:rPr>
          <w:rFonts w:ascii="Arial" w:hAnsi="Arial" w:cs="Arial"/>
          <w:i/>
          <w:sz w:val="24"/>
          <w:szCs w:val="24"/>
        </w:rPr>
      </w:pPr>
      <w:r w:rsidRPr="00444252">
        <w:rPr>
          <w:rFonts w:ascii="Arial" w:hAnsi="Arial" w:cs="Arial"/>
          <w:noProof/>
          <w:sz w:val="24"/>
          <w:szCs w:val="24"/>
          <w:lang w:val="es-MX" w:eastAsia="es-MX"/>
        </w:rPr>
        <w:drawing>
          <wp:inline distT="0" distB="0" distL="0" distR="0">
            <wp:extent cx="5400040" cy="2610203"/>
            <wp:effectExtent l="0" t="0" r="10160" b="1905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02C5C" w:rsidRPr="00444252" w:rsidRDefault="00C773C3" w:rsidP="00BB0EE7">
      <w:pPr>
        <w:spacing w:after="120" w:line="360" w:lineRule="auto"/>
        <w:jc w:val="both"/>
        <w:rPr>
          <w:rFonts w:ascii="Arial" w:hAnsi="Arial" w:cs="Arial"/>
          <w:sz w:val="24"/>
          <w:szCs w:val="24"/>
        </w:rPr>
      </w:pPr>
      <w:r w:rsidRPr="00444252">
        <w:rPr>
          <w:rFonts w:ascii="Arial" w:hAnsi="Arial" w:cs="Arial"/>
          <w:sz w:val="24"/>
          <w:szCs w:val="24"/>
        </w:rPr>
        <w:t>Gráfico</w:t>
      </w:r>
      <w:r w:rsidR="00902C5C" w:rsidRPr="00444252">
        <w:rPr>
          <w:rFonts w:ascii="Arial" w:hAnsi="Arial" w:cs="Arial"/>
          <w:sz w:val="24"/>
          <w:szCs w:val="24"/>
        </w:rPr>
        <w:t xml:space="preserve"> I. Comportamiento de la variabilidad en el parámetro aceleración.</w:t>
      </w:r>
    </w:p>
    <w:p w:rsidR="003D7B55" w:rsidRPr="00444252" w:rsidRDefault="003D7B55" w:rsidP="00BB0EE7">
      <w:pPr>
        <w:spacing w:after="120" w:line="360" w:lineRule="auto"/>
        <w:jc w:val="both"/>
        <w:rPr>
          <w:rFonts w:ascii="Arial" w:hAnsi="Arial" w:cs="Arial"/>
          <w:sz w:val="24"/>
          <w:szCs w:val="24"/>
        </w:rPr>
      </w:pPr>
      <w:r w:rsidRPr="00444252">
        <w:rPr>
          <w:rFonts w:ascii="Arial" w:hAnsi="Arial" w:cs="Arial"/>
          <w:sz w:val="24"/>
          <w:szCs w:val="24"/>
        </w:rPr>
        <w:lastRenderedPageBreak/>
        <w:t>Los investigadores que han estudiado la temporalización de los segmentos corporales en los lanzamientos</w:t>
      </w:r>
      <w:r w:rsidR="00902C5C" w:rsidRPr="00444252">
        <w:rPr>
          <w:rFonts w:ascii="Arial" w:hAnsi="Arial" w:cs="Arial"/>
          <w:sz w:val="24"/>
          <w:szCs w:val="24"/>
        </w:rPr>
        <w:t>,</w:t>
      </w:r>
      <w:r w:rsidRPr="00444252">
        <w:rPr>
          <w:rFonts w:ascii="Arial" w:hAnsi="Arial" w:cs="Arial"/>
          <w:sz w:val="24"/>
          <w:szCs w:val="24"/>
        </w:rPr>
        <w:t xml:space="preserve"> mencionan consecutivas aceleraciones y deceleraciones</w:t>
      </w:r>
      <w:r w:rsidR="00844DF7" w:rsidRPr="00444252">
        <w:rPr>
          <w:rFonts w:ascii="Arial" w:hAnsi="Arial" w:cs="Arial"/>
          <w:sz w:val="24"/>
          <w:szCs w:val="24"/>
        </w:rPr>
        <w:t>, lo cual se corrobora</w:t>
      </w:r>
      <w:r w:rsidR="00094885" w:rsidRPr="00444252">
        <w:rPr>
          <w:rFonts w:ascii="Arial" w:hAnsi="Arial" w:cs="Arial"/>
          <w:sz w:val="24"/>
          <w:szCs w:val="24"/>
        </w:rPr>
        <w:t xml:space="preserve"> en la gráfica que muestra los nueve</w:t>
      </w:r>
      <w:r w:rsidR="00844DF7" w:rsidRPr="00444252">
        <w:rPr>
          <w:rFonts w:ascii="Arial" w:hAnsi="Arial" w:cs="Arial"/>
          <w:sz w:val="24"/>
          <w:szCs w:val="24"/>
        </w:rPr>
        <w:t xml:space="preserve"> lanzamientos del sujeto en estudio</w:t>
      </w:r>
      <w:r w:rsidR="00B62246">
        <w:rPr>
          <w:rFonts w:ascii="Arial" w:hAnsi="Arial" w:cs="Arial"/>
          <w:sz w:val="24"/>
          <w:szCs w:val="24"/>
        </w:rPr>
        <w:t xml:space="preserve"> (Gráfico I)</w:t>
      </w:r>
      <w:r w:rsidR="00094885" w:rsidRPr="00444252">
        <w:rPr>
          <w:rFonts w:ascii="Arial" w:hAnsi="Arial" w:cs="Arial"/>
          <w:sz w:val="24"/>
          <w:szCs w:val="24"/>
        </w:rPr>
        <w:t>,</w:t>
      </w:r>
      <w:r w:rsidR="00EC639E" w:rsidRPr="00444252">
        <w:rPr>
          <w:rFonts w:ascii="Arial" w:hAnsi="Arial" w:cs="Arial"/>
          <w:sz w:val="24"/>
          <w:szCs w:val="24"/>
        </w:rPr>
        <w:t xml:space="preserve"> donde hay consecutivas altas y bajas en la aceleración en especial en los lanzamientos </w:t>
      </w:r>
      <w:r w:rsidR="00094885" w:rsidRPr="00444252">
        <w:rPr>
          <w:rFonts w:ascii="Arial" w:hAnsi="Arial" w:cs="Arial"/>
          <w:sz w:val="24"/>
          <w:szCs w:val="24"/>
        </w:rPr>
        <w:t>uno, cuatro cinco y ocho</w:t>
      </w:r>
      <w:r w:rsidRPr="00444252">
        <w:rPr>
          <w:rFonts w:ascii="Arial" w:hAnsi="Arial" w:cs="Arial"/>
          <w:sz w:val="24"/>
          <w:szCs w:val="24"/>
        </w:rPr>
        <w:t xml:space="preserve">. Las investigaciones de </w:t>
      </w:r>
      <w:r w:rsidR="00C773C3" w:rsidRPr="00444252">
        <w:rPr>
          <w:rFonts w:ascii="Arial" w:hAnsi="Arial" w:cs="Arial"/>
          <w:sz w:val="24"/>
          <w:szCs w:val="24"/>
        </w:rPr>
        <w:t>Zatsiorsky (</w:t>
      </w:r>
      <w:r w:rsidRPr="00444252">
        <w:rPr>
          <w:rFonts w:ascii="Arial" w:hAnsi="Arial" w:cs="Arial"/>
          <w:sz w:val="24"/>
          <w:szCs w:val="24"/>
        </w:rPr>
        <w:t>1994) en el lanzamiento de peso usando un sistema de fotografía bidimensional confirman una consecutiva aceleración y deceleración ascendente de los segmentos corporales</w:t>
      </w:r>
      <w:r w:rsidR="00F13308" w:rsidRPr="00444252">
        <w:rPr>
          <w:rFonts w:ascii="Arial" w:hAnsi="Arial" w:cs="Arial"/>
          <w:sz w:val="24"/>
          <w:szCs w:val="24"/>
        </w:rPr>
        <w:t xml:space="preserve"> lo cual pudo haber estado ocurriendo en el caso en estudio</w:t>
      </w:r>
      <w:r w:rsidRPr="00444252">
        <w:rPr>
          <w:rFonts w:ascii="Arial" w:hAnsi="Arial" w:cs="Arial"/>
          <w:sz w:val="24"/>
          <w:szCs w:val="24"/>
        </w:rPr>
        <w:t>.</w:t>
      </w:r>
    </w:p>
    <w:p w:rsidR="00DD482E" w:rsidRPr="00444252" w:rsidRDefault="00FC5BC9" w:rsidP="00BB0EE7">
      <w:pPr>
        <w:spacing w:after="120" w:line="360" w:lineRule="auto"/>
        <w:jc w:val="both"/>
        <w:rPr>
          <w:rFonts w:ascii="Arial" w:hAnsi="Arial" w:cs="Arial"/>
          <w:sz w:val="24"/>
          <w:szCs w:val="24"/>
        </w:rPr>
      </w:pPr>
      <w:r w:rsidRPr="00444252">
        <w:rPr>
          <w:rFonts w:ascii="Arial" w:hAnsi="Arial" w:cs="Arial"/>
          <w:sz w:val="24"/>
          <w:szCs w:val="24"/>
        </w:rPr>
        <w:t xml:space="preserve">Otro elemento que puede justificar la variabilidad en este parámetro es el hecho de que </w:t>
      </w:r>
      <w:r w:rsidR="005D2646" w:rsidRPr="00444252">
        <w:rPr>
          <w:rFonts w:ascii="Arial" w:hAnsi="Arial" w:cs="Arial"/>
          <w:sz w:val="24"/>
          <w:szCs w:val="24"/>
        </w:rPr>
        <w:t>se dan</w:t>
      </w:r>
      <w:r w:rsidR="003D7B55" w:rsidRPr="00444252">
        <w:rPr>
          <w:rFonts w:ascii="Arial" w:hAnsi="Arial" w:cs="Arial"/>
          <w:sz w:val="24"/>
          <w:szCs w:val="24"/>
        </w:rPr>
        <w:t xml:space="preserve"> ajustes, compensaciones y coordinación</w:t>
      </w:r>
      <w:r w:rsidR="005D2646" w:rsidRPr="00444252">
        <w:rPr>
          <w:rFonts w:ascii="Arial" w:hAnsi="Arial" w:cs="Arial"/>
          <w:sz w:val="24"/>
          <w:szCs w:val="24"/>
        </w:rPr>
        <w:t xml:space="preserve"> en el movimiento</w:t>
      </w:r>
      <w:r w:rsidR="003D7B55" w:rsidRPr="00444252">
        <w:rPr>
          <w:rFonts w:ascii="Arial" w:hAnsi="Arial" w:cs="Arial"/>
          <w:sz w:val="24"/>
          <w:szCs w:val="24"/>
        </w:rPr>
        <w:t>. Por ejemplo, Kudo &amp; Ohtsuki, (2008) reportaron que el movimiento humano es producido en ambientes variables externos e internos y que a causa de esta variabilidad, un mismo comando motor puede resultar en patrones de movimiento bastante diferentes. Entonces, para producir movimientos complejos o altamente habilidosos, como los gestos deportivos, los humanos tenemos que coordinar</w:t>
      </w:r>
      <w:r w:rsidR="00D34368" w:rsidRPr="00444252">
        <w:rPr>
          <w:rFonts w:ascii="Arial" w:hAnsi="Arial" w:cs="Arial"/>
          <w:sz w:val="24"/>
          <w:szCs w:val="24"/>
        </w:rPr>
        <w:t xml:space="preserve"> (regular)</w:t>
      </w:r>
      <w:r w:rsidR="003D7B55" w:rsidRPr="00444252">
        <w:rPr>
          <w:rFonts w:ascii="Arial" w:hAnsi="Arial" w:cs="Arial"/>
          <w:sz w:val="24"/>
          <w:szCs w:val="24"/>
        </w:rPr>
        <w:t xml:space="preserve"> la variabilidad y no tratar de excluirla. </w:t>
      </w:r>
    </w:p>
    <w:p w:rsidR="003D7B55" w:rsidRPr="00444252" w:rsidRDefault="003D7B55" w:rsidP="00BB0EE7">
      <w:pPr>
        <w:spacing w:after="120" w:line="360" w:lineRule="auto"/>
        <w:jc w:val="both"/>
        <w:rPr>
          <w:rFonts w:ascii="Arial" w:hAnsi="Arial" w:cs="Arial"/>
          <w:i/>
          <w:sz w:val="24"/>
          <w:szCs w:val="24"/>
        </w:rPr>
      </w:pPr>
      <w:r w:rsidRPr="00444252">
        <w:rPr>
          <w:rFonts w:ascii="Arial" w:hAnsi="Arial" w:cs="Arial"/>
          <w:noProof/>
          <w:sz w:val="24"/>
          <w:szCs w:val="24"/>
          <w:lang w:val="es-MX" w:eastAsia="es-MX"/>
        </w:rPr>
        <w:lastRenderedPageBreak/>
        <w:drawing>
          <wp:inline distT="0" distB="0" distL="0" distR="0">
            <wp:extent cx="5400040" cy="2761731"/>
            <wp:effectExtent l="0" t="0" r="10160" b="1968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3D7B55" w:rsidRPr="00444252" w:rsidRDefault="00A368A2" w:rsidP="00BB0EE7">
      <w:pPr>
        <w:spacing w:after="120" w:line="360" w:lineRule="auto"/>
        <w:jc w:val="both"/>
        <w:rPr>
          <w:rFonts w:ascii="Arial" w:hAnsi="Arial" w:cs="Arial"/>
          <w:sz w:val="24"/>
          <w:szCs w:val="24"/>
        </w:rPr>
      </w:pPr>
      <w:r w:rsidRPr="00444252">
        <w:rPr>
          <w:rFonts w:ascii="Arial" w:hAnsi="Arial" w:cs="Arial"/>
          <w:sz w:val="24"/>
          <w:szCs w:val="24"/>
        </w:rPr>
        <w:t xml:space="preserve">Gráfico II. Comportamiento de la variabilidad en el parámetro velocidad. </w:t>
      </w:r>
    </w:p>
    <w:p w:rsidR="003D7B55" w:rsidRPr="00444252" w:rsidRDefault="00C3031E" w:rsidP="00BB0EE7">
      <w:pPr>
        <w:spacing w:after="120" w:line="360" w:lineRule="auto"/>
        <w:jc w:val="both"/>
        <w:rPr>
          <w:rFonts w:ascii="Arial" w:hAnsi="Arial" w:cs="Arial"/>
          <w:sz w:val="24"/>
          <w:szCs w:val="24"/>
        </w:rPr>
      </w:pPr>
      <w:r w:rsidRPr="00444252">
        <w:rPr>
          <w:rFonts w:ascii="Arial" w:hAnsi="Arial" w:cs="Arial"/>
          <w:sz w:val="24"/>
          <w:szCs w:val="24"/>
        </w:rPr>
        <w:t>Coincidimos en que l</w:t>
      </w:r>
      <w:r w:rsidR="003D7B55" w:rsidRPr="00444252">
        <w:rPr>
          <w:rFonts w:ascii="Arial" w:hAnsi="Arial" w:cs="Arial"/>
          <w:sz w:val="24"/>
          <w:szCs w:val="24"/>
        </w:rPr>
        <w:t>a consecución de velocidades</w:t>
      </w:r>
      <w:r w:rsidR="001D710E" w:rsidRPr="00444252">
        <w:rPr>
          <w:rFonts w:ascii="Arial" w:hAnsi="Arial" w:cs="Arial"/>
          <w:sz w:val="24"/>
          <w:szCs w:val="24"/>
        </w:rPr>
        <w:t xml:space="preserve"> es</w:t>
      </w:r>
      <w:r w:rsidR="00B62246">
        <w:rPr>
          <w:rFonts w:ascii="Arial" w:hAnsi="Arial" w:cs="Arial"/>
          <w:sz w:val="24"/>
          <w:szCs w:val="24"/>
        </w:rPr>
        <w:t xml:space="preserve"> lo más importante, en </w:t>
      </w:r>
      <w:r w:rsidR="003D7B55" w:rsidRPr="00444252">
        <w:rPr>
          <w:rFonts w:ascii="Arial" w:hAnsi="Arial" w:cs="Arial"/>
          <w:sz w:val="24"/>
          <w:szCs w:val="24"/>
        </w:rPr>
        <w:t>este caso las acciones de los segmentos son consecutivas. Cada segmento inicia su acción en el momento en que el segmento anteriormente implicado alcanza su máxima velocidad. Las fuerzas horizontales</w:t>
      </w:r>
      <w:r w:rsidR="003D7B55" w:rsidRPr="00444252">
        <w:rPr>
          <w:rFonts w:ascii="Arial" w:hAnsi="Arial" w:cs="Arial"/>
          <w:i/>
          <w:sz w:val="24"/>
          <w:szCs w:val="24"/>
        </w:rPr>
        <w:t xml:space="preserve"> </w:t>
      </w:r>
      <w:r w:rsidR="003D7B55" w:rsidRPr="00444252">
        <w:rPr>
          <w:rFonts w:ascii="Arial" w:hAnsi="Arial" w:cs="Arial"/>
          <w:sz w:val="24"/>
          <w:szCs w:val="24"/>
        </w:rPr>
        <w:t>y verticales deben temporalizarse adecuadamente. Esto da como resultado que la máxima velocidad es alcanzada justo previa</w:t>
      </w:r>
      <w:r w:rsidR="00B62246">
        <w:rPr>
          <w:rFonts w:ascii="Arial" w:hAnsi="Arial" w:cs="Arial"/>
          <w:sz w:val="24"/>
          <w:szCs w:val="24"/>
        </w:rPr>
        <w:t>mente al instante de liberación.</w:t>
      </w:r>
      <w:sdt>
        <w:sdtPr>
          <w:rPr>
            <w:rFonts w:ascii="Arial" w:hAnsi="Arial" w:cs="Arial"/>
            <w:sz w:val="24"/>
            <w:szCs w:val="24"/>
          </w:rPr>
          <w:id w:val="915905422"/>
          <w:citation/>
        </w:sdtPr>
        <w:sdtEndPr/>
        <w:sdtContent>
          <w:r w:rsidR="00B62246">
            <w:rPr>
              <w:rFonts w:ascii="Arial" w:hAnsi="Arial" w:cs="Arial"/>
              <w:sz w:val="24"/>
              <w:szCs w:val="24"/>
            </w:rPr>
            <w:fldChar w:fldCharType="begin"/>
          </w:r>
          <w:r w:rsidR="00B62246">
            <w:rPr>
              <w:rFonts w:ascii="Arial" w:hAnsi="Arial" w:cs="Arial"/>
              <w:sz w:val="24"/>
              <w:szCs w:val="24"/>
            </w:rPr>
            <w:instrText xml:space="preserve"> CITATION Red88 \l 3082 </w:instrText>
          </w:r>
          <w:r w:rsidR="00B62246">
            <w:rPr>
              <w:rFonts w:ascii="Arial" w:hAnsi="Arial" w:cs="Arial"/>
              <w:sz w:val="24"/>
              <w:szCs w:val="24"/>
            </w:rPr>
            <w:fldChar w:fldCharType="separate"/>
          </w:r>
          <w:r w:rsidR="00B62246">
            <w:rPr>
              <w:rFonts w:ascii="Arial" w:hAnsi="Arial" w:cs="Arial"/>
              <w:noProof/>
              <w:sz w:val="24"/>
              <w:szCs w:val="24"/>
            </w:rPr>
            <w:t xml:space="preserve"> </w:t>
          </w:r>
          <w:r w:rsidR="00B62246" w:rsidRPr="00B62246">
            <w:rPr>
              <w:rFonts w:ascii="Arial" w:hAnsi="Arial" w:cs="Arial"/>
              <w:noProof/>
              <w:sz w:val="24"/>
              <w:szCs w:val="24"/>
            </w:rPr>
            <w:t>(Redding, 1988)</w:t>
          </w:r>
          <w:r w:rsidR="00B62246">
            <w:rPr>
              <w:rFonts w:ascii="Arial" w:hAnsi="Arial" w:cs="Arial"/>
              <w:sz w:val="24"/>
              <w:szCs w:val="24"/>
            </w:rPr>
            <w:fldChar w:fldCharType="end"/>
          </w:r>
        </w:sdtContent>
      </w:sdt>
    </w:p>
    <w:p w:rsidR="003D7B55" w:rsidRPr="00444252" w:rsidRDefault="003D7B55" w:rsidP="00BB0EE7">
      <w:pPr>
        <w:spacing w:after="120" w:line="360" w:lineRule="auto"/>
        <w:jc w:val="both"/>
        <w:rPr>
          <w:rFonts w:ascii="Arial" w:hAnsi="Arial" w:cs="Arial"/>
          <w:sz w:val="24"/>
          <w:szCs w:val="24"/>
        </w:rPr>
      </w:pPr>
      <w:r w:rsidRPr="00444252">
        <w:rPr>
          <w:rFonts w:ascii="Arial" w:hAnsi="Arial" w:cs="Arial"/>
          <w:sz w:val="24"/>
          <w:szCs w:val="24"/>
        </w:rPr>
        <w:lastRenderedPageBreak/>
        <w:t xml:space="preserve">Cada deportista, teniendo en cuenta su individualidad, hace que sus movimientos dependan de la adaptación funcional a nuevos y diferentes esquemas de restrictores que se presentan en el momento de la ejecución de un mismo patrón de movimiento, que emergen de un comportamiento cooperativo de múltiples grados de libertad. </w:t>
      </w:r>
    </w:p>
    <w:p w:rsidR="003D7B55" w:rsidRPr="00444252" w:rsidRDefault="003D7B55" w:rsidP="00BB0EE7">
      <w:pPr>
        <w:spacing w:after="120" w:line="360" w:lineRule="auto"/>
        <w:jc w:val="both"/>
        <w:rPr>
          <w:rFonts w:ascii="Arial" w:hAnsi="Arial" w:cs="Arial"/>
          <w:sz w:val="24"/>
          <w:szCs w:val="24"/>
        </w:rPr>
      </w:pPr>
      <w:r w:rsidRPr="00444252">
        <w:rPr>
          <w:rFonts w:ascii="Arial" w:hAnsi="Arial" w:cs="Arial"/>
          <w:sz w:val="24"/>
          <w:szCs w:val="24"/>
        </w:rPr>
        <w:t>Entre más riqueza en el repertorio del gesto deportivo encuentre el deportista, mayores serán las posibilidades de éxito y adaptación.</w:t>
      </w:r>
      <w:r w:rsidR="00725499" w:rsidRPr="00444252">
        <w:rPr>
          <w:rFonts w:ascii="Arial" w:hAnsi="Arial" w:cs="Arial"/>
          <w:sz w:val="24"/>
          <w:szCs w:val="24"/>
        </w:rPr>
        <w:t xml:space="preserve"> Como se aprecia en la gráfica</w:t>
      </w:r>
      <w:r w:rsidR="002F4D1A">
        <w:rPr>
          <w:rFonts w:ascii="Arial" w:hAnsi="Arial" w:cs="Arial"/>
          <w:sz w:val="24"/>
          <w:szCs w:val="24"/>
        </w:rPr>
        <w:t xml:space="preserve"> II</w:t>
      </w:r>
      <w:r w:rsidR="00725499" w:rsidRPr="00444252">
        <w:rPr>
          <w:rFonts w:ascii="Arial" w:hAnsi="Arial" w:cs="Arial"/>
          <w:sz w:val="24"/>
          <w:szCs w:val="24"/>
        </w:rPr>
        <w:t>, la velocidad tiene una baja variabilidad</w:t>
      </w:r>
      <w:r w:rsidR="003B3063" w:rsidRPr="00444252">
        <w:rPr>
          <w:rFonts w:ascii="Arial" w:hAnsi="Arial" w:cs="Arial"/>
          <w:sz w:val="24"/>
          <w:szCs w:val="24"/>
        </w:rPr>
        <w:t>, solo los tiros tres y siete</w:t>
      </w:r>
      <w:r w:rsidR="00C14634" w:rsidRPr="00444252">
        <w:rPr>
          <w:rFonts w:ascii="Arial" w:hAnsi="Arial" w:cs="Arial"/>
          <w:sz w:val="24"/>
          <w:szCs w:val="24"/>
        </w:rPr>
        <w:t xml:space="preserve"> están </w:t>
      </w:r>
      <w:r w:rsidR="003B3063" w:rsidRPr="00444252">
        <w:rPr>
          <w:rFonts w:ascii="Arial" w:hAnsi="Arial" w:cs="Arial"/>
          <w:sz w:val="24"/>
          <w:szCs w:val="24"/>
        </w:rPr>
        <w:t xml:space="preserve">algo </w:t>
      </w:r>
      <w:r w:rsidR="00C14634" w:rsidRPr="00444252">
        <w:rPr>
          <w:rFonts w:ascii="Arial" w:hAnsi="Arial" w:cs="Arial"/>
          <w:sz w:val="24"/>
          <w:szCs w:val="24"/>
        </w:rPr>
        <w:t xml:space="preserve">por debajo de la media, pero en sentido general se puede considerar que se ha logrado regular la </w:t>
      </w:r>
      <w:r w:rsidR="0032160A" w:rsidRPr="00444252">
        <w:rPr>
          <w:rFonts w:ascii="Arial" w:hAnsi="Arial" w:cs="Arial"/>
          <w:sz w:val="24"/>
          <w:szCs w:val="24"/>
        </w:rPr>
        <w:t>variabilidad</w:t>
      </w:r>
      <w:r w:rsidR="00C14634" w:rsidRPr="00444252">
        <w:rPr>
          <w:rFonts w:ascii="Arial" w:hAnsi="Arial" w:cs="Arial"/>
          <w:sz w:val="24"/>
          <w:szCs w:val="24"/>
        </w:rPr>
        <w:t xml:space="preserve"> en este parámetro tan importante.</w:t>
      </w:r>
    </w:p>
    <w:p w:rsidR="00E82845" w:rsidRPr="00444252" w:rsidRDefault="002F4D1A" w:rsidP="00BB0EE7">
      <w:pPr>
        <w:autoSpaceDE w:val="0"/>
        <w:autoSpaceDN w:val="0"/>
        <w:adjustRightInd w:val="0"/>
        <w:spacing w:after="120" w:line="360" w:lineRule="auto"/>
        <w:jc w:val="both"/>
        <w:rPr>
          <w:rFonts w:ascii="Arial" w:hAnsi="Arial" w:cs="Arial"/>
          <w:sz w:val="24"/>
          <w:szCs w:val="24"/>
        </w:rPr>
      </w:pPr>
      <w:r>
        <w:rPr>
          <w:rFonts w:ascii="Arial" w:hAnsi="Arial" w:cs="Arial"/>
          <w:sz w:val="24"/>
          <w:szCs w:val="24"/>
        </w:rPr>
        <w:t>Los r</w:t>
      </w:r>
      <w:r w:rsidR="008D4421" w:rsidRPr="00444252">
        <w:rPr>
          <w:rFonts w:ascii="Arial" w:hAnsi="Arial" w:cs="Arial"/>
          <w:sz w:val="24"/>
          <w:szCs w:val="24"/>
        </w:rPr>
        <w:t>esultados del índice de satisfacción grupal (ISG), aplicad</w:t>
      </w:r>
      <w:r>
        <w:rPr>
          <w:rFonts w:ascii="Arial" w:hAnsi="Arial" w:cs="Arial"/>
          <w:sz w:val="24"/>
          <w:szCs w:val="24"/>
        </w:rPr>
        <w:t>o a los usuarios introductores que fueron</w:t>
      </w:r>
      <w:r w:rsidR="00E82845" w:rsidRPr="00444252">
        <w:rPr>
          <w:rFonts w:ascii="Arial" w:hAnsi="Arial" w:cs="Arial"/>
          <w:sz w:val="24"/>
          <w:szCs w:val="24"/>
        </w:rPr>
        <w:t xml:space="preserve"> </w:t>
      </w:r>
      <w:r w:rsidR="00961510" w:rsidRPr="00444252">
        <w:rPr>
          <w:rFonts w:ascii="Arial" w:hAnsi="Arial" w:cs="Arial"/>
          <w:sz w:val="24"/>
          <w:szCs w:val="24"/>
        </w:rPr>
        <w:t>conformados</w:t>
      </w:r>
      <w:r w:rsidR="007675D8" w:rsidRPr="00444252">
        <w:rPr>
          <w:rFonts w:ascii="Arial" w:hAnsi="Arial" w:cs="Arial"/>
          <w:sz w:val="24"/>
          <w:szCs w:val="24"/>
        </w:rPr>
        <w:t xml:space="preserve"> por cuatro</w:t>
      </w:r>
      <w:r w:rsidR="00E82845" w:rsidRPr="00444252">
        <w:rPr>
          <w:rFonts w:ascii="Arial" w:hAnsi="Arial" w:cs="Arial"/>
          <w:sz w:val="24"/>
          <w:szCs w:val="24"/>
        </w:rPr>
        <w:t xml:space="preserve"> miembros de la Comisión Técnica de Atletismo </w:t>
      </w:r>
      <w:r w:rsidR="00D25FE9" w:rsidRPr="00444252">
        <w:rPr>
          <w:rFonts w:ascii="Arial" w:hAnsi="Arial" w:cs="Arial"/>
          <w:sz w:val="24"/>
          <w:szCs w:val="24"/>
        </w:rPr>
        <w:t>y el entrenador principal de Lanzamientos</w:t>
      </w:r>
      <w:r>
        <w:rPr>
          <w:rFonts w:ascii="Arial" w:hAnsi="Arial" w:cs="Arial"/>
          <w:sz w:val="24"/>
          <w:szCs w:val="24"/>
        </w:rPr>
        <w:t>,</w:t>
      </w:r>
      <w:r w:rsidR="00D25FE9" w:rsidRPr="00444252">
        <w:rPr>
          <w:rFonts w:ascii="Arial" w:hAnsi="Arial" w:cs="Arial"/>
          <w:sz w:val="24"/>
          <w:szCs w:val="24"/>
        </w:rPr>
        <w:t xml:space="preserve"> que </w:t>
      </w:r>
      <w:r w:rsidR="00C773C3" w:rsidRPr="00444252">
        <w:rPr>
          <w:rFonts w:ascii="Arial" w:hAnsi="Arial" w:cs="Arial"/>
          <w:sz w:val="24"/>
          <w:szCs w:val="24"/>
        </w:rPr>
        <w:t>a su</w:t>
      </w:r>
      <w:r w:rsidR="00D25FE9" w:rsidRPr="00444252">
        <w:rPr>
          <w:rFonts w:ascii="Arial" w:hAnsi="Arial" w:cs="Arial"/>
          <w:sz w:val="24"/>
          <w:szCs w:val="24"/>
        </w:rPr>
        <w:t xml:space="preserve"> vez funge como </w:t>
      </w:r>
      <w:r w:rsidR="00C773C3" w:rsidRPr="00444252">
        <w:rPr>
          <w:rFonts w:ascii="Arial" w:hAnsi="Arial" w:cs="Arial"/>
          <w:sz w:val="24"/>
          <w:szCs w:val="24"/>
        </w:rPr>
        <w:t>jefe de</w:t>
      </w:r>
      <w:r w:rsidR="00D25FE9" w:rsidRPr="00444252">
        <w:rPr>
          <w:rFonts w:ascii="Arial" w:hAnsi="Arial" w:cs="Arial"/>
          <w:sz w:val="24"/>
          <w:szCs w:val="24"/>
        </w:rPr>
        <w:t xml:space="preserve"> cátedra de Atletismo.</w:t>
      </w:r>
    </w:p>
    <w:p w:rsidR="007A3257" w:rsidRPr="00444252" w:rsidRDefault="007A3257" w:rsidP="00BB0EE7">
      <w:pPr>
        <w:autoSpaceDE w:val="0"/>
        <w:autoSpaceDN w:val="0"/>
        <w:adjustRightInd w:val="0"/>
        <w:spacing w:after="120" w:line="360" w:lineRule="auto"/>
        <w:jc w:val="both"/>
        <w:rPr>
          <w:rFonts w:ascii="Arial" w:hAnsi="Arial" w:cs="Arial"/>
          <w:sz w:val="24"/>
          <w:szCs w:val="24"/>
        </w:rPr>
      </w:pPr>
      <w:r w:rsidRPr="00444252">
        <w:rPr>
          <w:rFonts w:ascii="Arial" w:hAnsi="Arial" w:cs="Arial"/>
          <w:sz w:val="24"/>
          <w:szCs w:val="24"/>
        </w:rPr>
        <w:t xml:space="preserve">Tabla III. </w:t>
      </w:r>
      <w:r w:rsidR="00D00CA5" w:rsidRPr="00444252">
        <w:rPr>
          <w:rFonts w:ascii="Arial" w:hAnsi="Arial" w:cs="Arial"/>
          <w:sz w:val="24"/>
          <w:szCs w:val="24"/>
        </w:rPr>
        <w:t>Satisfacción</w:t>
      </w:r>
      <w:r w:rsidRPr="00444252">
        <w:rPr>
          <w:rFonts w:ascii="Arial" w:hAnsi="Arial" w:cs="Arial"/>
          <w:sz w:val="24"/>
          <w:szCs w:val="24"/>
        </w:rPr>
        <w:t xml:space="preserve"> de los usuarios al </w:t>
      </w:r>
      <w:r w:rsidR="00D00CA5" w:rsidRPr="00444252">
        <w:rPr>
          <w:rFonts w:ascii="Arial" w:hAnsi="Arial" w:cs="Arial"/>
          <w:sz w:val="24"/>
          <w:szCs w:val="24"/>
        </w:rPr>
        <w:t>emplear</w:t>
      </w:r>
      <w:r w:rsidR="00C11310" w:rsidRPr="00444252">
        <w:rPr>
          <w:rFonts w:ascii="Arial" w:hAnsi="Arial" w:cs="Arial"/>
          <w:sz w:val="24"/>
          <w:szCs w:val="24"/>
        </w:rPr>
        <w:t xml:space="preserve"> la técnica IADOV</w:t>
      </w:r>
    </w:p>
    <w:p w:rsidR="008D4421" w:rsidRPr="00444252" w:rsidRDefault="008D4421" w:rsidP="00BB0EE7">
      <w:pPr>
        <w:autoSpaceDE w:val="0"/>
        <w:autoSpaceDN w:val="0"/>
        <w:adjustRightInd w:val="0"/>
        <w:spacing w:after="120" w:line="360" w:lineRule="auto"/>
        <w:jc w:val="both"/>
        <w:rPr>
          <w:rFonts w:ascii="Arial" w:hAnsi="Arial" w:cs="Arial"/>
          <w:sz w:val="24"/>
          <w:szCs w:val="24"/>
        </w:rPr>
      </w:pPr>
    </w:p>
    <w:tbl>
      <w:tblPr>
        <w:tblStyle w:val="Tablaconcuadrcula"/>
        <w:tblW w:w="875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82"/>
        <w:gridCol w:w="1711"/>
        <w:gridCol w:w="1820"/>
        <w:gridCol w:w="3442"/>
      </w:tblGrid>
      <w:tr w:rsidR="008D4421" w:rsidRPr="00444252" w:rsidTr="00C773C3">
        <w:tc>
          <w:tcPr>
            <w:tcW w:w="1798" w:type="dxa"/>
            <w:tcBorders>
              <w:top w:val="single" w:sz="4" w:space="0" w:color="auto"/>
              <w:bottom w:val="single" w:sz="4" w:space="0" w:color="auto"/>
            </w:tcBorders>
          </w:tcPr>
          <w:p w:rsidR="008D4421" w:rsidRPr="00444252" w:rsidRDefault="008D4421" w:rsidP="002F4D1A">
            <w:pPr>
              <w:autoSpaceDE w:val="0"/>
              <w:autoSpaceDN w:val="0"/>
              <w:adjustRightInd w:val="0"/>
              <w:jc w:val="center"/>
              <w:rPr>
                <w:rFonts w:ascii="Arial" w:hAnsi="Arial" w:cs="Arial"/>
                <w:b/>
                <w:bCs/>
                <w:sz w:val="24"/>
                <w:szCs w:val="24"/>
              </w:rPr>
            </w:pPr>
            <w:r w:rsidRPr="00444252">
              <w:rPr>
                <w:rFonts w:ascii="Arial" w:hAnsi="Arial" w:cs="Arial"/>
                <w:b/>
                <w:bCs/>
                <w:sz w:val="24"/>
                <w:szCs w:val="24"/>
              </w:rPr>
              <w:t>Nombre</w:t>
            </w:r>
          </w:p>
        </w:tc>
        <w:tc>
          <w:tcPr>
            <w:tcW w:w="1617" w:type="dxa"/>
            <w:tcBorders>
              <w:top w:val="single" w:sz="4" w:space="0" w:color="auto"/>
              <w:bottom w:val="single" w:sz="4" w:space="0" w:color="auto"/>
            </w:tcBorders>
          </w:tcPr>
          <w:p w:rsidR="008D4421" w:rsidRPr="00444252" w:rsidRDefault="008D4421" w:rsidP="002F4D1A">
            <w:pPr>
              <w:autoSpaceDE w:val="0"/>
              <w:autoSpaceDN w:val="0"/>
              <w:adjustRightInd w:val="0"/>
              <w:jc w:val="center"/>
              <w:rPr>
                <w:rFonts w:ascii="Arial" w:hAnsi="Arial" w:cs="Arial"/>
                <w:b/>
                <w:bCs/>
                <w:sz w:val="24"/>
                <w:szCs w:val="24"/>
              </w:rPr>
            </w:pPr>
            <w:r w:rsidRPr="00444252">
              <w:rPr>
                <w:rFonts w:ascii="Arial" w:hAnsi="Arial" w:cs="Arial"/>
                <w:b/>
                <w:bCs/>
                <w:sz w:val="24"/>
                <w:szCs w:val="24"/>
              </w:rPr>
              <w:t>Función</w:t>
            </w:r>
          </w:p>
        </w:tc>
        <w:tc>
          <w:tcPr>
            <w:tcW w:w="1833" w:type="dxa"/>
            <w:tcBorders>
              <w:top w:val="single" w:sz="4" w:space="0" w:color="auto"/>
              <w:bottom w:val="single" w:sz="4" w:space="0" w:color="auto"/>
            </w:tcBorders>
          </w:tcPr>
          <w:p w:rsidR="008D4421" w:rsidRPr="00444252" w:rsidRDefault="008D4421" w:rsidP="002F4D1A">
            <w:pPr>
              <w:autoSpaceDE w:val="0"/>
              <w:autoSpaceDN w:val="0"/>
              <w:adjustRightInd w:val="0"/>
              <w:jc w:val="center"/>
              <w:rPr>
                <w:rFonts w:ascii="Arial" w:hAnsi="Arial" w:cs="Arial"/>
                <w:b/>
                <w:bCs/>
                <w:sz w:val="24"/>
                <w:szCs w:val="24"/>
              </w:rPr>
            </w:pPr>
            <w:r w:rsidRPr="00444252">
              <w:rPr>
                <w:rFonts w:ascii="Arial" w:hAnsi="Arial" w:cs="Arial"/>
                <w:b/>
                <w:bCs/>
                <w:sz w:val="24"/>
                <w:szCs w:val="24"/>
              </w:rPr>
              <w:t>Valores asignados a la propuesta</w:t>
            </w:r>
          </w:p>
        </w:tc>
        <w:tc>
          <w:tcPr>
            <w:tcW w:w="3507" w:type="dxa"/>
            <w:tcBorders>
              <w:top w:val="single" w:sz="4" w:space="0" w:color="auto"/>
              <w:bottom w:val="single" w:sz="4" w:space="0" w:color="auto"/>
            </w:tcBorders>
          </w:tcPr>
          <w:p w:rsidR="008D4421" w:rsidRPr="00444252" w:rsidRDefault="008D4421" w:rsidP="002F4D1A">
            <w:pPr>
              <w:autoSpaceDE w:val="0"/>
              <w:autoSpaceDN w:val="0"/>
              <w:adjustRightInd w:val="0"/>
              <w:jc w:val="center"/>
              <w:rPr>
                <w:rFonts w:ascii="Arial" w:hAnsi="Arial" w:cs="Arial"/>
                <w:b/>
                <w:bCs/>
                <w:sz w:val="24"/>
                <w:szCs w:val="24"/>
              </w:rPr>
            </w:pPr>
            <w:r w:rsidRPr="00444252">
              <w:rPr>
                <w:rFonts w:ascii="Arial" w:hAnsi="Arial" w:cs="Arial"/>
                <w:b/>
                <w:bCs/>
                <w:sz w:val="24"/>
                <w:szCs w:val="24"/>
              </w:rPr>
              <w:t>Respuesta a las preguntas abiertas</w:t>
            </w:r>
          </w:p>
        </w:tc>
      </w:tr>
      <w:tr w:rsidR="008D4421" w:rsidRPr="00444252" w:rsidTr="00C773C3">
        <w:tc>
          <w:tcPr>
            <w:tcW w:w="1798" w:type="dxa"/>
            <w:tcBorders>
              <w:top w:val="single" w:sz="4" w:space="0" w:color="auto"/>
            </w:tcBorders>
          </w:tcPr>
          <w:p w:rsidR="008D4421" w:rsidRPr="00444252" w:rsidRDefault="008D4421" w:rsidP="002F4D1A">
            <w:pPr>
              <w:autoSpaceDE w:val="0"/>
              <w:autoSpaceDN w:val="0"/>
              <w:adjustRightInd w:val="0"/>
              <w:rPr>
                <w:rFonts w:ascii="Arial" w:hAnsi="Arial" w:cs="Arial"/>
                <w:sz w:val="24"/>
                <w:szCs w:val="24"/>
              </w:rPr>
            </w:pPr>
            <w:r w:rsidRPr="00444252">
              <w:rPr>
                <w:rFonts w:ascii="Arial" w:hAnsi="Arial" w:cs="Arial"/>
                <w:sz w:val="24"/>
                <w:szCs w:val="24"/>
              </w:rPr>
              <w:lastRenderedPageBreak/>
              <w:t>Lic. Mario A. Guerra (realiza estudios de maestría)</w:t>
            </w:r>
          </w:p>
        </w:tc>
        <w:tc>
          <w:tcPr>
            <w:tcW w:w="1617" w:type="dxa"/>
            <w:tcBorders>
              <w:top w:val="single" w:sz="4" w:space="0" w:color="auto"/>
            </w:tcBorders>
          </w:tcPr>
          <w:p w:rsidR="008D4421" w:rsidRPr="00444252" w:rsidRDefault="008D4421" w:rsidP="002F4D1A">
            <w:pPr>
              <w:autoSpaceDE w:val="0"/>
              <w:autoSpaceDN w:val="0"/>
              <w:adjustRightInd w:val="0"/>
              <w:rPr>
                <w:rFonts w:ascii="Arial" w:hAnsi="Arial" w:cs="Arial"/>
                <w:sz w:val="24"/>
                <w:szCs w:val="24"/>
              </w:rPr>
            </w:pPr>
            <w:r w:rsidRPr="00444252">
              <w:rPr>
                <w:rFonts w:ascii="Arial" w:hAnsi="Arial" w:cs="Arial"/>
                <w:sz w:val="24"/>
                <w:szCs w:val="24"/>
              </w:rPr>
              <w:t>Comisionado provincial de Atletismo</w:t>
            </w:r>
          </w:p>
        </w:tc>
        <w:tc>
          <w:tcPr>
            <w:tcW w:w="1833" w:type="dxa"/>
            <w:tcBorders>
              <w:top w:val="single" w:sz="4" w:space="0" w:color="auto"/>
            </w:tcBorders>
          </w:tcPr>
          <w:p w:rsidR="008D4421" w:rsidRPr="00444252" w:rsidRDefault="008D4421" w:rsidP="002F4D1A">
            <w:pPr>
              <w:rPr>
                <w:rFonts w:ascii="Arial" w:hAnsi="Arial" w:cs="Arial"/>
                <w:sz w:val="24"/>
                <w:szCs w:val="24"/>
                <w:vertAlign w:val="superscript"/>
              </w:rPr>
            </w:pPr>
            <w:r w:rsidRPr="00444252">
              <w:rPr>
                <w:rFonts w:ascii="Arial" w:hAnsi="Arial" w:cs="Arial"/>
                <w:sz w:val="24"/>
                <w:szCs w:val="24"/>
              </w:rPr>
              <w:t>Máximo de satisfacción + 1</w:t>
            </w:r>
          </w:p>
          <w:p w:rsidR="008D4421" w:rsidRPr="00444252" w:rsidRDefault="008D4421" w:rsidP="002F4D1A">
            <w:pPr>
              <w:autoSpaceDE w:val="0"/>
              <w:autoSpaceDN w:val="0"/>
              <w:adjustRightInd w:val="0"/>
              <w:rPr>
                <w:rFonts w:ascii="Arial" w:hAnsi="Arial" w:cs="Arial"/>
                <w:sz w:val="24"/>
                <w:szCs w:val="24"/>
              </w:rPr>
            </w:pPr>
          </w:p>
        </w:tc>
        <w:tc>
          <w:tcPr>
            <w:tcW w:w="3507" w:type="dxa"/>
            <w:tcBorders>
              <w:top w:val="single" w:sz="4" w:space="0" w:color="auto"/>
            </w:tcBorders>
          </w:tcPr>
          <w:p w:rsidR="008D4421" w:rsidRPr="00444252" w:rsidRDefault="00323F0C" w:rsidP="002F4D1A">
            <w:pPr>
              <w:autoSpaceDE w:val="0"/>
              <w:autoSpaceDN w:val="0"/>
              <w:adjustRightInd w:val="0"/>
              <w:rPr>
                <w:rFonts w:ascii="Arial" w:hAnsi="Arial" w:cs="Arial"/>
                <w:sz w:val="24"/>
                <w:szCs w:val="24"/>
              </w:rPr>
            </w:pPr>
            <w:r w:rsidRPr="00444252">
              <w:rPr>
                <w:rFonts w:ascii="Arial" w:hAnsi="Arial" w:cs="Arial"/>
                <w:sz w:val="24"/>
                <w:szCs w:val="24"/>
              </w:rPr>
              <w:t xml:space="preserve">El procedimiento biomecánico propuesto </w:t>
            </w:r>
            <w:r w:rsidR="00735953" w:rsidRPr="00444252">
              <w:rPr>
                <w:rFonts w:ascii="Arial" w:hAnsi="Arial" w:cs="Arial"/>
                <w:sz w:val="24"/>
                <w:szCs w:val="24"/>
              </w:rPr>
              <w:t>es de gran importancia</w:t>
            </w:r>
            <w:r w:rsidR="008C13E9" w:rsidRPr="00444252">
              <w:rPr>
                <w:rFonts w:ascii="Arial" w:hAnsi="Arial" w:cs="Arial"/>
                <w:sz w:val="24"/>
                <w:szCs w:val="24"/>
              </w:rPr>
              <w:t xml:space="preserve"> para el análisis de la técnica de manera objetiva</w:t>
            </w:r>
            <w:r w:rsidR="00D83AFA" w:rsidRPr="00444252">
              <w:rPr>
                <w:rFonts w:ascii="Arial" w:hAnsi="Arial" w:cs="Arial"/>
                <w:sz w:val="24"/>
                <w:szCs w:val="24"/>
              </w:rPr>
              <w:t>, aunque sugiero que se implemen</w:t>
            </w:r>
            <w:r w:rsidR="008C13E9" w:rsidRPr="00444252">
              <w:rPr>
                <w:rFonts w:ascii="Arial" w:hAnsi="Arial" w:cs="Arial"/>
                <w:sz w:val="24"/>
                <w:szCs w:val="24"/>
              </w:rPr>
              <w:t xml:space="preserve">ten cursos a los entrenadores de la </w:t>
            </w:r>
            <w:r w:rsidR="00D83AFA" w:rsidRPr="00444252">
              <w:rPr>
                <w:rFonts w:ascii="Arial" w:hAnsi="Arial" w:cs="Arial"/>
                <w:sz w:val="24"/>
                <w:szCs w:val="24"/>
              </w:rPr>
              <w:t>EIDE</w:t>
            </w:r>
          </w:p>
        </w:tc>
      </w:tr>
      <w:tr w:rsidR="008D4421" w:rsidRPr="00444252" w:rsidTr="00C773C3">
        <w:tc>
          <w:tcPr>
            <w:tcW w:w="1798" w:type="dxa"/>
          </w:tcPr>
          <w:p w:rsidR="008D4421" w:rsidRPr="00444252" w:rsidRDefault="008D4421" w:rsidP="002F4D1A">
            <w:pPr>
              <w:autoSpaceDE w:val="0"/>
              <w:autoSpaceDN w:val="0"/>
              <w:adjustRightInd w:val="0"/>
              <w:rPr>
                <w:rFonts w:ascii="Arial" w:hAnsi="Arial" w:cs="Arial"/>
                <w:sz w:val="24"/>
                <w:szCs w:val="24"/>
              </w:rPr>
            </w:pPr>
            <w:r w:rsidRPr="00444252">
              <w:rPr>
                <w:rFonts w:ascii="Arial" w:hAnsi="Arial" w:cs="Arial"/>
                <w:sz w:val="24"/>
                <w:szCs w:val="24"/>
              </w:rPr>
              <w:t>Lic. Nelson Millares</w:t>
            </w:r>
          </w:p>
        </w:tc>
        <w:tc>
          <w:tcPr>
            <w:tcW w:w="1617" w:type="dxa"/>
          </w:tcPr>
          <w:p w:rsidR="008D4421" w:rsidRPr="00444252" w:rsidRDefault="008D4421" w:rsidP="002F4D1A">
            <w:pPr>
              <w:autoSpaceDE w:val="0"/>
              <w:autoSpaceDN w:val="0"/>
              <w:adjustRightInd w:val="0"/>
              <w:rPr>
                <w:rFonts w:ascii="Arial" w:hAnsi="Arial" w:cs="Arial"/>
                <w:sz w:val="24"/>
                <w:szCs w:val="24"/>
              </w:rPr>
            </w:pPr>
            <w:r w:rsidRPr="00444252">
              <w:rPr>
                <w:rFonts w:ascii="Arial" w:hAnsi="Arial" w:cs="Arial"/>
                <w:sz w:val="24"/>
                <w:szCs w:val="24"/>
              </w:rPr>
              <w:t>Metodólogo</w:t>
            </w:r>
          </w:p>
        </w:tc>
        <w:tc>
          <w:tcPr>
            <w:tcW w:w="1833" w:type="dxa"/>
          </w:tcPr>
          <w:p w:rsidR="008D4421" w:rsidRPr="00444252" w:rsidRDefault="008D4421" w:rsidP="002F4D1A">
            <w:pPr>
              <w:rPr>
                <w:rFonts w:ascii="Arial" w:hAnsi="Arial" w:cs="Arial"/>
                <w:sz w:val="24"/>
                <w:szCs w:val="24"/>
              </w:rPr>
            </w:pPr>
            <w:r w:rsidRPr="00444252">
              <w:rPr>
                <w:rFonts w:ascii="Arial" w:hAnsi="Arial" w:cs="Arial"/>
                <w:sz w:val="24"/>
                <w:szCs w:val="24"/>
              </w:rPr>
              <w:t>Más</w:t>
            </w:r>
            <w:r w:rsidR="00561D1E" w:rsidRPr="00444252">
              <w:rPr>
                <w:rFonts w:ascii="Arial" w:hAnsi="Arial" w:cs="Arial"/>
                <w:sz w:val="24"/>
                <w:szCs w:val="24"/>
              </w:rPr>
              <w:t xml:space="preserve"> satisfecho que insatisfecho </w:t>
            </w:r>
            <w:r w:rsidR="00F227FC" w:rsidRPr="00444252">
              <w:rPr>
                <w:rFonts w:ascii="Arial" w:hAnsi="Arial" w:cs="Arial"/>
                <w:sz w:val="24"/>
                <w:szCs w:val="24"/>
              </w:rPr>
              <w:t>+ 1</w:t>
            </w:r>
          </w:p>
        </w:tc>
        <w:tc>
          <w:tcPr>
            <w:tcW w:w="3507" w:type="dxa"/>
          </w:tcPr>
          <w:p w:rsidR="008D4421" w:rsidRPr="00444252" w:rsidRDefault="008D4421" w:rsidP="002F4D1A">
            <w:pPr>
              <w:autoSpaceDE w:val="0"/>
              <w:autoSpaceDN w:val="0"/>
              <w:adjustRightInd w:val="0"/>
              <w:rPr>
                <w:rFonts w:ascii="Arial" w:hAnsi="Arial" w:cs="Arial"/>
                <w:sz w:val="24"/>
                <w:szCs w:val="24"/>
              </w:rPr>
            </w:pPr>
            <w:r w:rsidRPr="00444252">
              <w:rPr>
                <w:rFonts w:ascii="Arial" w:hAnsi="Arial" w:cs="Arial"/>
                <w:sz w:val="24"/>
                <w:szCs w:val="24"/>
              </w:rPr>
              <w:t xml:space="preserve">El </w:t>
            </w:r>
            <w:r w:rsidR="00D83AFA" w:rsidRPr="00444252">
              <w:rPr>
                <w:rFonts w:ascii="Arial" w:hAnsi="Arial" w:cs="Arial"/>
                <w:sz w:val="24"/>
                <w:szCs w:val="24"/>
              </w:rPr>
              <w:t>procedimiento</w:t>
            </w:r>
            <w:r w:rsidRPr="00444252">
              <w:rPr>
                <w:rFonts w:ascii="Arial" w:hAnsi="Arial" w:cs="Arial"/>
                <w:sz w:val="24"/>
                <w:szCs w:val="24"/>
              </w:rPr>
              <w:t xml:space="preserve"> propuesto permite mejorar la preparación</w:t>
            </w:r>
            <w:r w:rsidR="005473B7" w:rsidRPr="00444252">
              <w:rPr>
                <w:rFonts w:ascii="Arial" w:hAnsi="Arial" w:cs="Arial"/>
                <w:sz w:val="24"/>
                <w:szCs w:val="24"/>
              </w:rPr>
              <w:t xml:space="preserve"> de los atletas</w:t>
            </w:r>
            <w:r w:rsidRPr="00444252">
              <w:rPr>
                <w:rFonts w:ascii="Arial" w:hAnsi="Arial" w:cs="Arial"/>
                <w:sz w:val="24"/>
                <w:szCs w:val="24"/>
              </w:rPr>
              <w:t xml:space="preserve"> entrenadores</w:t>
            </w:r>
            <w:r w:rsidR="005473B7" w:rsidRPr="00444252">
              <w:rPr>
                <w:rFonts w:ascii="Arial" w:hAnsi="Arial" w:cs="Arial"/>
                <w:sz w:val="24"/>
                <w:szCs w:val="24"/>
              </w:rPr>
              <w:t xml:space="preserve"> en el análisis de la técnica</w:t>
            </w:r>
            <w:r w:rsidR="002A231D" w:rsidRPr="00444252">
              <w:rPr>
                <w:rFonts w:ascii="Arial" w:hAnsi="Arial" w:cs="Arial"/>
                <w:sz w:val="24"/>
                <w:szCs w:val="24"/>
              </w:rPr>
              <w:t>, pero recomiendo que se utilice en otros lanzamientos y otras áreas</w:t>
            </w:r>
            <w:r w:rsidRPr="00444252">
              <w:rPr>
                <w:rFonts w:ascii="Arial" w:hAnsi="Arial" w:cs="Arial"/>
                <w:sz w:val="24"/>
                <w:szCs w:val="24"/>
              </w:rPr>
              <w:t>.</w:t>
            </w:r>
          </w:p>
        </w:tc>
      </w:tr>
      <w:tr w:rsidR="008D4421" w:rsidRPr="00444252" w:rsidTr="00C773C3">
        <w:tc>
          <w:tcPr>
            <w:tcW w:w="1798" w:type="dxa"/>
          </w:tcPr>
          <w:p w:rsidR="008D4421" w:rsidRPr="00444252" w:rsidRDefault="008D4421" w:rsidP="002F4D1A">
            <w:pPr>
              <w:autoSpaceDE w:val="0"/>
              <w:autoSpaceDN w:val="0"/>
              <w:adjustRightInd w:val="0"/>
              <w:rPr>
                <w:rFonts w:ascii="Arial" w:hAnsi="Arial" w:cs="Arial"/>
                <w:sz w:val="24"/>
                <w:szCs w:val="24"/>
              </w:rPr>
            </w:pPr>
            <w:r w:rsidRPr="00444252">
              <w:rPr>
                <w:rFonts w:ascii="Arial" w:hAnsi="Arial" w:cs="Arial"/>
                <w:sz w:val="24"/>
                <w:szCs w:val="24"/>
              </w:rPr>
              <w:t>MS.c Alberto Morales Fábrega (aspirante)</w:t>
            </w:r>
          </w:p>
        </w:tc>
        <w:tc>
          <w:tcPr>
            <w:tcW w:w="1617" w:type="dxa"/>
          </w:tcPr>
          <w:p w:rsidR="008D4421" w:rsidRPr="00444252" w:rsidRDefault="008D4421" w:rsidP="002F4D1A">
            <w:pPr>
              <w:autoSpaceDE w:val="0"/>
              <w:autoSpaceDN w:val="0"/>
              <w:adjustRightInd w:val="0"/>
              <w:rPr>
                <w:rFonts w:ascii="Arial" w:hAnsi="Arial" w:cs="Arial"/>
                <w:sz w:val="24"/>
                <w:szCs w:val="24"/>
              </w:rPr>
            </w:pPr>
            <w:r w:rsidRPr="00444252">
              <w:rPr>
                <w:rFonts w:ascii="Arial" w:hAnsi="Arial" w:cs="Arial"/>
                <w:sz w:val="24"/>
                <w:szCs w:val="24"/>
              </w:rPr>
              <w:t>Jefe técnico</w:t>
            </w:r>
          </w:p>
        </w:tc>
        <w:tc>
          <w:tcPr>
            <w:tcW w:w="1833" w:type="dxa"/>
          </w:tcPr>
          <w:p w:rsidR="008D4421" w:rsidRPr="00444252" w:rsidRDefault="008D4421" w:rsidP="002F4D1A">
            <w:pPr>
              <w:rPr>
                <w:rFonts w:ascii="Arial" w:hAnsi="Arial" w:cs="Arial"/>
                <w:sz w:val="24"/>
                <w:szCs w:val="24"/>
              </w:rPr>
            </w:pPr>
            <w:r w:rsidRPr="00444252">
              <w:rPr>
                <w:rFonts w:ascii="Arial" w:hAnsi="Arial" w:cs="Arial"/>
                <w:sz w:val="24"/>
                <w:szCs w:val="24"/>
              </w:rPr>
              <w:t>Más</w:t>
            </w:r>
            <w:r w:rsidR="0081300D" w:rsidRPr="00444252">
              <w:rPr>
                <w:rFonts w:ascii="Arial" w:hAnsi="Arial" w:cs="Arial"/>
                <w:sz w:val="24"/>
                <w:szCs w:val="24"/>
              </w:rPr>
              <w:t xml:space="preserve"> satisfecho que insatisfecho 0.8</w:t>
            </w:r>
          </w:p>
        </w:tc>
        <w:tc>
          <w:tcPr>
            <w:tcW w:w="3507" w:type="dxa"/>
          </w:tcPr>
          <w:p w:rsidR="008D4421" w:rsidRPr="00444252" w:rsidRDefault="0081300D" w:rsidP="002F4D1A">
            <w:pPr>
              <w:autoSpaceDE w:val="0"/>
              <w:autoSpaceDN w:val="0"/>
              <w:adjustRightInd w:val="0"/>
              <w:rPr>
                <w:rFonts w:ascii="Arial" w:hAnsi="Arial" w:cs="Arial"/>
                <w:sz w:val="24"/>
                <w:szCs w:val="24"/>
              </w:rPr>
            </w:pPr>
            <w:r w:rsidRPr="00444252">
              <w:rPr>
                <w:rFonts w:ascii="Arial" w:hAnsi="Arial" w:cs="Arial"/>
                <w:sz w:val="24"/>
                <w:szCs w:val="24"/>
              </w:rPr>
              <w:t>Considero que es muy buena propuesta aunque se requiere de preparación por los entrenadores para aplicarla.</w:t>
            </w:r>
          </w:p>
        </w:tc>
      </w:tr>
      <w:tr w:rsidR="008D4421" w:rsidRPr="00444252" w:rsidTr="00C773C3">
        <w:tc>
          <w:tcPr>
            <w:tcW w:w="1798" w:type="dxa"/>
          </w:tcPr>
          <w:p w:rsidR="008D4421" w:rsidRPr="00444252" w:rsidRDefault="008D4421" w:rsidP="002F4D1A">
            <w:pPr>
              <w:autoSpaceDE w:val="0"/>
              <w:autoSpaceDN w:val="0"/>
              <w:adjustRightInd w:val="0"/>
              <w:rPr>
                <w:rFonts w:ascii="Arial" w:hAnsi="Arial" w:cs="Arial"/>
                <w:sz w:val="24"/>
                <w:szCs w:val="24"/>
              </w:rPr>
            </w:pPr>
            <w:r w:rsidRPr="00444252">
              <w:rPr>
                <w:rFonts w:ascii="Arial" w:hAnsi="Arial" w:cs="Arial"/>
                <w:sz w:val="24"/>
                <w:szCs w:val="24"/>
              </w:rPr>
              <w:t>Dr.C Nieves Acosta Guibert</w:t>
            </w:r>
          </w:p>
        </w:tc>
        <w:tc>
          <w:tcPr>
            <w:tcW w:w="1617" w:type="dxa"/>
          </w:tcPr>
          <w:p w:rsidR="008D4421" w:rsidRPr="00444252" w:rsidRDefault="008D4421" w:rsidP="002F4D1A">
            <w:pPr>
              <w:autoSpaceDE w:val="0"/>
              <w:autoSpaceDN w:val="0"/>
              <w:adjustRightInd w:val="0"/>
              <w:rPr>
                <w:rFonts w:ascii="Arial" w:hAnsi="Arial" w:cs="Arial"/>
                <w:sz w:val="24"/>
                <w:szCs w:val="24"/>
              </w:rPr>
            </w:pPr>
            <w:r w:rsidRPr="00444252">
              <w:rPr>
                <w:rFonts w:ascii="Arial" w:hAnsi="Arial" w:cs="Arial"/>
                <w:sz w:val="24"/>
                <w:szCs w:val="24"/>
              </w:rPr>
              <w:t>Superación profesional</w:t>
            </w:r>
          </w:p>
        </w:tc>
        <w:tc>
          <w:tcPr>
            <w:tcW w:w="1833" w:type="dxa"/>
          </w:tcPr>
          <w:p w:rsidR="008D4421" w:rsidRPr="00444252" w:rsidRDefault="008D4421" w:rsidP="002F4D1A">
            <w:pPr>
              <w:rPr>
                <w:rFonts w:ascii="Arial" w:hAnsi="Arial" w:cs="Arial"/>
                <w:sz w:val="24"/>
                <w:szCs w:val="24"/>
                <w:vertAlign w:val="superscript"/>
              </w:rPr>
            </w:pPr>
            <w:r w:rsidRPr="00444252">
              <w:rPr>
                <w:rFonts w:ascii="Arial" w:hAnsi="Arial" w:cs="Arial"/>
                <w:sz w:val="24"/>
                <w:szCs w:val="24"/>
              </w:rPr>
              <w:t>Máximo de satisfacción + 1</w:t>
            </w:r>
          </w:p>
        </w:tc>
        <w:tc>
          <w:tcPr>
            <w:tcW w:w="3507" w:type="dxa"/>
          </w:tcPr>
          <w:p w:rsidR="008D4421" w:rsidRPr="00444252" w:rsidRDefault="001D2CC0" w:rsidP="002F4D1A">
            <w:pPr>
              <w:autoSpaceDE w:val="0"/>
              <w:autoSpaceDN w:val="0"/>
              <w:adjustRightInd w:val="0"/>
              <w:rPr>
                <w:rFonts w:ascii="Arial" w:hAnsi="Arial" w:cs="Arial"/>
                <w:sz w:val="24"/>
                <w:szCs w:val="24"/>
              </w:rPr>
            </w:pPr>
            <w:r w:rsidRPr="00444252">
              <w:rPr>
                <w:rFonts w:ascii="Arial" w:hAnsi="Arial" w:cs="Arial"/>
                <w:sz w:val="24"/>
                <w:szCs w:val="24"/>
              </w:rPr>
              <w:t>La propuesta, no solo permite preparar a los entrenadores, si no que finalmente redundará en la preparación técnica de los atletas y su rendimiento.</w:t>
            </w:r>
          </w:p>
        </w:tc>
      </w:tr>
      <w:tr w:rsidR="008D4421" w:rsidRPr="00444252" w:rsidTr="00C773C3">
        <w:tc>
          <w:tcPr>
            <w:tcW w:w="1798" w:type="dxa"/>
          </w:tcPr>
          <w:p w:rsidR="008D4421" w:rsidRPr="00444252" w:rsidRDefault="003B3BDB" w:rsidP="002F4D1A">
            <w:pPr>
              <w:autoSpaceDE w:val="0"/>
              <w:autoSpaceDN w:val="0"/>
              <w:adjustRightInd w:val="0"/>
              <w:rPr>
                <w:rFonts w:ascii="Arial" w:hAnsi="Arial" w:cs="Arial"/>
                <w:sz w:val="24"/>
                <w:szCs w:val="24"/>
              </w:rPr>
            </w:pPr>
            <w:r w:rsidRPr="00444252">
              <w:rPr>
                <w:rFonts w:ascii="Arial" w:hAnsi="Arial" w:cs="Arial"/>
                <w:sz w:val="24"/>
                <w:szCs w:val="24"/>
              </w:rPr>
              <w:t xml:space="preserve">MS.c Luis Alberto </w:t>
            </w:r>
            <w:r w:rsidR="00F227FC" w:rsidRPr="00444252">
              <w:rPr>
                <w:rFonts w:ascii="Arial" w:hAnsi="Arial" w:cs="Arial"/>
                <w:sz w:val="24"/>
                <w:szCs w:val="24"/>
              </w:rPr>
              <w:t>Argudin</w:t>
            </w:r>
            <w:r w:rsidRPr="00444252">
              <w:rPr>
                <w:rFonts w:ascii="Arial" w:hAnsi="Arial" w:cs="Arial"/>
                <w:sz w:val="24"/>
                <w:szCs w:val="24"/>
              </w:rPr>
              <w:t xml:space="preserve"> Gómez</w:t>
            </w:r>
          </w:p>
        </w:tc>
        <w:tc>
          <w:tcPr>
            <w:tcW w:w="1617" w:type="dxa"/>
          </w:tcPr>
          <w:p w:rsidR="008D4421" w:rsidRPr="00444252" w:rsidRDefault="00F227FC" w:rsidP="002F4D1A">
            <w:pPr>
              <w:autoSpaceDE w:val="0"/>
              <w:autoSpaceDN w:val="0"/>
              <w:adjustRightInd w:val="0"/>
              <w:rPr>
                <w:rFonts w:ascii="Arial" w:hAnsi="Arial" w:cs="Arial"/>
                <w:sz w:val="24"/>
                <w:szCs w:val="24"/>
              </w:rPr>
            </w:pPr>
            <w:r w:rsidRPr="00444252">
              <w:rPr>
                <w:rFonts w:ascii="Arial" w:hAnsi="Arial" w:cs="Arial"/>
                <w:sz w:val="24"/>
                <w:szCs w:val="24"/>
              </w:rPr>
              <w:t>Entrenador de Lanzamientos</w:t>
            </w:r>
          </w:p>
        </w:tc>
        <w:tc>
          <w:tcPr>
            <w:tcW w:w="1833" w:type="dxa"/>
          </w:tcPr>
          <w:p w:rsidR="008D4421" w:rsidRPr="00444252" w:rsidRDefault="008D4421" w:rsidP="002F4D1A">
            <w:pPr>
              <w:rPr>
                <w:rFonts w:ascii="Arial" w:hAnsi="Arial" w:cs="Arial"/>
                <w:sz w:val="24"/>
                <w:szCs w:val="24"/>
              </w:rPr>
            </w:pPr>
            <w:r w:rsidRPr="00444252">
              <w:rPr>
                <w:rFonts w:ascii="Arial" w:hAnsi="Arial" w:cs="Arial"/>
                <w:sz w:val="24"/>
                <w:szCs w:val="24"/>
              </w:rPr>
              <w:t xml:space="preserve">Más satisfecho que insatisfecho </w:t>
            </w:r>
            <w:r w:rsidR="007C69B2" w:rsidRPr="00444252">
              <w:rPr>
                <w:rFonts w:ascii="Arial" w:hAnsi="Arial" w:cs="Arial"/>
                <w:sz w:val="24"/>
                <w:szCs w:val="24"/>
              </w:rPr>
              <w:t>+ 1</w:t>
            </w:r>
          </w:p>
        </w:tc>
        <w:tc>
          <w:tcPr>
            <w:tcW w:w="3507" w:type="dxa"/>
          </w:tcPr>
          <w:p w:rsidR="008D4421" w:rsidRPr="00444252" w:rsidRDefault="0010674F" w:rsidP="002F4D1A">
            <w:pPr>
              <w:autoSpaceDE w:val="0"/>
              <w:autoSpaceDN w:val="0"/>
              <w:adjustRightInd w:val="0"/>
              <w:rPr>
                <w:rFonts w:ascii="Arial" w:hAnsi="Arial" w:cs="Arial"/>
                <w:sz w:val="24"/>
                <w:szCs w:val="24"/>
              </w:rPr>
            </w:pPr>
            <w:r w:rsidRPr="00444252">
              <w:rPr>
                <w:rFonts w:ascii="Arial" w:hAnsi="Arial" w:cs="Arial"/>
                <w:sz w:val="24"/>
                <w:szCs w:val="24"/>
              </w:rPr>
              <w:t xml:space="preserve">Estoy muy contento con la propuesta pues hacer valoraciones de la </w:t>
            </w:r>
            <w:r w:rsidR="00D278FE" w:rsidRPr="00444252">
              <w:rPr>
                <w:rFonts w:ascii="Arial" w:hAnsi="Arial" w:cs="Arial"/>
                <w:sz w:val="24"/>
                <w:szCs w:val="24"/>
              </w:rPr>
              <w:t>técnica</w:t>
            </w:r>
            <w:r w:rsidRPr="00444252">
              <w:rPr>
                <w:rFonts w:ascii="Arial" w:hAnsi="Arial" w:cs="Arial"/>
                <w:sz w:val="24"/>
                <w:szCs w:val="24"/>
              </w:rPr>
              <w:t xml:space="preserve"> utilizando </w:t>
            </w:r>
            <w:r w:rsidR="00D278FE" w:rsidRPr="00444252">
              <w:rPr>
                <w:rFonts w:ascii="Arial" w:hAnsi="Arial" w:cs="Arial"/>
                <w:sz w:val="24"/>
                <w:szCs w:val="24"/>
              </w:rPr>
              <w:t>la</w:t>
            </w:r>
            <w:r w:rsidRPr="00444252">
              <w:rPr>
                <w:rFonts w:ascii="Arial" w:hAnsi="Arial" w:cs="Arial"/>
                <w:sz w:val="24"/>
                <w:szCs w:val="24"/>
              </w:rPr>
              <w:t xml:space="preserve"> simple observación </w:t>
            </w:r>
            <w:r w:rsidR="00D278FE" w:rsidRPr="00444252">
              <w:rPr>
                <w:rFonts w:ascii="Arial" w:hAnsi="Arial" w:cs="Arial"/>
                <w:sz w:val="24"/>
                <w:szCs w:val="24"/>
              </w:rPr>
              <w:t xml:space="preserve">no permite obtener gran información </w:t>
            </w:r>
            <w:r w:rsidR="00231019" w:rsidRPr="00444252">
              <w:rPr>
                <w:rFonts w:ascii="Arial" w:hAnsi="Arial" w:cs="Arial"/>
                <w:sz w:val="24"/>
                <w:szCs w:val="24"/>
              </w:rPr>
              <w:t xml:space="preserve">por </w:t>
            </w:r>
            <w:r w:rsidR="00231019" w:rsidRPr="00444252">
              <w:rPr>
                <w:rFonts w:ascii="Arial" w:hAnsi="Arial" w:cs="Arial"/>
                <w:sz w:val="24"/>
                <w:szCs w:val="24"/>
              </w:rPr>
              <w:lastRenderedPageBreak/>
              <w:t>lo que esto puede ayudar a mejorar el rendimiento de los atletas</w:t>
            </w:r>
            <w:r w:rsidR="007A5BBE" w:rsidRPr="00444252">
              <w:rPr>
                <w:rFonts w:ascii="Arial" w:hAnsi="Arial" w:cs="Arial"/>
                <w:sz w:val="24"/>
                <w:szCs w:val="24"/>
              </w:rPr>
              <w:t>. Además esto debe ser extensivo a otras áreas del Atletismo.</w:t>
            </w:r>
          </w:p>
        </w:tc>
      </w:tr>
    </w:tbl>
    <w:p w:rsidR="008D4421" w:rsidRPr="00444252" w:rsidRDefault="008D4421" w:rsidP="00BB0EE7">
      <w:pPr>
        <w:spacing w:before="100" w:beforeAutospacing="1" w:after="120" w:line="360" w:lineRule="auto"/>
        <w:jc w:val="both"/>
        <w:rPr>
          <w:rFonts w:ascii="Arial" w:eastAsia="Times New Roman" w:hAnsi="Arial" w:cs="Arial"/>
          <w:sz w:val="24"/>
          <w:szCs w:val="24"/>
          <w:lang w:eastAsia="es-ES"/>
        </w:rPr>
      </w:pPr>
      <w:r w:rsidRPr="00444252">
        <w:rPr>
          <w:rFonts w:ascii="Arial" w:eastAsia="Times New Roman" w:hAnsi="Arial" w:cs="Arial"/>
          <w:sz w:val="24"/>
          <w:szCs w:val="24"/>
          <w:lang w:eastAsia="es-ES"/>
        </w:rPr>
        <w:lastRenderedPageBreak/>
        <w:t xml:space="preserve">La satisfacción grupal se calcula por la siguiente fórmula: </w:t>
      </w:r>
    </w:p>
    <w:p w:rsidR="008D4421" w:rsidRPr="00444252" w:rsidRDefault="008D4421" w:rsidP="00BB0EE7">
      <w:pPr>
        <w:spacing w:after="120" w:line="360" w:lineRule="auto"/>
        <w:jc w:val="both"/>
        <w:rPr>
          <w:rFonts w:ascii="Arial" w:eastAsia="Times New Roman" w:hAnsi="Arial" w:cs="Arial"/>
          <w:sz w:val="24"/>
          <w:szCs w:val="24"/>
          <w:u w:val="single"/>
          <w:lang w:eastAsia="es-ES"/>
        </w:rPr>
      </w:pPr>
      <w:r w:rsidRPr="00444252">
        <w:rPr>
          <w:rFonts w:ascii="Arial" w:eastAsia="Times New Roman" w:hAnsi="Arial" w:cs="Arial"/>
          <w:sz w:val="24"/>
          <w:szCs w:val="24"/>
          <w:lang w:eastAsia="es-ES"/>
        </w:rPr>
        <w:t xml:space="preserve">ISG = </w:t>
      </w:r>
      <w:r w:rsidR="004C635F" w:rsidRPr="00444252">
        <w:rPr>
          <w:rFonts w:ascii="Arial" w:eastAsia="Times New Roman" w:hAnsi="Arial" w:cs="Arial"/>
          <w:sz w:val="24"/>
          <w:szCs w:val="24"/>
          <w:u w:val="single"/>
          <w:lang w:eastAsia="es-ES"/>
        </w:rPr>
        <w:t>A (+1)+ B (+ 1) + C (0.8</w:t>
      </w:r>
      <w:r w:rsidR="007A2664" w:rsidRPr="00444252">
        <w:rPr>
          <w:rFonts w:ascii="Arial" w:eastAsia="Times New Roman" w:hAnsi="Arial" w:cs="Arial"/>
          <w:sz w:val="24"/>
          <w:szCs w:val="24"/>
          <w:u w:val="single"/>
          <w:lang w:eastAsia="es-ES"/>
        </w:rPr>
        <w:t>) + D (+1)+ E (+ 1</w:t>
      </w:r>
      <w:r w:rsidRPr="00444252">
        <w:rPr>
          <w:rFonts w:ascii="Arial" w:eastAsia="Times New Roman" w:hAnsi="Arial" w:cs="Arial"/>
          <w:sz w:val="24"/>
          <w:szCs w:val="24"/>
          <w:u w:val="single"/>
          <w:lang w:eastAsia="es-ES"/>
        </w:rPr>
        <w:t xml:space="preserve">)  </w:t>
      </w:r>
    </w:p>
    <w:p w:rsidR="008D4421" w:rsidRPr="00444252" w:rsidRDefault="008D4421" w:rsidP="00BB0EE7">
      <w:pPr>
        <w:spacing w:after="120" w:line="360" w:lineRule="auto"/>
        <w:jc w:val="both"/>
        <w:rPr>
          <w:rFonts w:ascii="Arial" w:eastAsia="Times New Roman" w:hAnsi="Arial" w:cs="Arial"/>
          <w:sz w:val="24"/>
          <w:szCs w:val="24"/>
          <w:lang w:eastAsia="es-ES"/>
        </w:rPr>
      </w:pPr>
      <w:r w:rsidRPr="00444252">
        <w:rPr>
          <w:rFonts w:ascii="Arial" w:eastAsia="Times New Roman" w:hAnsi="Arial" w:cs="Arial"/>
          <w:sz w:val="24"/>
          <w:szCs w:val="24"/>
          <w:lang w:eastAsia="es-ES"/>
        </w:rPr>
        <w:t xml:space="preserve">                                   N</w:t>
      </w:r>
    </w:p>
    <w:p w:rsidR="008D4421" w:rsidRPr="00444252" w:rsidRDefault="008D4421" w:rsidP="00BB0EE7">
      <w:pPr>
        <w:spacing w:after="120" w:line="360" w:lineRule="auto"/>
        <w:jc w:val="both"/>
        <w:rPr>
          <w:rFonts w:ascii="Arial" w:eastAsia="Times New Roman" w:hAnsi="Arial" w:cs="Arial"/>
          <w:sz w:val="24"/>
          <w:szCs w:val="24"/>
          <w:lang w:eastAsia="es-ES"/>
        </w:rPr>
      </w:pPr>
      <w:r w:rsidRPr="00444252">
        <w:rPr>
          <w:rFonts w:ascii="Arial" w:eastAsia="Times New Roman" w:hAnsi="Arial" w:cs="Arial"/>
          <w:sz w:val="24"/>
          <w:szCs w:val="24"/>
          <w:lang w:eastAsia="es-ES"/>
        </w:rPr>
        <w:t>Luego de aplicar la formula ISG se alcanza el siguiente índice:</w:t>
      </w:r>
    </w:p>
    <w:p w:rsidR="008D4421" w:rsidRPr="00444252" w:rsidRDefault="00323F0C" w:rsidP="00BB0EE7">
      <w:pPr>
        <w:spacing w:after="120" w:line="360" w:lineRule="auto"/>
        <w:jc w:val="both"/>
        <w:rPr>
          <w:rFonts w:ascii="Arial" w:eastAsia="Times New Roman" w:hAnsi="Arial" w:cs="Arial"/>
          <w:sz w:val="24"/>
          <w:szCs w:val="24"/>
          <w:lang w:eastAsia="es-ES"/>
        </w:rPr>
      </w:pPr>
      <w:r w:rsidRPr="00444252">
        <w:rPr>
          <w:rFonts w:ascii="Arial" w:eastAsia="Times New Roman" w:hAnsi="Arial" w:cs="Arial"/>
          <w:sz w:val="24"/>
          <w:szCs w:val="24"/>
          <w:lang w:eastAsia="es-ES"/>
        </w:rPr>
        <w:t>ISG = 0.9</w:t>
      </w:r>
      <w:r w:rsidR="0010674F" w:rsidRPr="00444252">
        <w:rPr>
          <w:rFonts w:ascii="Arial" w:eastAsia="Times New Roman" w:hAnsi="Arial" w:cs="Arial"/>
          <w:sz w:val="24"/>
          <w:szCs w:val="24"/>
          <w:lang w:eastAsia="es-ES"/>
        </w:rPr>
        <w:t>6</w:t>
      </w:r>
      <w:r w:rsidR="008D4421" w:rsidRPr="00444252">
        <w:rPr>
          <w:rFonts w:ascii="Arial" w:eastAsia="Times New Roman" w:hAnsi="Arial" w:cs="Arial"/>
          <w:sz w:val="24"/>
          <w:szCs w:val="24"/>
          <w:lang w:eastAsia="es-ES"/>
        </w:rPr>
        <w:t xml:space="preserve"> (entre 0.5 a 1 indica que existe satisfacción) </w:t>
      </w:r>
    </w:p>
    <w:p w:rsidR="008D4421" w:rsidRPr="00444252" w:rsidRDefault="008D4421" w:rsidP="00BB0EE7">
      <w:pPr>
        <w:spacing w:after="120" w:line="360" w:lineRule="auto"/>
        <w:jc w:val="both"/>
        <w:rPr>
          <w:rFonts w:ascii="Arial" w:hAnsi="Arial" w:cs="Arial"/>
          <w:sz w:val="24"/>
          <w:szCs w:val="24"/>
        </w:rPr>
      </w:pPr>
      <w:r w:rsidRPr="00444252">
        <w:rPr>
          <w:rFonts w:ascii="Arial" w:eastAsia="Times New Roman" w:hAnsi="Arial" w:cs="Arial"/>
          <w:sz w:val="24"/>
          <w:szCs w:val="24"/>
          <w:lang w:eastAsia="es-ES"/>
        </w:rPr>
        <w:t>Dicho índice indica que existe satisfacción de los usuarios introductores con los indicadores determinados, a pesar de que hacen varias reflexiones al contestar las preguntas abiertas, que son tenidas en cuenta en su perfeccionamiento.</w:t>
      </w:r>
    </w:p>
    <w:p w:rsidR="008D4421" w:rsidRPr="00444252" w:rsidRDefault="008D4421" w:rsidP="00BB0EE7">
      <w:pPr>
        <w:spacing w:after="120" w:line="360" w:lineRule="auto"/>
        <w:jc w:val="both"/>
        <w:rPr>
          <w:rFonts w:ascii="Arial" w:hAnsi="Arial" w:cs="Arial"/>
          <w:sz w:val="24"/>
          <w:szCs w:val="24"/>
        </w:rPr>
      </w:pPr>
      <w:r w:rsidRPr="00444252">
        <w:rPr>
          <w:rFonts w:ascii="Arial" w:eastAsia="Times New Roman" w:hAnsi="Arial" w:cs="Arial"/>
          <w:sz w:val="24"/>
          <w:szCs w:val="24"/>
          <w:lang w:eastAsia="es-ES"/>
        </w:rPr>
        <w:t xml:space="preserve">La técnica de IADOV contempla además dos preguntas complementarias de carácter abierto. Estas son: </w:t>
      </w:r>
    </w:p>
    <w:p w:rsidR="008D4421" w:rsidRPr="00444252" w:rsidRDefault="008D4421" w:rsidP="00BB0EE7">
      <w:pPr>
        <w:pStyle w:val="Prrafodelista"/>
        <w:numPr>
          <w:ilvl w:val="0"/>
          <w:numId w:val="9"/>
        </w:numPr>
        <w:spacing w:after="120" w:line="360" w:lineRule="auto"/>
        <w:ind w:left="0"/>
        <w:jc w:val="both"/>
        <w:rPr>
          <w:rFonts w:ascii="Arial" w:hAnsi="Arial" w:cs="Arial"/>
          <w:sz w:val="24"/>
          <w:szCs w:val="24"/>
        </w:rPr>
      </w:pPr>
      <w:r w:rsidRPr="00444252">
        <w:rPr>
          <w:rFonts w:ascii="Arial" w:eastAsia="Times New Roman" w:hAnsi="Arial" w:cs="Arial"/>
          <w:sz w:val="24"/>
          <w:szCs w:val="24"/>
          <w:lang w:eastAsia="es-ES"/>
        </w:rPr>
        <w:t>¿Qué importancia le concede al manual propuesto?</w:t>
      </w:r>
    </w:p>
    <w:p w:rsidR="008D4421" w:rsidRPr="00444252" w:rsidRDefault="008D4421" w:rsidP="00BB0EE7">
      <w:pPr>
        <w:pStyle w:val="Prrafodelista"/>
        <w:numPr>
          <w:ilvl w:val="0"/>
          <w:numId w:val="9"/>
        </w:numPr>
        <w:spacing w:after="120" w:line="360" w:lineRule="auto"/>
        <w:ind w:left="0"/>
        <w:jc w:val="both"/>
        <w:rPr>
          <w:rFonts w:ascii="Arial" w:hAnsi="Arial" w:cs="Arial"/>
          <w:sz w:val="24"/>
          <w:szCs w:val="24"/>
        </w:rPr>
      </w:pPr>
      <w:r w:rsidRPr="00444252">
        <w:rPr>
          <w:rFonts w:ascii="Arial" w:eastAsia="Times New Roman" w:hAnsi="Arial" w:cs="Arial"/>
          <w:sz w:val="24"/>
          <w:szCs w:val="24"/>
          <w:lang w:eastAsia="es-ES"/>
        </w:rPr>
        <w:lastRenderedPageBreak/>
        <w:t xml:space="preserve">¿Qué aspectos a su juicio potencian o limitan el uso del manual propuesto? </w:t>
      </w:r>
    </w:p>
    <w:p w:rsidR="00EC5066" w:rsidRPr="00444252" w:rsidRDefault="008D4421" w:rsidP="00BB0EE7">
      <w:pPr>
        <w:spacing w:after="120" w:line="360" w:lineRule="auto"/>
        <w:jc w:val="both"/>
        <w:rPr>
          <w:rFonts w:ascii="Arial" w:hAnsi="Arial" w:cs="Arial"/>
          <w:sz w:val="24"/>
          <w:szCs w:val="24"/>
        </w:rPr>
      </w:pPr>
      <w:r w:rsidRPr="00444252">
        <w:rPr>
          <w:rFonts w:ascii="Arial" w:hAnsi="Arial" w:cs="Arial"/>
          <w:sz w:val="24"/>
          <w:szCs w:val="24"/>
        </w:rPr>
        <w:t>Las respuestas a estas preguntas se relejan en la tabla anterior y se toman como sugerencias para mejorar la determinación final</w:t>
      </w:r>
      <w:r w:rsidR="00231019" w:rsidRPr="00444252">
        <w:rPr>
          <w:rFonts w:ascii="Arial" w:hAnsi="Arial" w:cs="Arial"/>
          <w:sz w:val="24"/>
          <w:szCs w:val="24"/>
        </w:rPr>
        <w:t xml:space="preserve"> de la propuesta</w:t>
      </w:r>
      <w:r w:rsidRPr="00444252">
        <w:rPr>
          <w:rFonts w:ascii="Arial" w:hAnsi="Arial" w:cs="Arial"/>
          <w:sz w:val="24"/>
          <w:szCs w:val="24"/>
        </w:rPr>
        <w:t>.</w:t>
      </w:r>
    </w:p>
    <w:p w:rsidR="004E4D0A" w:rsidRDefault="004E4D0A" w:rsidP="00BB0EE7">
      <w:pPr>
        <w:spacing w:after="120" w:line="360" w:lineRule="auto"/>
        <w:jc w:val="both"/>
        <w:rPr>
          <w:rFonts w:ascii="Arial" w:hAnsi="Arial" w:cs="Arial"/>
          <w:b/>
          <w:sz w:val="24"/>
          <w:szCs w:val="24"/>
        </w:rPr>
      </w:pPr>
    </w:p>
    <w:p w:rsidR="004E4D0A" w:rsidRDefault="004E4D0A" w:rsidP="00BB0EE7">
      <w:pPr>
        <w:spacing w:after="120" w:line="360" w:lineRule="auto"/>
        <w:jc w:val="both"/>
        <w:rPr>
          <w:rFonts w:ascii="Arial" w:hAnsi="Arial" w:cs="Arial"/>
          <w:b/>
          <w:sz w:val="24"/>
          <w:szCs w:val="24"/>
        </w:rPr>
      </w:pPr>
    </w:p>
    <w:p w:rsidR="004E4D0A" w:rsidRDefault="004E4D0A" w:rsidP="00BB0EE7">
      <w:pPr>
        <w:spacing w:after="120" w:line="360" w:lineRule="auto"/>
        <w:jc w:val="both"/>
        <w:rPr>
          <w:rFonts w:ascii="Arial" w:hAnsi="Arial" w:cs="Arial"/>
          <w:b/>
          <w:sz w:val="24"/>
          <w:szCs w:val="24"/>
        </w:rPr>
      </w:pPr>
    </w:p>
    <w:p w:rsidR="0048741E" w:rsidRPr="00444252" w:rsidRDefault="003A5434" w:rsidP="00BB0EE7">
      <w:pPr>
        <w:spacing w:after="120" w:line="360" w:lineRule="auto"/>
        <w:jc w:val="both"/>
        <w:rPr>
          <w:rFonts w:ascii="Arial" w:hAnsi="Arial" w:cs="Arial"/>
          <w:sz w:val="24"/>
          <w:szCs w:val="24"/>
        </w:rPr>
      </w:pPr>
      <w:r>
        <w:rPr>
          <w:rFonts w:ascii="Arial" w:hAnsi="Arial" w:cs="Arial"/>
          <w:b/>
          <w:sz w:val="24"/>
          <w:szCs w:val="24"/>
        </w:rPr>
        <w:t>CONSIDERACIONES FINALES</w:t>
      </w:r>
    </w:p>
    <w:p w:rsidR="002F4D1A" w:rsidRDefault="0048741E" w:rsidP="00BB0EE7">
      <w:pPr>
        <w:spacing w:after="120" w:line="360" w:lineRule="auto"/>
        <w:jc w:val="both"/>
        <w:rPr>
          <w:rFonts w:ascii="Arial" w:eastAsia="Times New Roman" w:hAnsi="Arial" w:cs="Arial"/>
          <w:kern w:val="24"/>
          <w:sz w:val="24"/>
          <w:szCs w:val="24"/>
          <w:lang w:eastAsia="es-ES"/>
        </w:rPr>
      </w:pPr>
      <w:r w:rsidRPr="00444252">
        <w:rPr>
          <w:rFonts w:ascii="Arial" w:eastAsia="Times New Roman" w:hAnsi="Arial" w:cs="Arial"/>
          <w:kern w:val="24"/>
          <w:sz w:val="24"/>
          <w:szCs w:val="24"/>
          <w:lang w:eastAsia="es-ES"/>
        </w:rPr>
        <w:t>Se pudo constatar que l</w:t>
      </w:r>
      <w:r w:rsidR="0078214A" w:rsidRPr="00444252">
        <w:rPr>
          <w:rFonts w:ascii="Arial" w:hAnsi="Arial" w:cs="Arial"/>
          <w:sz w:val="24"/>
          <w:szCs w:val="24"/>
        </w:rPr>
        <w:t xml:space="preserve">os </w:t>
      </w:r>
      <w:r w:rsidR="000F0D32" w:rsidRPr="00444252">
        <w:rPr>
          <w:rFonts w:ascii="Arial" w:hAnsi="Arial" w:cs="Arial"/>
          <w:sz w:val="24"/>
          <w:szCs w:val="24"/>
        </w:rPr>
        <w:t xml:space="preserve">análisis de la técnica </w:t>
      </w:r>
      <w:r w:rsidR="000F0D32" w:rsidRPr="00444252">
        <w:rPr>
          <w:rFonts w:ascii="Arial" w:eastAsia="Times New Roman" w:hAnsi="Arial" w:cs="Arial"/>
          <w:kern w:val="24"/>
          <w:sz w:val="24"/>
          <w:szCs w:val="24"/>
          <w:lang w:eastAsia="es-ES"/>
        </w:rPr>
        <w:t>del Lanzamiento del Disco</w:t>
      </w:r>
      <w:r w:rsidR="0078214A" w:rsidRPr="00444252">
        <w:rPr>
          <w:rFonts w:ascii="Arial" w:eastAsia="Times New Roman" w:hAnsi="Arial" w:cs="Arial"/>
          <w:kern w:val="24"/>
          <w:sz w:val="24"/>
          <w:szCs w:val="24"/>
          <w:lang w:eastAsia="es-ES"/>
        </w:rPr>
        <w:t xml:space="preserve"> se </w:t>
      </w:r>
      <w:r w:rsidR="00DA312B" w:rsidRPr="00444252">
        <w:rPr>
          <w:rFonts w:ascii="Arial" w:eastAsia="Times New Roman" w:hAnsi="Arial" w:cs="Arial"/>
          <w:kern w:val="24"/>
          <w:sz w:val="24"/>
          <w:szCs w:val="24"/>
          <w:lang w:eastAsia="es-ES"/>
        </w:rPr>
        <w:t>realizan</w:t>
      </w:r>
      <w:r w:rsidR="0078214A" w:rsidRPr="00444252">
        <w:rPr>
          <w:rFonts w:ascii="Arial" w:eastAsia="Times New Roman" w:hAnsi="Arial" w:cs="Arial"/>
          <w:kern w:val="24"/>
          <w:sz w:val="24"/>
          <w:szCs w:val="24"/>
          <w:lang w:eastAsia="es-ES"/>
        </w:rPr>
        <w:t xml:space="preserve"> de manera empírica </w:t>
      </w:r>
      <w:r w:rsidR="006E0FB4" w:rsidRPr="00444252">
        <w:rPr>
          <w:rFonts w:ascii="Arial" w:eastAsia="Times New Roman" w:hAnsi="Arial" w:cs="Arial"/>
          <w:kern w:val="24"/>
          <w:sz w:val="24"/>
          <w:szCs w:val="24"/>
          <w:lang w:eastAsia="es-ES"/>
        </w:rPr>
        <w:t>por parte de los entrenadores</w:t>
      </w:r>
      <w:r w:rsidR="00EF338F" w:rsidRPr="00444252">
        <w:rPr>
          <w:rFonts w:ascii="Arial" w:eastAsia="Times New Roman" w:hAnsi="Arial" w:cs="Arial"/>
          <w:kern w:val="24"/>
          <w:sz w:val="24"/>
          <w:szCs w:val="24"/>
          <w:lang w:eastAsia="es-ES"/>
        </w:rPr>
        <w:t xml:space="preserve"> de lanzamiento de la EIDE,</w:t>
      </w:r>
      <w:r w:rsidR="006E0FB4" w:rsidRPr="00444252">
        <w:rPr>
          <w:rFonts w:ascii="Arial" w:eastAsia="Times New Roman" w:hAnsi="Arial" w:cs="Arial"/>
          <w:kern w:val="24"/>
          <w:sz w:val="24"/>
          <w:szCs w:val="24"/>
          <w:lang w:eastAsia="es-ES"/>
        </w:rPr>
        <w:t xml:space="preserve"> </w:t>
      </w:r>
      <w:r w:rsidR="0078214A" w:rsidRPr="00444252">
        <w:rPr>
          <w:rFonts w:ascii="Arial" w:eastAsia="Times New Roman" w:hAnsi="Arial" w:cs="Arial"/>
          <w:kern w:val="24"/>
          <w:sz w:val="24"/>
          <w:szCs w:val="24"/>
          <w:lang w:eastAsia="es-ES"/>
        </w:rPr>
        <w:t xml:space="preserve">sin el </w:t>
      </w:r>
      <w:r w:rsidR="00C73513" w:rsidRPr="00444252">
        <w:rPr>
          <w:rFonts w:ascii="Arial" w:eastAsia="Times New Roman" w:hAnsi="Arial" w:cs="Arial"/>
          <w:kern w:val="24"/>
          <w:sz w:val="24"/>
          <w:szCs w:val="24"/>
          <w:lang w:eastAsia="es-ES"/>
        </w:rPr>
        <w:t>empleo</w:t>
      </w:r>
      <w:r w:rsidR="0078214A" w:rsidRPr="00444252">
        <w:rPr>
          <w:rFonts w:ascii="Arial" w:eastAsia="Times New Roman" w:hAnsi="Arial" w:cs="Arial"/>
          <w:kern w:val="24"/>
          <w:sz w:val="24"/>
          <w:szCs w:val="24"/>
          <w:lang w:eastAsia="es-ES"/>
        </w:rPr>
        <w:t xml:space="preserve"> de las</w:t>
      </w:r>
      <w:r w:rsidR="00C73513" w:rsidRPr="00444252">
        <w:rPr>
          <w:rFonts w:ascii="Arial" w:eastAsia="Times New Roman" w:hAnsi="Arial" w:cs="Arial"/>
          <w:kern w:val="24"/>
          <w:sz w:val="24"/>
          <w:szCs w:val="24"/>
          <w:lang w:eastAsia="es-ES"/>
        </w:rPr>
        <w:t xml:space="preserve"> nuevas</w:t>
      </w:r>
      <w:r w:rsidR="0078214A" w:rsidRPr="00444252">
        <w:rPr>
          <w:rFonts w:ascii="Arial" w:eastAsia="Times New Roman" w:hAnsi="Arial" w:cs="Arial"/>
          <w:kern w:val="24"/>
          <w:sz w:val="24"/>
          <w:szCs w:val="24"/>
          <w:lang w:eastAsia="es-ES"/>
        </w:rPr>
        <w:t xml:space="preserve"> </w:t>
      </w:r>
      <w:r w:rsidR="00C73513" w:rsidRPr="00444252">
        <w:rPr>
          <w:rFonts w:ascii="Arial" w:eastAsia="Times New Roman" w:hAnsi="Arial" w:cs="Arial"/>
          <w:kern w:val="24"/>
          <w:sz w:val="24"/>
          <w:szCs w:val="24"/>
          <w:lang w:eastAsia="es-ES"/>
        </w:rPr>
        <w:t>tecnologías</w:t>
      </w:r>
      <w:r w:rsidR="00DA312B" w:rsidRPr="00444252">
        <w:rPr>
          <w:rFonts w:ascii="Arial" w:eastAsia="Times New Roman" w:hAnsi="Arial" w:cs="Arial"/>
          <w:kern w:val="24"/>
          <w:sz w:val="24"/>
          <w:szCs w:val="24"/>
          <w:lang w:eastAsia="es-ES"/>
        </w:rPr>
        <w:t>, que l</w:t>
      </w:r>
      <w:r w:rsidR="00C73513" w:rsidRPr="00444252">
        <w:rPr>
          <w:rFonts w:ascii="Arial" w:eastAsia="Times New Roman" w:hAnsi="Arial" w:cs="Arial"/>
          <w:kern w:val="24"/>
          <w:sz w:val="24"/>
          <w:szCs w:val="24"/>
          <w:lang w:eastAsia="es-ES"/>
        </w:rPr>
        <w:t>a bibliografía</w:t>
      </w:r>
      <w:r w:rsidR="003E2EDC" w:rsidRPr="00444252">
        <w:rPr>
          <w:rFonts w:ascii="Arial" w:eastAsia="Times New Roman" w:hAnsi="Arial" w:cs="Arial"/>
          <w:kern w:val="24"/>
          <w:sz w:val="24"/>
          <w:szCs w:val="24"/>
          <w:lang w:eastAsia="es-ES"/>
        </w:rPr>
        <w:t xml:space="preserve"> consultada permitió conocer los fundamentos de </w:t>
      </w:r>
      <w:r w:rsidR="000F0D32" w:rsidRPr="00444252">
        <w:rPr>
          <w:rFonts w:ascii="Arial" w:eastAsia="Times New Roman" w:hAnsi="Arial" w:cs="Arial"/>
          <w:kern w:val="24"/>
          <w:sz w:val="24"/>
          <w:szCs w:val="24"/>
          <w:lang w:eastAsia="es-ES"/>
        </w:rPr>
        <w:t>la variabilidad de la ejecución del movimiento</w:t>
      </w:r>
      <w:r w:rsidR="003E2EDC" w:rsidRPr="00444252">
        <w:rPr>
          <w:rFonts w:ascii="Arial" w:eastAsia="Times New Roman" w:hAnsi="Arial" w:cs="Arial"/>
          <w:kern w:val="24"/>
          <w:sz w:val="24"/>
          <w:szCs w:val="24"/>
          <w:lang w:eastAsia="es-ES"/>
        </w:rPr>
        <w:t xml:space="preserve"> </w:t>
      </w:r>
      <w:r w:rsidR="006E0FB4" w:rsidRPr="00444252">
        <w:rPr>
          <w:rFonts w:ascii="Arial" w:eastAsia="Times New Roman" w:hAnsi="Arial" w:cs="Arial"/>
          <w:kern w:val="24"/>
          <w:sz w:val="24"/>
          <w:szCs w:val="24"/>
          <w:lang w:eastAsia="es-ES"/>
        </w:rPr>
        <w:t>en el Lanzamiento del Disco,</w:t>
      </w:r>
      <w:r w:rsidR="000F0D32" w:rsidRPr="00444252">
        <w:rPr>
          <w:rFonts w:ascii="Arial" w:eastAsia="Times New Roman" w:hAnsi="Arial" w:cs="Arial"/>
          <w:kern w:val="24"/>
          <w:sz w:val="24"/>
          <w:szCs w:val="24"/>
          <w:lang w:eastAsia="es-ES"/>
        </w:rPr>
        <w:t xml:space="preserve"> </w:t>
      </w:r>
      <w:r w:rsidR="006E0FB4" w:rsidRPr="00444252">
        <w:rPr>
          <w:rFonts w:ascii="Arial" w:eastAsia="Times New Roman" w:hAnsi="Arial" w:cs="Arial"/>
          <w:kern w:val="24"/>
          <w:sz w:val="24"/>
          <w:szCs w:val="24"/>
          <w:lang w:eastAsia="es-ES"/>
        </w:rPr>
        <w:t xml:space="preserve">de ahí que se precisó de </w:t>
      </w:r>
      <w:r w:rsidR="00592770" w:rsidRPr="00444252">
        <w:rPr>
          <w:rFonts w:ascii="Arial" w:eastAsia="Times New Roman" w:hAnsi="Arial" w:cs="Arial"/>
          <w:kern w:val="24"/>
          <w:sz w:val="24"/>
          <w:szCs w:val="24"/>
          <w:lang w:eastAsia="es-ES"/>
        </w:rPr>
        <w:t>un</w:t>
      </w:r>
      <w:r w:rsidR="00592770" w:rsidRPr="00444252">
        <w:rPr>
          <w:rFonts w:ascii="Arial" w:hAnsi="Arial" w:cs="Arial"/>
          <w:sz w:val="24"/>
          <w:szCs w:val="24"/>
        </w:rPr>
        <w:t xml:space="preserve"> </w:t>
      </w:r>
      <w:r w:rsidR="00961510" w:rsidRPr="00444252">
        <w:rPr>
          <w:rFonts w:ascii="Arial" w:eastAsia="Times New Roman" w:hAnsi="Arial" w:cs="Arial"/>
          <w:kern w:val="24"/>
          <w:sz w:val="24"/>
          <w:szCs w:val="24"/>
          <w:lang w:eastAsia="es-ES"/>
        </w:rPr>
        <w:t>procedimiento</w:t>
      </w:r>
      <w:r w:rsidR="00961510" w:rsidRPr="00444252">
        <w:rPr>
          <w:rFonts w:ascii="Arial" w:hAnsi="Arial" w:cs="Arial"/>
          <w:sz w:val="24"/>
          <w:szCs w:val="24"/>
        </w:rPr>
        <w:t xml:space="preserve"> biomecánico para el análisis de la variabilidad de la</w:t>
      </w:r>
      <w:r w:rsidR="00961510" w:rsidRPr="00444252">
        <w:rPr>
          <w:rFonts w:ascii="Arial" w:eastAsia="Times New Roman" w:hAnsi="Arial" w:cs="Arial"/>
          <w:kern w:val="24"/>
          <w:sz w:val="24"/>
          <w:szCs w:val="24"/>
          <w:lang w:eastAsia="es-ES"/>
        </w:rPr>
        <w:t xml:space="preserve"> ejecución técnica del </w:t>
      </w:r>
      <w:r w:rsidR="00592770" w:rsidRPr="00444252">
        <w:rPr>
          <w:rFonts w:ascii="Arial" w:eastAsia="Times New Roman" w:hAnsi="Arial" w:cs="Arial"/>
          <w:kern w:val="24"/>
          <w:sz w:val="24"/>
          <w:szCs w:val="24"/>
          <w:lang w:eastAsia="es-ES"/>
        </w:rPr>
        <w:t xml:space="preserve">en esta disciplina. </w:t>
      </w:r>
    </w:p>
    <w:p w:rsidR="004176C3" w:rsidRPr="00444252" w:rsidRDefault="005259C8" w:rsidP="00BB0EE7">
      <w:pPr>
        <w:spacing w:after="120" w:line="360" w:lineRule="auto"/>
        <w:jc w:val="both"/>
        <w:rPr>
          <w:rFonts w:ascii="Arial" w:hAnsi="Arial" w:cs="Arial"/>
          <w:sz w:val="24"/>
          <w:szCs w:val="24"/>
        </w:rPr>
      </w:pPr>
      <w:r w:rsidRPr="00444252">
        <w:rPr>
          <w:rFonts w:ascii="Arial" w:hAnsi="Arial" w:cs="Arial"/>
          <w:sz w:val="24"/>
          <w:szCs w:val="24"/>
        </w:rPr>
        <w:t>De manera general se comprobó que la variabilidad en los parámetros estudiados no es alta, solo dos parámetros los cuales no son determinantes en el rendimiento competitivo,</w:t>
      </w:r>
      <w:r w:rsidR="00CE6D1A" w:rsidRPr="00444252">
        <w:rPr>
          <w:rFonts w:ascii="Arial" w:hAnsi="Arial" w:cs="Arial"/>
          <w:sz w:val="24"/>
          <w:szCs w:val="24"/>
        </w:rPr>
        <w:t xml:space="preserve"> presentan la mayor </w:t>
      </w:r>
      <w:r w:rsidR="00CE6D1A" w:rsidRPr="00444252">
        <w:rPr>
          <w:rFonts w:ascii="Arial" w:hAnsi="Arial" w:cs="Arial"/>
          <w:sz w:val="24"/>
          <w:szCs w:val="24"/>
        </w:rPr>
        <w:lastRenderedPageBreak/>
        <w:t>variabilidad</w:t>
      </w:r>
      <w:r w:rsidRPr="00444252">
        <w:rPr>
          <w:rFonts w:ascii="Arial" w:hAnsi="Arial" w:cs="Arial"/>
          <w:sz w:val="24"/>
          <w:szCs w:val="24"/>
        </w:rPr>
        <w:t>, por lo que se considera que dicha disminución en la variabilidad del patrón de movimiento indica un comportamiento cooperativo y altamente estable del sistema</w:t>
      </w:r>
      <w:r w:rsidR="00CB5328" w:rsidRPr="00444252">
        <w:rPr>
          <w:rFonts w:ascii="Arial" w:hAnsi="Arial" w:cs="Arial"/>
          <w:sz w:val="24"/>
          <w:szCs w:val="24"/>
        </w:rPr>
        <w:t xml:space="preserve"> lanzador ambiente en el caso en estudio,</w:t>
      </w:r>
      <w:r w:rsidRPr="00444252">
        <w:rPr>
          <w:rFonts w:ascii="Arial" w:hAnsi="Arial" w:cs="Arial"/>
          <w:sz w:val="24"/>
          <w:szCs w:val="24"/>
        </w:rPr>
        <w:t xml:space="preserve"> pues entre </w:t>
      </w:r>
      <w:r w:rsidR="00703352" w:rsidRPr="00444252">
        <w:rPr>
          <w:rFonts w:ascii="Arial" w:hAnsi="Arial" w:cs="Arial"/>
          <w:sz w:val="24"/>
          <w:szCs w:val="24"/>
        </w:rPr>
        <w:t xml:space="preserve">menor </w:t>
      </w:r>
      <w:r w:rsidRPr="00444252">
        <w:rPr>
          <w:rFonts w:ascii="Arial" w:hAnsi="Arial" w:cs="Arial"/>
          <w:sz w:val="24"/>
          <w:szCs w:val="24"/>
        </w:rPr>
        <w:t xml:space="preserve">sea la variabilidad operacionalizada por la desviación estándar, </w:t>
      </w:r>
      <w:r w:rsidR="00703352" w:rsidRPr="00444252">
        <w:rPr>
          <w:rFonts w:ascii="Arial" w:hAnsi="Arial" w:cs="Arial"/>
          <w:sz w:val="24"/>
          <w:szCs w:val="24"/>
        </w:rPr>
        <w:t xml:space="preserve">menor es </w:t>
      </w:r>
      <w:r w:rsidRPr="00444252">
        <w:rPr>
          <w:rFonts w:ascii="Arial" w:hAnsi="Arial" w:cs="Arial"/>
          <w:sz w:val="24"/>
          <w:szCs w:val="24"/>
        </w:rPr>
        <w:t>el ruido en el sistema</w:t>
      </w:r>
      <w:r w:rsidR="00CB5328" w:rsidRPr="00444252">
        <w:rPr>
          <w:rFonts w:ascii="Arial" w:hAnsi="Arial" w:cs="Arial"/>
          <w:sz w:val="24"/>
          <w:szCs w:val="24"/>
        </w:rPr>
        <w:t xml:space="preserve"> y viceversa</w:t>
      </w:r>
      <w:r w:rsidR="00703352" w:rsidRPr="00444252">
        <w:rPr>
          <w:rFonts w:ascii="Arial" w:hAnsi="Arial" w:cs="Arial"/>
          <w:sz w:val="24"/>
          <w:szCs w:val="24"/>
        </w:rPr>
        <w:t>.</w:t>
      </w:r>
      <w:r w:rsidR="00CB5328" w:rsidRPr="00444252">
        <w:rPr>
          <w:rFonts w:ascii="Arial" w:hAnsi="Arial" w:cs="Arial"/>
          <w:sz w:val="24"/>
          <w:szCs w:val="24"/>
        </w:rPr>
        <w:t xml:space="preserve"> </w:t>
      </w:r>
      <w:r w:rsidR="005528DA" w:rsidRPr="00444252">
        <w:rPr>
          <w:rFonts w:ascii="Arial" w:eastAsia="Times New Roman" w:hAnsi="Arial" w:cs="Arial"/>
          <w:sz w:val="24"/>
          <w:szCs w:val="24"/>
          <w:lang w:eastAsia="es-ES"/>
        </w:rPr>
        <w:t>El</w:t>
      </w:r>
      <w:r w:rsidR="004176C3" w:rsidRPr="00444252">
        <w:rPr>
          <w:rFonts w:ascii="Arial" w:eastAsia="Times New Roman" w:hAnsi="Arial" w:cs="Arial"/>
          <w:sz w:val="24"/>
          <w:szCs w:val="24"/>
          <w:lang w:eastAsia="es-ES"/>
        </w:rPr>
        <w:t xml:space="preserve"> índice </w:t>
      </w:r>
      <w:r w:rsidR="00102984" w:rsidRPr="00444252">
        <w:rPr>
          <w:rFonts w:ascii="Arial" w:eastAsia="Times New Roman" w:hAnsi="Arial" w:cs="Arial"/>
          <w:sz w:val="24"/>
          <w:szCs w:val="24"/>
          <w:lang w:eastAsia="es-ES"/>
        </w:rPr>
        <w:t xml:space="preserve">IADOV </w:t>
      </w:r>
      <w:r w:rsidR="004176C3" w:rsidRPr="00444252">
        <w:rPr>
          <w:rFonts w:ascii="Arial" w:eastAsia="Times New Roman" w:hAnsi="Arial" w:cs="Arial"/>
          <w:sz w:val="24"/>
          <w:szCs w:val="24"/>
          <w:lang w:eastAsia="es-ES"/>
        </w:rPr>
        <w:t>indica que existe satisfacción de los usuarios introductores con los indicadores determinados, a pesar de que hacen varias reflexiones al contestar las preguntas abiertas, que son tenidas en cuenta en su perfeccionamiento.</w:t>
      </w:r>
    </w:p>
    <w:p w:rsidR="003D7B55" w:rsidRPr="00444252" w:rsidRDefault="00EE5CD8" w:rsidP="00BB0EE7">
      <w:pPr>
        <w:spacing w:after="120" w:line="360" w:lineRule="auto"/>
        <w:jc w:val="both"/>
        <w:rPr>
          <w:rFonts w:ascii="Arial" w:hAnsi="Arial" w:cs="Arial"/>
          <w:b/>
          <w:sz w:val="24"/>
          <w:szCs w:val="24"/>
        </w:rPr>
      </w:pPr>
      <w:r w:rsidRPr="00444252">
        <w:rPr>
          <w:rFonts w:ascii="Arial" w:hAnsi="Arial" w:cs="Arial"/>
          <w:b/>
          <w:sz w:val="24"/>
          <w:szCs w:val="24"/>
        </w:rPr>
        <w:t xml:space="preserve">Referencias </w:t>
      </w:r>
      <w:r w:rsidR="00365B49" w:rsidRPr="00444252">
        <w:rPr>
          <w:rFonts w:ascii="Arial" w:hAnsi="Arial" w:cs="Arial"/>
          <w:b/>
          <w:sz w:val="24"/>
          <w:szCs w:val="24"/>
        </w:rPr>
        <w:t xml:space="preserve">Bibliográficas </w:t>
      </w:r>
    </w:p>
    <w:sdt>
      <w:sdtPr>
        <w:rPr>
          <w:rFonts w:ascii="Arial" w:eastAsiaTheme="minorHAnsi" w:hAnsi="Arial" w:cs="Arial"/>
          <w:color w:val="auto"/>
          <w:sz w:val="22"/>
          <w:szCs w:val="22"/>
          <w:lang w:val="es-ES"/>
        </w:rPr>
        <w:id w:val="-1616743852"/>
        <w:docPartObj>
          <w:docPartGallery w:val="Bibliographies"/>
          <w:docPartUnique/>
        </w:docPartObj>
      </w:sdtPr>
      <w:sdtEndPr/>
      <w:sdtContent>
        <w:p w:rsidR="003036F0" w:rsidRPr="003036F0" w:rsidRDefault="003036F0" w:rsidP="003036F0">
          <w:pPr>
            <w:pStyle w:val="Ttulo1"/>
            <w:jc w:val="both"/>
            <w:rPr>
              <w:rFonts w:ascii="Arial" w:hAnsi="Arial" w:cs="Arial"/>
              <w:lang w:val="es-ES"/>
            </w:rPr>
          </w:pPr>
        </w:p>
        <w:sdt>
          <w:sdtPr>
            <w:rPr>
              <w:rFonts w:ascii="Arial" w:hAnsi="Arial" w:cs="Arial"/>
            </w:rPr>
            <w:id w:val="111145805"/>
            <w:bibliography/>
          </w:sdtPr>
          <w:sdtEndPr/>
          <w:sdtContent>
            <w:p w:rsidR="003036F0" w:rsidRPr="003036F0" w:rsidRDefault="003036F0" w:rsidP="003036F0">
              <w:pPr>
                <w:pStyle w:val="Bibliografa"/>
                <w:ind w:left="720" w:hanging="720"/>
                <w:jc w:val="both"/>
                <w:rPr>
                  <w:rFonts w:ascii="Arial" w:hAnsi="Arial" w:cs="Arial"/>
                  <w:noProof/>
                  <w:sz w:val="24"/>
                  <w:szCs w:val="24"/>
                </w:rPr>
              </w:pPr>
              <w:r w:rsidRPr="003036F0">
                <w:rPr>
                  <w:rFonts w:ascii="Arial" w:hAnsi="Arial" w:cs="Arial"/>
                </w:rPr>
                <w:fldChar w:fldCharType="begin"/>
              </w:r>
              <w:r w:rsidRPr="003036F0">
                <w:rPr>
                  <w:rFonts w:ascii="Arial" w:hAnsi="Arial" w:cs="Arial"/>
                </w:rPr>
                <w:instrText>BIBLIOGRAPHY</w:instrText>
              </w:r>
              <w:r w:rsidRPr="003036F0">
                <w:rPr>
                  <w:rFonts w:ascii="Arial" w:hAnsi="Arial" w:cs="Arial"/>
                </w:rPr>
                <w:fldChar w:fldCharType="separate"/>
              </w:r>
              <w:r w:rsidRPr="003036F0">
                <w:rPr>
                  <w:rFonts w:ascii="Arial" w:hAnsi="Arial" w:cs="Arial"/>
                  <w:noProof/>
                </w:rPr>
                <w:t xml:space="preserve">Andrade, J. B., Villarroya-Aparicio, A., &amp; Morales, S. C. (2017). Biomecánica de la marcha atlética: Análisis cinemático de su desarrollo y comparación con la marcha normal. </w:t>
              </w:r>
              <w:r w:rsidRPr="003036F0">
                <w:rPr>
                  <w:rFonts w:ascii="Arial" w:hAnsi="Arial" w:cs="Arial"/>
                  <w:i/>
                  <w:iCs/>
                  <w:noProof/>
                </w:rPr>
                <w:t>Revista Cubana de Investigaciones Biomédicas, 36</w:t>
              </w:r>
              <w:r w:rsidRPr="003036F0">
                <w:rPr>
                  <w:rFonts w:ascii="Arial" w:hAnsi="Arial" w:cs="Arial"/>
                  <w:noProof/>
                </w:rPr>
                <w:t>(2), 53-69. Obtenido de http://www.revibiomedica.sld.cu/index.php/ibi/article/view/14/8</w:t>
              </w:r>
            </w:p>
            <w:p w:rsidR="003036F0" w:rsidRPr="003036F0" w:rsidRDefault="003036F0" w:rsidP="003036F0">
              <w:pPr>
                <w:pStyle w:val="Bibliografa"/>
                <w:ind w:left="720" w:hanging="720"/>
                <w:jc w:val="both"/>
                <w:rPr>
                  <w:rFonts w:ascii="Arial" w:hAnsi="Arial" w:cs="Arial"/>
                  <w:noProof/>
                </w:rPr>
              </w:pPr>
              <w:r w:rsidRPr="003036F0">
                <w:rPr>
                  <w:rFonts w:ascii="Arial" w:hAnsi="Arial" w:cs="Arial"/>
                  <w:noProof/>
                </w:rPr>
                <w:t xml:space="preserve">Cali, B. (2009). Aplicabilidad de la variabilidad en los análisis biomecánicos del gesto y el entrenamiento deportivo. En G. Ramón, </w:t>
              </w:r>
              <w:r w:rsidRPr="003036F0">
                <w:rPr>
                  <w:rFonts w:ascii="Arial" w:hAnsi="Arial" w:cs="Arial"/>
                  <w:i/>
                  <w:iCs/>
                  <w:noProof/>
                </w:rPr>
                <w:t>Biomecánica deportiva y control del entrenamiento</w:t>
              </w:r>
              <w:r w:rsidRPr="003036F0">
                <w:rPr>
                  <w:rFonts w:ascii="Arial" w:hAnsi="Arial" w:cs="Arial"/>
                  <w:noProof/>
                </w:rPr>
                <w:t xml:space="preserve"> (págs. 45-88). Medellín: Funámbulos Editores.</w:t>
              </w:r>
            </w:p>
            <w:p w:rsidR="003036F0" w:rsidRPr="003036F0" w:rsidRDefault="003036F0" w:rsidP="003036F0">
              <w:pPr>
                <w:pStyle w:val="Bibliografa"/>
                <w:ind w:left="720" w:hanging="720"/>
                <w:jc w:val="both"/>
                <w:rPr>
                  <w:rFonts w:ascii="Arial" w:hAnsi="Arial" w:cs="Arial"/>
                  <w:noProof/>
                </w:rPr>
              </w:pPr>
              <w:r w:rsidRPr="003036F0">
                <w:rPr>
                  <w:rFonts w:ascii="Arial" w:hAnsi="Arial" w:cs="Arial"/>
                  <w:noProof/>
                </w:rPr>
                <w:t xml:space="preserve">Criollo Romero, K. P., Espinoza Saltos, F. D., Calero Morales, S., Chávez Cevallos, E., &amp; Fleitas Díaz, I. M. (2018). Análisis biomecánico en la marcha deportiva entre deportistas de iniciación y alto </w:t>
              </w:r>
              <w:r w:rsidRPr="003036F0">
                <w:rPr>
                  <w:rFonts w:ascii="Arial" w:hAnsi="Arial" w:cs="Arial"/>
                  <w:noProof/>
                </w:rPr>
                <w:lastRenderedPageBreak/>
                <w:t xml:space="preserve">rendimiento. </w:t>
              </w:r>
              <w:r w:rsidRPr="003036F0">
                <w:rPr>
                  <w:rFonts w:ascii="Arial" w:hAnsi="Arial" w:cs="Arial"/>
                  <w:i/>
                  <w:iCs/>
                  <w:noProof/>
                </w:rPr>
                <w:t>Revista Cubana de Investigaciones Biomédicas, 38</w:t>
              </w:r>
              <w:r w:rsidRPr="003036F0">
                <w:rPr>
                  <w:rFonts w:ascii="Arial" w:hAnsi="Arial" w:cs="Arial"/>
                  <w:noProof/>
                </w:rPr>
                <w:t>(2), 9-17. Obtenido de http://www.revibiomedica.sld.cu/index.php/ibi/article/view/47/116</w:t>
              </w:r>
            </w:p>
            <w:p w:rsidR="003036F0" w:rsidRPr="003036F0" w:rsidRDefault="003036F0" w:rsidP="003036F0">
              <w:pPr>
                <w:pStyle w:val="Bibliografa"/>
                <w:ind w:left="720" w:hanging="720"/>
                <w:jc w:val="both"/>
                <w:rPr>
                  <w:rFonts w:ascii="Arial" w:hAnsi="Arial" w:cs="Arial"/>
                  <w:noProof/>
                  <w:lang w:val="en-US"/>
                </w:rPr>
              </w:pPr>
              <w:r w:rsidRPr="003036F0">
                <w:rPr>
                  <w:rFonts w:ascii="Arial" w:hAnsi="Arial" w:cs="Arial"/>
                  <w:noProof/>
                  <w:lang w:val="en-US"/>
                </w:rPr>
                <w:t xml:space="preserve">Davids, K., Shuttleworth, R., Button, C., Renshaw, I., &amp; Glazier, P. (2004). “Essential noise”–enhancing variability of informational constraints benefits movement control: a comment on Waddington and Adams. </w:t>
              </w:r>
              <w:r w:rsidRPr="003036F0">
                <w:rPr>
                  <w:rFonts w:ascii="Arial" w:hAnsi="Arial" w:cs="Arial"/>
                  <w:i/>
                  <w:iCs/>
                  <w:noProof/>
                  <w:lang w:val="en-US"/>
                </w:rPr>
                <w:t>British journal of sports medicine, 38</w:t>
              </w:r>
              <w:r w:rsidRPr="003036F0">
                <w:rPr>
                  <w:rFonts w:ascii="Arial" w:hAnsi="Arial" w:cs="Arial"/>
                  <w:noProof/>
                  <w:lang w:val="en-US"/>
                </w:rPr>
                <w:t>(5), 601-605. doi:10.1136/bjsm.2003.007427</w:t>
              </w:r>
            </w:p>
            <w:p w:rsidR="003036F0" w:rsidRPr="003036F0" w:rsidRDefault="003036F0" w:rsidP="003036F0">
              <w:pPr>
                <w:pStyle w:val="Bibliografa"/>
                <w:ind w:left="720" w:hanging="720"/>
                <w:jc w:val="both"/>
                <w:rPr>
                  <w:rFonts w:ascii="Arial" w:hAnsi="Arial" w:cs="Arial"/>
                  <w:noProof/>
                </w:rPr>
              </w:pPr>
              <w:r w:rsidRPr="003036F0">
                <w:rPr>
                  <w:rFonts w:ascii="Arial" w:hAnsi="Arial" w:cs="Arial"/>
                  <w:noProof/>
                  <w:lang w:val="en-US"/>
                </w:rPr>
                <w:t xml:space="preserve">Floría-Martín, P. (2006). </w:t>
              </w:r>
              <w:r w:rsidRPr="003036F0">
                <w:rPr>
                  <w:rFonts w:ascii="Arial" w:hAnsi="Arial" w:cs="Arial"/>
                  <w:i/>
                  <w:iCs/>
                  <w:noProof/>
                </w:rPr>
                <w:t>Análisis biomecánico del lanzamiento de disco: categorización de variables de eficacia de la técnica.</w:t>
              </w:r>
              <w:r w:rsidRPr="003036F0">
                <w:rPr>
                  <w:rFonts w:ascii="Arial" w:hAnsi="Arial" w:cs="Arial"/>
                  <w:noProof/>
                </w:rPr>
                <w:t xml:space="preserve"> Tesis Doctoral, Universidad Autónoma de Madrid, Facultad de Formación del Profesorado y Educación, Madrid. Obtenido de https://repositorio.uam.es/bitstream/handle/10486/2638/1485_floria_martin_pablo.pdf?sequence=1</w:t>
              </w:r>
            </w:p>
            <w:p w:rsidR="003036F0" w:rsidRPr="003036F0" w:rsidRDefault="003036F0" w:rsidP="003036F0">
              <w:pPr>
                <w:pStyle w:val="Bibliografa"/>
                <w:ind w:left="720" w:hanging="720"/>
                <w:jc w:val="both"/>
                <w:rPr>
                  <w:rFonts w:ascii="Arial" w:hAnsi="Arial" w:cs="Arial"/>
                  <w:noProof/>
                </w:rPr>
              </w:pPr>
              <w:r w:rsidRPr="003036F0">
                <w:rPr>
                  <w:rFonts w:ascii="Arial" w:hAnsi="Arial" w:cs="Arial"/>
                  <w:noProof/>
                </w:rPr>
                <w:t xml:space="preserve">Frómeta, E. R., Irúa, C. E., &amp; Pillajo, C. F. (2019). Perfeccionamiento del desempeño técnico en la fase de descarga del lanzador de disco prejuvenil. </w:t>
              </w:r>
              <w:r w:rsidRPr="003036F0">
                <w:rPr>
                  <w:rFonts w:ascii="Arial" w:hAnsi="Arial" w:cs="Arial"/>
                  <w:i/>
                  <w:iCs/>
                  <w:noProof/>
                </w:rPr>
                <w:t>Revista Cubana de Investigaciones Biomédicas., 38</w:t>
              </w:r>
              <w:r w:rsidRPr="003036F0">
                <w:rPr>
                  <w:rFonts w:ascii="Arial" w:hAnsi="Arial" w:cs="Arial"/>
                  <w:noProof/>
                </w:rPr>
                <w:t>(2), 1-11. Obtenido de http://www.revibiomedica.sld.cu/index.php/ibi/article/view/273/258</w:t>
              </w:r>
            </w:p>
            <w:p w:rsidR="003036F0" w:rsidRPr="003036F0" w:rsidRDefault="003036F0" w:rsidP="003036F0">
              <w:pPr>
                <w:pStyle w:val="Bibliografa"/>
                <w:ind w:left="720" w:hanging="720"/>
                <w:jc w:val="both"/>
                <w:rPr>
                  <w:rFonts w:ascii="Arial" w:hAnsi="Arial" w:cs="Arial"/>
                  <w:noProof/>
                </w:rPr>
              </w:pPr>
              <w:r w:rsidRPr="003036F0">
                <w:rPr>
                  <w:rFonts w:ascii="Arial" w:hAnsi="Arial" w:cs="Arial"/>
                  <w:noProof/>
                </w:rPr>
                <w:t xml:space="preserve">Frutos, J. B., Palao, J. M., &amp; Elvira, J. L. (Marzo de 2012). Fundamentos biomecánicos del lanzamiento de disco. Parte I: técnica de lanzamiento. </w:t>
              </w:r>
              <w:r w:rsidRPr="003036F0">
                <w:rPr>
                  <w:rFonts w:ascii="Arial" w:hAnsi="Arial" w:cs="Arial"/>
                  <w:i/>
                  <w:iCs/>
                  <w:noProof/>
                </w:rPr>
                <w:t>Lecturas: Educación Física y Deportes, 15</w:t>
              </w:r>
              <w:r w:rsidRPr="003036F0">
                <w:rPr>
                  <w:rFonts w:ascii="Arial" w:hAnsi="Arial" w:cs="Arial"/>
                  <w:noProof/>
                </w:rPr>
                <w:t>(166), 1-9. Obtenido de https://www.efdeportes.com/efd166/fundamentos-del-lanzamiento-de-disco.htm</w:t>
              </w:r>
            </w:p>
            <w:p w:rsidR="003036F0" w:rsidRPr="003036F0" w:rsidRDefault="003036F0" w:rsidP="003036F0">
              <w:pPr>
                <w:pStyle w:val="Bibliografa"/>
                <w:ind w:left="720" w:hanging="720"/>
                <w:jc w:val="both"/>
                <w:rPr>
                  <w:rFonts w:ascii="Arial" w:hAnsi="Arial" w:cs="Arial"/>
                  <w:noProof/>
                </w:rPr>
              </w:pPr>
              <w:r w:rsidRPr="003036F0">
                <w:rPr>
                  <w:rFonts w:ascii="Arial" w:hAnsi="Arial" w:cs="Arial"/>
                  <w:noProof/>
                </w:rPr>
                <w:t xml:space="preserve">González-Catalá, S. A., &amp; Calero-Morales, S. (2017). </w:t>
              </w:r>
              <w:r w:rsidRPr="003036F0">
                <w:rPr>
                  <w:rFonts w:ascii="Arial" w:hAnsi="Arial" w:cs="Arial"/>
                  <w:i/>
                  <w:iCs/>
                  <w:noProof/>
                </w:rPr>
                <w:t>Fundamentos psicológicos, biomecánicos e higiene y profiláxis de la lucha deportiva.</w:t>
              </w:r>
              <w:r w:rsidRPr="003036F0">
                <w:rPr>
                  <w:rFonts w:ascii="Arial" w:hAnsi="Arial" w:cs="Arial"/>
                  <w:noProof/>
                </w:rPr>
                <w:t xml:space="preserve"> Quito: Universidad de las Fuerzas Armadas ESPE.</w:t>
              </w:r>
            </w:p>
            <w:p w:rsidR="003036F0" w:rsidRPr="003036F0" w:rsidRDefault="003036F0" w:rsidP="003036F0">
              <w:pPr>
                <w:pStyle w:val="Bibliografa"/>
                <w:ind w:left="720" w:hanging="720"/>
                <w:jc w:val="both"/>
                <w:rPr>
                  <w:rFonts w:ascii="Arial" w:hAnsi="Arial" w:cs="Arial"/>
                  <w:noProof/>
                  <w:lang w:val="en-US"/>
                </w:rPr>
              </w:pPr>
              <w:r w:rsidRPr="003036F0">
                <w:rPr>
                  <w:rFonts w:ascii="Arial" w:hAnsi="Arial" w:cs="Arial"/>
                  <w:noProof/>
                </w:rPr>
                <w:t xml:space="preserve">Kharmanda, G., &amp; El Hami, A. (2017). </w:t>
              </w:r>
              <w:r w:rsidRPr="003036F0">
                <w:rPr>
                  <w:rFonts w:ascii="Arial" w:hAnsi="Arial" w:cs="Arial"/>
                  <w:i/>
                  <w:iCs/>
                  <w:noProof/>
                  <w:lang w:val="en-US"/>
                </w:rPr>
                <w:t>Biomechanics: Optimization, Uncertainties and Reliability.</w:t>
              </w:r>
              <w:r w:rsidRPr="003036F0">
                <w:rPr>
                  <w:rFonts w:ascii="Arial" w:hAnsi="Arial" w:cs="Arial"/>
                  <w:noProof/>
                  <w:lang w:val="en-US"/>
                </w:rPr>
                <w:t xml:space="preserve"> USA: John Wiley &amp; Sons.</w:t>
              </w:r>
            </w:p>
            <w:p w:rsidR="003036F0" w:rsidRPr="003036F0" w:rsidRDefault="003036F0" w:rsidP="003036F0">
              <w:pPr>
                <w:pStyle w:val="Bibliografa"/>
                <w:ind w:left="720" w:hanging="720"/>
                <w:jc w:val="both"/>
                <w:rPr>
                  <w:rFonts w:ascii="Arial" w:hAnsi="Arial" w:cs="Arial"/>
                  <w:noProof/>
                  <w:lang w:val="en-US"/>
                </w:rPr>
              </w:pPr>
              <w:r w:rsidRPr="003036F0">
                <w:rPr>
                  <w:rFonts w:ascii="Arial" w:hAnsi="Arial" w:cs="Arial"/>
                  <w:noProof/>
                  <w:lang w:val="en-US"/>
                </w:rPr>
                <w:lastRenderedPageBreak/>
                <w:t xml:space="preserve">Kudo, K., &amp; Ohtsuki, T. (2008). Adaptive variability in skilled human movements. </w:t>
              </w:r>
              <w:r w:rsidRPr="003036F0">
                <w:rPr>
                  <w:rFonts w:ascii="Arial" w:hAnsi="Arial" w:cs="Arial"/>
                  <w:i/>
                  <w:iCs/>
                  <w:noProof/>
                  <w:lang w:val="en-US"/>
                </w:rPr>
                <w:t>Transactions of the Japanese Society for Artificial Intelligence, 23</w:t>
              </w:r>
              <w:r w:rsidRPr="003036F0">
                <w:rPr>
                  <w:rFonts w:ascii="Arial" w:hAnsi="Arial" w:cs="Arial"/>
                  <w:noProof/>
                  <w:lang w:val="en-US"/>
                </w:rPr>
                <w:t>(3), 151-162. doi:10.1527/tjsai.23.151</w:t>
              </w:r>
            </w:p>
            <w:p w:rsidR="003036F0" w:rsidRPr="003036F0" w:rsidRDefault="003036F0" w:rsidP="003036F0">
              <w:pPr>
                <w:pStyle w:val="Bibliografa"/>
                <w:ind w:left="720" w:hanging="720"/>
                <w:jc w:val="both"/>
                <w:rPr>
                  <w:rFonts w:ascii="Arial" w:hAnsi="Arial" w:cs="Arial"/>
                  <w:noProof/>
                </w:rPr>
              </w:pPr>
              <w:r w:rsidRPr="003036F0">
                <w:rPr>
                  <w:rFonts w:ascii="Arial" w:hAnsi="Arial" w:cs="Arial"/>
                  <w:noProof/>
                </w:rPr>
                <w:t xml:space="preserve">Lasluisa, E. D., Rodríguez, J. M., &amp; O'Farril, A. R. (2019). Diferencias biomecánicas del remate de voleibol en jugadoras prejuveniles y juveniles. </w:t>
              </w:r>
              <w:r w:rsidRPr="003036F0">
                <w:rPr>
                  <w:rFonts w:ascii="Arial" w:hAnsi="Arial" w:cs="Arial"/>
                  <w:i/>
                  <w:iCs/>
                  <w:noProof/>
                </w:rPr>
                <w:t>Revista Cubana de Investigaciones Biomédicas., 38</w:t>
              </w:r>
              <w:r w:rsidRPr="003036F0">
                <w:rPr>
                  <w:rFonts w:ascii="Arial" w:hAnsi="Arial" w:cs="Arial"/>
                  <w:noProof/>
                </w:rPr>
                <w:t>(2), 170-182. Obtenido de http://www.revibiomedica.sld.cu/index.php/ibi/article/view/287/266</w:t>
              </w:r>
            </w:p>
            <w:p w:rsidR="003036F0" w:rsidRPr="003036F0" w:rsidRDefault="003036F0" w:rsidP="003036F0">
              <w:pPr>
                <w:pStyle w:val="Bibliografa"/>
                <w:ind w:left="720" w:hanging="720"/>
                <w:jc w:val="both"/>
                <w:rPr>
                  <w:rFonts w:ascii="Arial" w:hAnsi="Arial" w:cs="Arial"/>
                  <w:noProof/>
                </w:rPr>
              </w:pPr>
              <w:r w:rsidRPr="003036F0">
                <w:rPr>
                  <w:rFonts w:ascii="Arial" w:hAnsi="Arial" w:cs="Arial"/>
                  <w:noProof/>
                </w:rPr>
                <w:t xml:space="preserve">León, S., Calero, S., &amp; Chávez, E. (2016). </w:t>
              </w:r>
              <w:r w:rsidRPr="003036F0">
                <w:rPr>
                  <w:rFonts w:ascii="Arial" w:hAnsi="Arial" w:cs="Arial"/>
                  <w:i/>
                  <w:iCs/>
                  <w:noProof/>
                </w:rPr>
                <w:t>Morfología funcional y biomecánica deportiva</w:t>
              </w:r>
              <w:r w:rsidRPr="003036F0">
                <w:rPr>
                  <w:rFonts w:ascii="Arial" w:hAnsi="Arial" w:cs="Arial"/>
                  <w:noProof/>
                </w:rPr>
                <w:t xml:space="preserve"> (2E ed.). Quito, Ecuador: Editorial de la Universidad de las Fuerzas Armadas ESPE.</w:t>
              </w:r>
            </w:p>
            <w:p w:rsidR="003036F0" w:rsidRPr="003036F0" w:rsidRDefault="003036F0" w:rsidP="003036F0">
              <w:pPr>
                <w:pStyle w:val="Bibliografa"/>
                <w:ind w:left="720" w:hanging="720"/>
                <w:jc w:val="both"/>
                <w:rPr>
                  <w:rFonts w:ascii="Arial" w:hAnsi="Arial" w:cs="Arial"/>
                  <w:noProof/>
                </w:rPr>
              </w:pPr>
              <w:r w:rsidRPr="003036F0">
                <w:rPr>
                  <w:rFonts w:ascii="Arial" w:hAnsi="Arial" w:cs="Arial"/>
                  <w:noProof/>
                </w:rPr>
                <w:t xml:space="preserve">López , A., &amp; González, V. (Abril de 2002). La técnica de Iadov. Una aplicación para el estudio de la satisfacción de los alumnos por las clases de educación física. </w:t>
              </w:r>
              <w:r w:rsidRPr="003036F0">
                <w:rPr>
                  <w:rFonts w:ascii="Arial" w:hAnsi="Arial" w:cs="Arial"/>
                  <w:i/>
                  <w:iCs/>
                  <w:noProof/>
                </w:rPr>
                <w:t>Lecturas: Educación Física y Deportes, 8</w:t>
              </w:r>
              <w:r w:rsidRPr="003036F0">
                <w:rPr>
                  <w:rFonts w:ascii="Arial" w:hAnsi="Arial" w:cs="Arial"/>
                  <w:noProof/>
                </w:rPr>
                <w:t>(47), 1-5. Obtenido de https://www.efdeportes.com/efd47/iadov.htm#:~:text=La%20t%C3%A9cnica%20de%20Iadov%20constituye,aparece%20m%C3%A1s%20adelante)%20y%20cuya</w:t>
              </w:r>
            </w:p>
            <w:p w:rsidR="003036F0" w:rsidRPr="003036F0" w:rsidRDefault="003036F0" w:rsidP="003036F0">
              <w:pPr>
                <w:pStyle w:val="Bibliografa"/>
                <w:ind w:left="720" w:hanging="720"/>
                <w:jc w:val="both"/>
                <w:rPr>
                  <w:rFonts w:ascii="Arial" w:hAnsi="Arial" w:cs="Arial"/>
                  <w:noProof/>
                </w:rPr>
              </w:pPr>
              <w:r w:rsidRPr="003036F0">
                <w:rPr>
                  <w:rFonts w:ascii="Arial" w:hAnsi="Arial" w:cs="Arial"/>
                  <w:noProof/>
                </w:rPr>
                <w:t xml:space="preserve">Navelo, N., Cutzal, B., &amp; Santeliz, G. (Marzo de 2011). Análisis biomecánico de los miembros inferiores durante el lanzamiento de disco del talento deportivo de la selección menor del Estado Cojedes. </w:t>
              </w:r>
              <w:r w:rsidRPr="003036F0">
                <w:rPr>
                  <w:rFonts w:ascii="Arial" w:hAnsi="Arial" w:cs="Arial"/>
                  <w:i/>
                  <w:iCs/>
                  <w:noProof/>
                </w:rPr>
                <w:t>Lecturas: Educación Física y Deportes, 15</w:t>
              </w:r>
              <w:r w:rsidRPr="003036F0">
                <w:rPr>
                  <w:rFonts w:ascii="Arial" w:hAnsi="Arial" w:cs="Arial"/>
                  <w:noProof/>
                </w:rPr>
                <w:t>(154), 1-9. Obtenido de https://www.efdeportes.com/efd154/analisis-biomecanico-de-lanzamiento-de-disco.htm</w:t>
              </w:r>
            </w:p>
            <w:p w:rsidR="003036F0" w:rsidRPr="003036F0" w:rsidRDefault="003036F0" w:rsidP="003036F0">
              <w:pPr>
                <w:pStyle w:val="Bibliografa"/>
                <w:ind w:left="720" w:hanging="720"/>
                <w:jc w:val="both"/>
                <w:rPr>
                  <w:rFonts w:ascii="Arial" w:hAnsi="Arial" w:cs="Arial"/>
                  <w:noProof/>
                </w:rPr>
              </w:pPr>
              <w:r w:rsidRPr="003036F0">
                <w:rPr>
                  <w:rFonts w:ascii="Arial" w:hAnsi="Arial" w:cs="Arial"/>
                  <w:noProof/>
                  <w:lang w:val="en-US"/>
                </w:rPr>
                <w:t xml:space="preserve">Newell, K. M., Slifkin, A. B., &amp; Piek, J. P. (1998). </w:t>
              </w:r>
              <w:r w:rsidRPr="003036F0">
                <w:rPr>
                  <w:rFonts w:ascii="Arial" w:hAnsi="Arial" w:cs="Arial"/>
                  <w:i/>
                  <w:iCs/>
                  <w:noProof/>
                  <w:lang w:val="en-US"/>
                </w:rPr>
                <w:t>Motor Behavior and Human Skill: A Multidisciplinary Perspective.</w:t>
              </w:r>
              <w:r w:rsidRPr="003036F0">
                <w:rPr>
                  <w:rFonts w:ascii="Arial" w:hAnsi="Arial" w:cs="Arial"/>
                  <w:noProof/>
                  <w:lang w:val="en-US"/>
                </w:rPr>
                <w:t xml:space="preserve"> </w:t>
              </w:r>
              <w:r w:rsidRPr="003036F0">
                <w:rPr>
                  <w:rFonts w:ascii="Arial" w:hAnsi="Arial" w:cs="Arial"/>
                  <w:noProof/>
                </w:rPr>
                <w:t>USA: Human Kinetics.</w:t>
              </w:r>
            </w:p>
            <w:p w:rsidR="003036F0" w:rsidRPr="003036F0" w:rsidRDefault="003036F0" w:rsidP="003036F0">
              <w:pPr>
                <w:pStyle w:val="Bibliografa"/>
                <w:ind w:left="720" w:hanging="720"/>
                <w:jc w:val="both"/>
                <w:rPr>
                  <w:rFonts w:ascii="Arial" w:hAnsi="Arial" w:cs="Arial"/>
                  <w:noProof/>
                  <w:lang w:val="en-US"/>
                </w:rPr>
              </w:pPr>
              <w:r w:rsidRPr="003036F0">
                <w:rPr>
                  <w:rFonts w:ascii="Arial" w:hAnsi="Arial" w:cs="Arial"/>
                  <w:noProof/>
                </w:rPr>
                <w:t xml:space="preserve">Ramon, G. (2009). </w:t>
              </w:r>
              <w:r w:rsidRPr="003036F0">
                <w:rPr>
                  <w:rFonts w:ascii="Arial" w:hAnsi="Arial" w:cs="Arial"/>
                  <w:i/>
                  <w:iCs/>
                  <w:noProof/>
                </w:rPr>
                <w:t>Biomecánica deportiva y control del entrenamiento.</w:t>
              </w:r>
              <w:r w:rsidRPr="003036F0">
                <w:rPr>
                  <w:rFonts w:ascii="Arial" w:hAnsi="Arial" w:cs="Arial"/>
                  <w:noProof/>
                </w:rPr>
                <w:t xml:space="preserve"> </w:t>
              </w:r>
              <w:r w:rsidRPr="003036F0">
                <w:rPr>
                  <w:rFonts w:ascii="Arial" w:hAnsi="Arial" w:cs="Arial"/>
                  <w:noProof/>
                  <w:lang w:val="en-US"/>
                </w:rPr>
                <w:t>Colombia: Funámbulos.</w:t>
              </w:r>
            </w:p>
            <w:p w:rsidR="003036F0" w:rsidRPr="003036F0" w:rsidRDefault="003036F0" w:rsidP="003036F0">
              <w:pPr>
                <w:pStyle w:val="Bibliografa"/>
                <w:ind w:left="720" w:hanging="720"/>
                <w:jc w:val="both"/>
                <w:rPr>
                  <w:rFonts w:ascii="Arial" w:hAnsi="Arial" w:cs="Arial"/>
                  <w:noProof/>
                  <w:lang w:val="en-US"/>
                </w:rPr>
              </w:pPr>
              <w:r w:rsidRPr="003036F0">
                <w:rPr>
                  <w:rFonts w:ascii="Arial" w:hAnsi="Arial" w:cs="Arial"/>
                  <w:noProof/>
                  <w:lang w:val="en-US"/>
                </w:rPr>
                <w:lastRenderedPageBreak/>
                <w:t xml:space="preserve">Redding, J. A. (1988). General thoughts on training and coaching throwing events. </w:t>
              </w:r>
              <w:r w:rsidRPr="003036F0">
                <w:rPr>
                  <w:rFonts w:ascii="Arial" w:hAnsi="Arial" w:cs="Arial"/>
                  <w:i/>
                  <w:iCs/>
                  <w:noProof/>
                  <w:lang w:val="en-US"/>
                </w:rPr>
                <w:t>Track and Field Quarterly, 88</w:t>
              </w:r>
              <w:r w:rsidRPr="003036F0">
                <w:rPr>
                  <w:rFonts w:ascii="Arial" w:hAnsi="Arial" w:cs="Arial"/>
                  <w:noProof/>
                  <w:lang w:val="en-US"/>
                </w:rPr>
                <w:t>(3), 15-18.</w:t>
              </w:r>
            </w:p>
            <w:p w:rsidR="003036F0" w:rsidRPr="003036F0" w:rsidRDefault="003036F0" w:rsidP="003036F0">
              <w:pPr>
                <w:pStyle w:val="Bibliografa"/>
                <w:ind w:left="720" w:hanging="720"/>
                <w:jc w:val="both"/>
                <w:rPr>
                  <w:rFonts w:ascii="Arial" w:hAnsi="Arial" w:cs="Arial"/>
                  <w:noProof/>
                </w:rPr>
              </w:pPr>
              <w:r w:rsidRPr="003036F0">
                <w:rPr>
                  <w:rFonts w:ascii="Arial" w:hAnsi="Arial" w:cs="Arial"/>
                  <w:noProof/>
                  <w:lang w:val="en-US"/>
                </w:rPr>
                <w:t xml:space="preserve">Riley, M. A., &amp; Turvey, M. T. (2002). Variability and determinism in motor behavior. </w:t>
              </w:r>
              <w:r w:rsidRPr="003036F0">
                <w:rPr>
                  <w:rFonts w:ascii="Arial" w:hAnsi="Arial" w:cs="Arial"/>
                  <w:i/>
                  <w:iCs/>
                  <w:noProof/>
                </w:rPr>
                <w:t>Journal of motor behavior, 34</w:t>
              </w:r>
              <w:r w:rsidRPr="003036F0">
                <w:rPr>
                  <w:rFonts w:ascii="Arial" w:hAnsi="Arial" w:cs="Arial"/>
                  <w:noProof/>
                </w:rPr>
                <w:t>(2), 99-125. doi:10.1080/00222890209601934</w:t>
              </w:r>
            </w:p>
            <w:p w:rsidR="003036F0" w:rsidRPr="003036F0" w:rsidRDefault="003036F0" w:rsidP="003036F0">
              <w:pPr>
                <w:pStyle w:val="Bibliografa"/>
                <w:ind w:left="720" w:hanging="720"/>
                <w:jc w:val="both"/>
                <w:rPr>
                  <w:rFonts w:ascii="Arial" w:hAnsi="Arial" w:cs="Arial"/>
                  <w:noProof/>
                </w:rPr>
              </w:pPr>
              <w:r w:rsidRPr="003036F0">
                <w:rPr>
                  <w:rFonts w:ascii="Arial" w:hAnsi="Arial" w:cs="Arial"/>
                  <w:noProof/>
                </w:rPr>
                <w:t xml:space="preserve">Rodríguez, I. G. (2000). </w:t>
              </w:r>
              <w:r w:rsidRPr="003036F0">
                <w:rPr>
                  <w:rFonts w:ascii="Arial" w:hAnsi="Arial" w:cs="Arial"/>
                  <w:i/>
                  <w:iCs/>
                  <w:noProof/>
                </w:rPr>
                <w:t>Cinemática del modelo técnico individual del lanzamiento de peso.</w:t>
              </w:r>
              <w:r w:rsidRPr="003036F0">
                <w:rPr>
                  <w:rFonts w:ascii="Arial" w:hAnsi="Arial" w:cs="Arial"/>
                  <w:noProof/>
                </w:rPr>
                <w:t xml:space="preserve"> Tesis Doctoral, Universidad de León, Departamento de Fisiología, León. Obtenido de https://previa.uclm.es/profesorado/xaguado/ASIGNATURAS/tesis/TesisIgnacioGrande.pdf</w:t>
              </w:r>
            </w:p>
            <w:p w:rsidR="003036F0" w:rsidRPr="003036F0" w:rsidRDefault="003036F0" w:rsidP="003036F0">
              <w:pPr>
                <w:pStyle w:val="Bibliografa"/>
                <w:ind w:left="720" w:hanging="720"/>
                <w:jc w:val="both"/>
                <w:rPr>
                  <w:rFonts w:ascii="Arial" w:hAnsi="Arial" w:cs="Arial"/>
                  <w:noProof/>
                </w:rPr>
              </w:pPr>
              <w:r w:rsidRPr="003036F0">
                <w:rPr>
                  <w:rFonts w:ascii="Arial" w:hAnsi="Arial" w:cs="Arial"/>
                  <w:noProof/>
                </w:rPr>
                <w:t xml:space="preserve">Rubio-Rodríguez, V. (2017). </w:t>
              </w:r>
              <w:r w:rsidRPr="003036F0">
                <w:rPr>
                  <w:rFonts w:ascii="Arial" w:hAnsi="Arial" w:cs="Arial"/>
                  <w:i/>
                  <w:iCs/>
                  <w:noProof/>
                </w:rPr>
                <w:t>Análisis biomecánico del rendimiento en el lanzamiento de disco.</w:t>
              </w:r>
              <w:r w:rsidRPr="003036F0">
                <w:rPr>
                  <w:rFonts w:ascii="Arial" w:hAnsi="Arial" w:cs="Arial"/>
                  <w:noProof/>
                </w:rPr>
                <w:t xml:space="preserve"> Tesis Masteral, Universidad de León, León. Obtenido de https://buleria.unileon.es/bitstream/handle/10612/6974/2016-17%20%28SEP%29%20RUBIO_RODRIGUEZ_VICTOR.pdf?sequence=1&amp;isAllowed=y</w:t>
              </w:r>
            </w:p>
            <w:p w:rsidR="003036F0" w:rsidRPr="003036F0" w:rsidRDefault="003036F0" w:rsidP="003036F0">
              <w:pPr>
                <w:pStyle w:val="Bibliografa"/>
                <w:ind w:left="720" w:hanging="720"/>
                <w:jc w:val="both"/>
                <w:rPr>
                  <w:rFonts w:ascii="Arial" w:hAnsi="Arial" w:cs="Arial"/>
                  <w:noProof/>
                  <w:lang w:val="en-US"/>
                </w:rPr>
              </w:pPr>
              <w:r w:rsidRPr="003036F0">
                <w:rPr>
                  <w:rFonts w:ascii="Arial" w:hAnsi="Arial" w:cs="Arial"/>
                  <w:noProof/>
                  <w:lang w:val="en-US"/>
                </w:rPr>
                <w:t xml:space="preserve">Schmidt, R. A. (2003). Motor schema theory after 27 years: Reflections and implications for a new theory. </w:t>
              </w:r>
              <w:r w:rsidRPr="003036F0">
                <w:rPr>
                  <w:rFonts w:ascii="Arial" w:hAnsi="Arial" w:cs="Arial"/>
                  <w:i/>
                  <w:iCs/>
                  <w:noProof/>
                  <w:lang w:val="en-US"/>
                </w:rPr>
                <w:t>Research quarterly for exercise and sport, 74</w:t>
              </w:r>
              <w:r w:rsidRPr="003036F0">
                <w:rPr>
                  <w:rFonts w:ascii="Arial" w:hAnsi="Arial" w:cs="Arial"/>
                  <w:noProof/>
                  <w:lang w:val="en-US"/>
                </w:rPr>
                <w:t>(4), 366-375. doi:10.1080/02701367.2003.10609106</w:t>
              </w:r>
            </w:p>
            <w:p w:rsidR="003036F0" w:rsidRPr="003036F0" w:rsidRDefault="003036F0" w:rsidP="003036F0">
              <w:pPr>
                <w:pStyle w:val="Bibliografa"/>
                <w:ind w:left="720" w:hanging="720"/>
                <w:jc w:val="both"/>
                <w:rPr>
                  <w:rFonts w:ascii="Arial" w:hAnsi="Arial" w:cs="Arial"/>
                  <w:noProof/>
                  <w:lang w:val="en-US"/>
                </w:rPr>
              </w:pPr>
              <w:r w:rsidRPr="003036F0">
                <w:rPr>
                  <w:rFonts w:ascii="Arial" w:hAnsi="Arial" w:cs="Arial"/>
                  <w:noProof/>
                  <w:lang w:val="en-US"/>
                </w:rPr>
                <w:t xml:space="preserve">Schmidt, R. A. (2005). </w:t>
              </w:r>
              <w:r w:rsidRPr="003036F0">
                <w:rPr>
                  <w:rFonts w:ascii="Arial" w:hAnsi="Arial" w:cs="Arial"/>
                  <w:i/>
                  <w:iCs/>
                  <w:noProof/>
                  <w:lang w:val="en-US"/>
                </w:rPr>
                <w:t>Motor Control and Learning</w:t>
              </w:r>
              <w:r w:rsidRPr="003036F0">
                <w:rPr>
                  <w:rFonts w:ascii="Arial" w:hAnsi="Arial" w:cs="Arial"/>
                  <w:noProof/>
                  <w:lang w:val="en-US"/>
                </w:rPr>
                <w:t xml:space="preserve"> (5 ed.). USA: Human kinetics.</w:t>
              </w:r>
            </w:p>
            <w:p w:rsidR="003036F0" w:rsidRPr="003036F0" w:rsidRDefault="003036F0" w:rsidP="003036F0">
              <w:pPr>
                <w:pStyle w:val="Bibliografa"/>
                <w:ind w:left="720" w:hanging="720"/>
                <w:jc w:val="both"/>
                <w:rPr>
                  <w:rFonts w:ascii="Arial" w:hAnsi="Arial" w:cs="Arial"/>
                  <w:noProof/>
                  <w:lang w:val="en-US"/>
                </w:rPr>
              </w:pPr>
              <w:r w:rsidRPr="003036F0">
                <w:rPr>
                  <w:rFonts w:ascii="Arial" w:hAnsi="Arial" w:cs="Arial"/>
                  <w:noProof/>
                  <w:lang w:val="en-US"/>
                </w:rPr>
                <w:t xml:space="preserve">Slifkin, A. B., &amp; Newell, K. M. (2000). Variability and noise in continuous force production. </w:t>
              </w:r>
              <w:r w:rsidRPr="003036F0">
                <w:rPr>
                  <w:rFonts w:ascii="Arial" w:hAnsi="Arial" w:cs="Arial"/>
                  <w:i/>
                  <w:iCs/>
                  <w:noProof/>
                  <w:lang w:val="en-US"/>
                </w:rPr>
                <w:t>Journal of motor behavior, 32</w:t>
              </w:r>
              <w:r w:rsidRPr="003036F0">
                <w:rPr>
                  <w:rFonts w:ascii="Arial" w:hAnsi="Arial" w:cs="Arial"/>
                  <w:noProof/>
                  <w:lang w:val="en-US"/>
                </w:rPr>
                <w:t>(2), 141-150. doi:10.1080/00222890009601366</w:t>
              </w:r>
            </w:p>
            <w:p w:rsidR="003036F0" w:rsidRPr="003036F0" w:rsidRDefault="003036F0" w:rsidP="003036F0">
              <w:pPr>
                <w:pStyle w:val="Bibliografa"/>
                <w:ind w:left="720" w:hanging="720"/>
                <w:jc w:val="both"/>
                <w:rPr>
                  <w:rFonts w:ascii="Arial" w:hAnsi="Arial" w:cs="Arial"/>
                  <w:noProof/>
                  <w:lang w:val="en-US"/>
                </w:rPr>
              </w:pPr>
              <w:r w:rsidRPr="003036F0">
                <w:rPr>
                  <w:rFonts w:ascii="Arial" w:hAnsi="Arial" w:cs="Arial"/>
                  <w:noProof/>
                  <w:lang w:val="en-US"/>
                </w:rPr>
                <w:t xml:space="preserve">Stergiou, N., Buzzi, U. H., Kurz, M. J., &amp; Heidel, J. (2004). </w:t>
              </w:r>
              <w:r w:rsidRPr="003036F0">
                <w:rPr>
                  <w:rFonts w:ascii="Arial" w:hAnsi="Arial" w:cs="Arial"/>
                  <w:i/>
                  <w:iCs/>
                  <w:noProof/>
                  <w:lang w:val="en-US"/>
                </w:rPr>
                <w:t>Nonlinear tools in human movement. Innovative analyses of human movement.</w:t>
              </w:r>
              <w:r w:rsidRPr="003036F0">
                <w:rPr>
                  <w:rFonts w:ascii="Arial" w:hAnsi="Arial" w:cs="Arial"/>
                  <w:noProof/>
                  <w:lang w:val="en-US"/>
                </w:rPr>
                <w:t xml:space="preserve"> USA: Human Kinetics Publishers.</w:t>
              </w:r>
            </w:p>
            <w:p w:rsidR="003036F0" w:rsidRPr="003036F0" w:rsidRDefault="003036F0" w:rsidP="003036F0">
              <w:pPr>
                <w:pStyle w:val="Bibliografa"/>
                <w:ind w:left="720" w:hanging="720"/>
                <w:jc w:val="both"/>
                <w:rPr>
                  <w:rFonts w:ascii="Arial" w:hAnsi="Arial" w:cs="Arial"/>
                  <w:noProof/>
                </w:rPr>
              </w:pPr>
              <w:r w:rsidRPr="003036F0">
                <w:rPr>
                  <w:rFonts w:ascii="Arial" w:hAnsi="Arial" w:cs="Arial"/>
                  <w:noProof/>
                  <w:lang w:val="en-US"/>
                </w:rPr>
                <w:lastRenderedPageBreak/>
                <w:t xml:space="preserve">Thelen, E., &amp; Smith, L. B. (1996). </w:t>
              </w:r>
              <w:r w:rsidRPr="003036F0">
                <w:rPr>
                  <w:rFonts w:ascii="Arial" w:hAnsi="Arial" w:cs="Arial"/>
                  <w:i/>
                  <w:iCs/>
                  <w:noProof/>
                  <w:lang w:val="en-US"/>
                </w:rPr>
                <w:t>A dynamic systems approach to the development of cognition and action.</w:t>
              </w:r>
              <w:r w:rsidRPr="003036F0">
                <w:rPr>
                  <w:rFonts w:ascii="Arial" w:hAnsi="Arial" w:cs="Arial"/>
                  <w:noProof/>
                  <w:lang w:val="en-US"/>
                </w:rPr>
                <w:t xml:space="preserve"> </w:t>
              </w:r>
              <w:r w:rsidRPr="003036F0">
                <w:rPr>
                  <w:rFonts w:ascii="Arial" w:hAnsi="Arial" w:cs="Arial"/>
                  <w:noProof/>
                </w:rPr>
                <w:t>London: MIT press.</w:t>
              </w:r>
            </w:p>
            <w:p w:rsidR="003036F0" w:rsidRPr="003036F0" w:rsidRDefault="003036F0" w:rsidP="003036F0">
              <w:pPr>
                <w:pStyle w:val="Bibliografa"/>
                <w:ind w:left="720" w:hanging="720"/>
                <w:jc w:val="both"/>
                <w:rPr>
                  <w:rFonts w:ascii="Arial" w:hAnsi="Arial" w:cs="Arial"/>
                  <w:noProof/>
                </w:rPr>
              </w:pPr>
              <w:r w:rsidRPr="003036F0">
                <w:rPr>
                  <w:rFonts w:ascii="Arial" w:hAnsi="Arial" w:cs="Arial"/>
                  <w:noProof/>
                </w:rPr>
                <w:t xml:space="preserve">Viscarra, D. C., &amp; Frómeta, E. R. (2020). Diferencias biomecánicas de la carrera de 100 metros: corredora élite vs resto del equipo. </w:t>
              </w:r>
              <w:r w:rsidRPr="003036F0">
                <w:rPr>
                  <w:rFonts w:ascii="Arial" w:hAnsi="Arial" w:cs="Arial"/>
                  <w:i/>
                  <w:iCs/>
                  <w:noProof/>
                </w:rPr>
                <w:t>Lecturas: Educación Física y Deportes, 25</w:t>
              </w:r>
              <w:r w:rsidRPr="003036F0">
                <w:rPr>
                  <w:rFonts w:ascii="Arial" w:hAnsi="Arial" w:cs="Arial"/>
                  <w:noProof/>
                </w:rPr>
                <w:t>(263), 46-59. doi:10.46642/efd.v25i263.2094</w:t>
              </w:r>
            </w:p>
            <w:p w:rsidR="003036F0" w:rsidRPr="003036F0" w:rsidRDefault="003036F0" w:rsidP="003036F0">
              <w:pPr>
                <w:pStyle w:val="Bibliografa"/>
                <w:ind w:left="720" w:hanging="720"/>
                <w:jc w:val="both"/>
                <w:rPr>
                  <w:rFonts w:ascii="Arial" w:hAnsi="Arial" w:cs="Arial"/>
                  <w:noProof/>
                  <w:lang w:val="en-US"/>
                </w:rPr>
              </w:pPr>
              <w:r w:rsidRPr="003036F0">
                <w:rPr>
                  <w:rFonts w:ascii="Arial" w:hAnsi="Arial" w:cs="Arial"/>
                  <w:noProof/>
                </w:rPr>
                <w:t xml:space="preserve">Zatsiorsky, V. (1994). </w:t>
              </w:r>
              <w:r w:rsidRPr="003036F0">
                <w:rPr>
                  <w:rFonts w:ascii="Arial" w:hAnsi="Arial" w:cs="Arial"/>
                  <w:i/>
                  <w:iCs/>
                  <w:noProof/>
                  <w:lang w:val="en-US"/>
                </w:rPr>
                <w:t>Advanced Sport Biomechanics.</w:t>
              </w:r>
              <w:r w:rsidRPr="003036F0">
                <w:rPr>
                  <w:rFonts w:ascii="Arial" w:hAnsi="Arial" w:cs="Arial"/>
                  <w:noProof/>
                  <w:lang w:val="en-US"/>
                </w:rPr>
                <w:t xml:space="preserve"> Pensilvania: The Pennsylvania State University, Boimechanics Laboratory.</w:t>
              </w:r>
            </w:p>
            <w:p w:rsidR="003036F0" w:rsidRDefault="003036F0" w:rsidP="003036F0">
              <w:pPr>
                <w:jc w:val="both"/>
              </w:pPr>
              <w:r w:rsidRPr="003036F0">
                <w:rPr>
                  <w:rFonts w:ascii="Arial" w:hAnsi="Arial" w:cs="Arial"/>
                  <w:b/>
                  <w:bCs/>
                </w:rPr>
                <w:fldChar w:fldCharType="end"/>
              </w:r>
            </w:p>
          </w:sdtContent>
        </w:sdt>
      </w:sdtContent>
    </w:sdt>
    <w:p w:rsidR="004E4D0A" w:rsidRPr="00444252" w:rsidRDefault="004E4D0A" w:rsidP="00297955">
      <w:pPr>
        <w:tabs>
          <w:tab w:val="left" w:pos="426"/>
        </w:tabs>
        <w:spacing w:after="120" w:line="360" w:lineRule="auto"/>
        <w:jc w:val="both"/>
        <w:rPr>
          <w:rFonts w:ascii="Arial" w:eastAsia="Times New Roman" w:hAnsi="Arial" w:cs="Arial"/>
          <w:sz w:val="24"/>
          <w:szCs w:val="24"/>
          <w:lang w:val="en-US"/>
        </w:rPr>
      </w:pPr>
    </w:p>
    <w:p w:rsidR="003D7B55" w:rsidRPr="00444252" w:rsidRDefault="003D7B55" w:rsidP="00297955">
      <w:pPr>
        <w:tabs>
          <w:tab w:val="left" w:pos="426"/>
        </w:tabs>
        <w:spacing w:after="120" w:line="360" w:lineRule="auto"/>
        <w:jc w:val="both"/>
        <w:rPr>
          <w:rFonts w:ascii="Arial" w:eastAsia="Times New Roman" w:hAnsi="Arial" w:cs="Arial"/>
          <w:sz w:val="24"/>
          <w:szCs w:val="24"/>
          <w:lang w:val="en-US"/>
        </w:rPr>
      </w:pPr>
    </w:p>
    <w:p w:rsidR="00131D29" w:rsidRPr="00444252" w:rsidRDefault="00131D29" w:rsidP="00BB0EE7">
      <w:pPr>
        <w:spacing w:after="120" w:line="360" w:lineRule="auto"/>
        <w:rPr>
          <w:rFonts w:ascii="Arial" w:hAnsi="Arial" w:cs="Arial"/>
          <w:sz w:val="24"/>
          <w:szCs w:val="24"/>
          <w:lang w:val="en-US"/>
        </w:rPr>
      </w:pPr>
    </w:p>
    <w:sectPr w:rsidR="00131D29" w:rsidRPr="00444252" w:rsidSect="00DE30EC">
      <w:footerReference w:type="default" r:id="rId20"/>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708B" w:rsidRDefault="006B708B" w:rsidP="007A4AF7">
      <w:pPr>
        <w:spacing w:after="0" w:line="240" w:lineRule="auto"/>
      </w:pPr>
      <w:r>
        <w:separator/>
      </w:r>
    </w:p>
  </w:endnote>
  <w:endnote w:type="continuationSeparator" w:id="0">
    <w:p w:rsidR="006B708B" w:rsidRDefault="006B708B" w:rsidP="007A4A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81063511"/>
      <w:docPartObj>
        <w:docPartGallery w:val="Page Numbers (Bottom of Page)"/>
        <w:docPartUnique/>
      </w:docPartObj>
    </w:sdtPr>
    <w:sdtEndPr/>
    <w:sdtContent>
      <w:p w:rsidR="00193624" w:rsidRDefault="00193624">
        <w:pPr>
          <w:pStyle w:val="Piedepgina"/>
          <w:jc w:val="right"/>
        </w:pPr>
        <w:r>
          <w:fldChar w:fldCharType="begin"/>
        </w:r>
        <w:r>
          <w:instrText>PAGE   \* MERGEFORMAT</w:instrText>
        </w:r>
        <w:r>
          <w:fldChar w:fldCharType="separate"/>
        </w:r>
        <w:r w:rsidR="005D75E3">
          <w:rPr>
            <w:noProof/>
          </w:rPr>
          <w:t>2</w:t>
        </w:r>
        <w:r>
          <w:fldChar w:fldCharType="end"/>
        </w:r>
      </w:p>
    </w:sdtContent>
  </w:sdt>
  <w:p w:rsidR="00193624" w:rsidRDefault="0019362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708B" w:rsidRDefault="006B708B" w:rsidP="007A4AF7">
      <w:pPr>
        <w:spacing w:after="0" w:line="240" w:lineRule="auto"/>
      </w:pPr>
      <w:r>
        <w:separator/>
      </w:r>
    </w:p>
  </w:footnote>
  <w:footnote w:type="continuationSeparator" w:id="0">
    <w:p w:rsidR="006B708B" w:rsidRDefault="006B708B" w:rsidP="007A4AF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F03346"/>
    <w:multiLevelType w:val="hybridMultilevel"/>
    <w:tmpl w:val="5B6EF3C2"/>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0B5F7594"/>
    <w:multiLevelType w:val="hybridMultilevel"/>
    <w:tmpl w:val="216C771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138F1C34"/>
    <w:multiLevelType w:val="hybridMultilevel"/>
    <w:tmpl w:val="49D0051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B7627F4"/>
    <w:multiLevelType w:val="hybridMultilevel"/>
    <w:tmpl w:val="817CE6A2"/>
    <w:lvl w:ilvl="0" w:tplc="7B7A92C2">
      <w:start w:val="1"/>
      <w:numFmt w:val="decimal"/>
      <w:lvlText w:val="%1-"/>
      <w:lvlJc w:val="left"/>
      <w:pPr>
        <w:ind w:left="720" w:hanging="360"/>
      </w:pPr>
      <w:rPr>
        <w:rFonts w:hint="default"/>
        <w:b w:val="0"/>
        <w:i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23AC3257"/>
    <w:multiLevelType w:val="hybridMultilevel"/>
    <w:tmpl w:val="01321652"/>
    <w:lvl w:ilvl="0" w:tplc="1A60564E">
      <w:start w:val="1"/>
      <w:numFmt w:val="decimal"/>
      <w:lvlText w:val="%1-"/>
      <w:lvlJc w:val="left"/>
      <w:pPr>
        <w:ind w:left="720" w:hanging="360"/>
      </w:pPr>
      <w:rPr>
        <w:rFonts w:hint="default"/>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245A517E"/>
    <w:multiLevelType w:val="hybridMultilevel"/>
    <w:tmpl w:val="817CE6A2"/>
    <w:lvl w:ilvl="0" w:tplc="7B7A92C2">
      <w:start w:val="1"/>
      <w:numFmt w:val="decimal"/>
      <w:lvlText w:val="%1-"/>
      <w:lvlJc w:val="left"/>
      <w:pPr>
        <w:ind w:left="720" w:hanging="360"/>
      </w:pPr>
      <w:rPr>
        <w:rFonts w:hint="default"/>
        <w:b w:val="0"/>
        <w:i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30197490"/>
    <w:multiLevelType w:val="hybridMultilevel"/>
    <w:tmpl w:val="B06A83B4"/>
    <w:lvl w:ilvl="0" w:tplc="06AC5156">
      <w:start w:val="2"/>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39FA5D51"/>
    <w:multiLevelType w:val="multilevel"/>
    <w:tmpl w:val="6FFC8EB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3D2D2675"/>
    <w:multiLevelType w:val="hybridMultilevel"/>
    <w:tmpl w:val="124EAAFE"/>
    <w:lvl w:ilvl="0" w:tplc="D6C6ED34">
      <w:start w:val="1"/>
      <w:numFmt w:val="decimal"/>
      <w:lvlText w:val="%1."/>
      <w:lvlJc w:val="left"/>
      <w:pPr>
        <w:ind w:left="720" w:hanging="360"/>
      </w:pPr>
      <w:rPr>
        <w:rFonts w:hint="default"/>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3FF42C3A"/>
    <w:multiLevelType w:val="multilevel"/>
    <w:tmpl w:val="C6FE94B2"/>
    <w:lvl w:ilvl="0">
      <w:start w:val="1"/>
      <w:numFmt w:val="decimal"/>
      <w:lvlText w:val="%1."/>
      <w:lvlJc w:val="left"/>
      <w:pPr>
        <w:ind w:left="390" w:hanging="390"/>
      </w:pPr>
      <w:rPr>
        <w:rFonts w:eastAsia="Times New Roman" w:hint="default"/>
        <w:color w:val="000000" w:themeColor="text1"/>
        <w:sz w:val="24"/>
      </w:rPr>
    </w:lvl>
    <w:lvl w:ilvl="1">
      <w:start w:val="1"/>
      <w:numFmt w:val="decimal"/>
      <w:lvlText w:val="%1.%2."/>
      <w:lvlJc w:val="left"/>
      <w:pPr>
        <w:ind w:left="390" w:hanging="390"/>
      </w:pPr>
      <w:rPr>
        <w:rFonts w:eastAsia="Times New Roman" w:hint="default"/>
        <w:color w:val="000000" w:themeColor="text1"/>
        <w:sz w:val="24"/>
      </w:rPr>
    </w:lvl>
    <w:lvl w:ilvl="2">
      <w:start w:val="1"/>
      <w:numFmt w:val="decimal"/>
      <w:lvlText w:val="%1.%2.%3."/>
      <w:lvlJc w:val="left"/>
      <w:pPr>
        <w:ind w:left="720" w:hanging="720"/>
      </w:pPr>
      <w:rPr>
        <w:rFonts w:eastAsia="Times New Roman" w:hint="default"/>
        <w:color w:val="000000" w:themeColor="text1"/>
        <w:sz w:val="24"/>
      </w:rPr>
    </w:lvl>
    <w:lvl w:ilvl="3">
      <w:start w:val="1"/>
      <w:numFmt w:val="decimal"/>
      <w:lvlText w:val="%1.%2.%3.%4."/>
      <w:lvlJc w:val="left"/>
      <w:pPr>
        <w:ind w:left="720" w:hanging="720"/>
      </w:pPr>
      <w:rPr>
        <w:rFonts w:eastAsia="Times New Roman" w:hint="default"/>
        <w:color w:val="000000" w:themeColor="text1"/>
        <w:sz w:val="24"/>
      </w:rPr>
    </w:lvl>
    <w:lvl w:ilvl="4">
      <w:start w:val="1"/>
      <w:numFmt w:val="decimal"/>
      <w:lvlText w:val="%1.%2.%3.%4.%5."/>
      <w:lvlJc w:val="left"/>
      <w:pPr>
        <w:ind w:left="1080" w:hanging="1080"/>
      </w:pPr>
      <w:rPr>
        <w:rFonts w:eastAsia="Times New Roman" w:hint="default"/>
        <w:color w:val="000000" w:themeColor="text1"/>
        <w:sz w:val="24"/>
      </w:rPr>
    </w:lvl>
    <w:lvl w:ilvl="5">
      <w:start w:val="1"/>
      <w:numFmt w:val="decimal"/>
      <w:lvlText w:val="%1.%2.%3.%4.%5.%6."/>
      <w:lvlJc w:val="left"/>
      <w:pPr>
        <w:ind w:left="1080" w:hanging="1080"/>
      </w:pPr>
      <w:rPr>
        <w:rFonts w:eastAsia="Times New Roman" w:hint="default"/>
        <w:color w:val="000000" w:themeColor="text1"/>
        <w:sz w:val="24"/>
      </w:rPr>
    </w:lvl>
    <w:lvl w:ilvl="6">
      <w:start w:val="1"/>
      <w:numFmt w:val="decimal"/>
      <w:lvlText w:val="%1.%2.%3.%4.%5.%6.%7."/>
      <w:lvlJc w:val="left"/>
      <w:pPr>
        <w:ind w:left="1440" w:hanging="1440"/>
      </w:pPr>
      <w:rPr>
        <w:rFonts w:eastAsia="Times New Roman" w:hint="default"/>
        <w:color w:val="000000" w:themeColor="text1"/>
        <w:sz w:val="24"/>
      </w:rPr>
    </w:lvl>
    <w:lvl w:ilvl="7">
      <w:start w:val="1"/>
      <w:numFmt w:val="decimal"/>
      <w:lvlText w:val="%1.%2.%3.%4.%5.%6.%7.%8."/>
      <w:lvlJc w:val="left"/>
      <w:pPr>
        <w:ind w:left="1440" w:hanging="1440"/>
      </w:pPr>
      <w:rPr>
        <w:rFonts w:eastAsia="Times New Roman" w:hint="default"/>
        <w:color w:val="000000" w:themeColor="text1"/>
        <w:sz w:val="24"/>
      </w:rPr>
    </w:lvl>
    <w:lvl w:ilvl="8">
      <w:start w:val="1"/>
      <w:numFmt w:val="decimal"/>
      <w:lvlText w:val="%1.%2.%3.%4.%5.%6.%7.%8.%9."/>
      <w:lvlJc w:val="left"/>
      <w:pPr>
        <w:ind w:left="1800" w:hanging="1800"/>
      </w:pPr>
      <w:rPr>
        <w:rFonts w:eastAsia="Times New Roman" w:hint="default"/>
        <w:color w:val="000000" w:themeColor="text1"/>
        <w:sz w:val="24"/>
      </w:rPr>
    </w:lvl>
  </w:abstractNum>
  <w:abstractNum w:abstractNumId="10">
    <w:nsid w:val="47647AC1"/>
    <w:multiLevelType w:val="hybridMultilevel"/>
    <w:tmpl w:val="817CE6A2"/>
    <w:lvl w:ilvl="0" w:tplc="7B7A92C2">
      <w:start w:val="1"/>
      <w:numFmt w:val="decimal"/>
      <w:lvlText w:val="%1-"/>
      <w:lvlJc w:val="left"/>
      <w:pPr>
        <w:ind w:left="720" w:hanging="360"/>
      </w:pPr>
      <w:rPr>
        <w:rFonts w:hint="default"/>
        <w:b w:val="0"/>
        <w:i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4A01450B"/>
    <w:multiLevelType w:val="hybridMultilevel"/>
    <w:tmpl w:val="29527BAA"/>
    <w:lvl w:ilvl="0" w:tplc="63FC12E4">
      <w:start w:val="6"/>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BDE45C9"/>
    <w:multiLevelType w:val="hybridMultilevel"/>
    <w:tmpl w:val="5B6EF3C2"/>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nsid w:val="572C0CA5"/>
    <w:multiLevelType w:val="hybridMultilevel"/>
    <w:tmpl w:val="3BF6D226"/>
    <w:lvl w:ilvl="0" w:tplc="7B7A92C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61610EAA"/>
    <w:multiLevelType w:val="hybridMultilevel"/>
    <w:tmpl w:val="8618D206"/>
    <w:lvl w:ilvl="0" w:tplc="FFFFFFFF">
      <w:start w:val="1"/>
      <w:numFmt w:val="bullet"/>
      <w:lvlText w:val=""/>
      <w:lvlJc w:val="left"/>
      <w:pPr>
        <w:tabs>
          <w:tab w:val="num" w:pos="935"/>
        </w:tabs>
        <w:ind w:left="1048" w:hanging="227"/>
      </w:pPr>
      <w:rPr>
        <w:rFonts w:ascii="Symbol" w:hAnsi="Symbol" w:cs="Times New Roman" w:hint="default"/>
        <w:sz w:val="20"/>
        <w:szCs w:val="20"/>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cs="Times New Roman" w:hint="default"/>
      </w:rPr>
    </w:lvl>
    <w:lvl w:ilvl="3" w:tplc="FFFFFFFF">
      <w:start w:val="1"/>
      <w:numFmt w:val="bullet"/>
      <w:lvlText w:val=""/>
      <w:lvlJc w:val="left"/>
      <w:pPr>
        <w:tabs>
          <w:tab w:val="num" w:pos="2880"/>
        </w:tabs>
        <w:ind w:left="2880" w:hanging="360"/>
      </w:pPr>
      <w:rPr>
        <w:rFonts w:ascii="Symbol" w:hAnsi="Symbol" w:cs="Times New Roman"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Times New Roman" w:hint="default"/>
      </w:rPr>
    </w:lvl>
    <w:lvl w:ilvl="6" w:tplc="FFFFFFFF">
      <w:start w:val="1"/>
      <w:numFmt w:val="bullet"/>
      <w:lvlText w:val=""/>
      <w:lvlJc w:val="left"/>
      <w:pPr>
        <w:tabs>
          <w:tab w:val="num" w:pos="5040"/>
        </w:tabs>
        <w:ind w:left="5040" w:hanging="360"/>
      </w:pPr>
      <w:rPr>
        <w:rFonts w:ascii="Symbol" w:hAnsi="Symbol" w:cs="Times New Roman"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Times New Roman" w:hint="default"/>
      </w:rPr>
    </w:lvl>
  </w:abstractNum>
  <w:abstractNum w:abstractNumId="15">
    <w:nsid w:val="646546FE"/>
    <w:multiLevelType w:val="hybridMultilevel"/>
    <w:tmpl w:val="7EE81B5A"/>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65F77580"/>
    <w:multiLevelType w:val="hybridMultilevel"/>
    <w:tmpl w:val="E9A87B32"/>
    <w:lvl w:ilvl="0" w:tplc="6C88246C">
      <w:start w:val="1"/>
      <w:numFmt w:val="bullet"/>
      <w:lvlText w:val=""/>
      <w:lvlJc w:val="left"/>
      <w:pPr>
        <w:tabs>
          <w:tab w:val="num" w:pos="340"/>
        </w:tabs>
        <w:ind w:left="340" w:hanging="340"/>
      </w:pPr>
      <w:rPr>
        <w:rFonts w:ascii="Wingdings" w:hAnsi="Wingdings" w:cs="Times New Roman" w:hint="default"/>
        <w:b w:val="0"/>
        <w:i w:val="0"/>
        <w:sz w:val="28"/>
        <w:szCs w:val="28"/>
        <w:u w:val="none"/>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nsid w:val="7F9E2819"/>
    <w:multiLevelType w:val="hybridMultilevel"/>
    <w:tmpl w:val="FD56510E"/>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6"/>
  </w:num>
  <w:num w:numId="2">
    <w:abstractNumId w:val="0"/>
  </w:num>
  <w:num w:numId="3">
    <w:abstractNumId w:val="12"/>
  </w:num>
  <w:num w:numId="4">
    <w:abstractNumId w:val="3"/>
  </w:num>
  <w:num w:numId="5">
    <w:abstractNumId w:val="9"/>
  </w:num>
  <w:num w:numId="6">
    <w:abstractNumId w:val="7"/>
  </w:num>
  <w:num w:numId="7">
    <w:abstractNumId w:val="14"/>
  </w:num>
  <w:num w:numId="8">
    <w:abstractNumId w:val="16"/>
  </w:num>
  <w:num w:numId="9">
    <w:abstractNumId w:val="1"/>
  </w:num>
  <w:num w:numId="10">
    <w:abstractNumId w:val="5"/>
  </w:num>
  <w:num w:numId="11">
    <w:abstractNumId w:val="10"/>
  </w:num>
  <w:num w:numId="12">
    <w:abstractNumId w:val="13"/>
  </w:num>
  <w:num w:numId="13">
    <w:abstractNumId w:val="15"/>
  </w:num>
  <w:num w:numId="14">
    <w:abstractNumId w:val="17"/>
  </w:num>
  <w:num w:numId="15">
    <w:abstractNumId w:val="4"/>
  </w:num>
  <w:num w:numId="16">
    <w:abstractNumId w:val="8"/>
  </w:num>
  <w:num w:numId="17">
    <w:abstractNumId w:val="2"/>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70CA"/>
    <w:rsid w:val="000009CE"/>
    <w:rsid w:val="000068A3"/>
    <w:rsid w:val="00006D4F"/>
    <w:rsid w:val="000074EA"/>
    <w:rsid w:val="000117CB"/>
    <w:rsid w:val="00014FBC"/>
    <w:rsid w:val="00052E47"/>
    <w:rsid w:val="00055658"/>
    <w:rsid w:val="00055F84"/>
    <w:rsid w:val="00063E9F"/>
    <w:rsid w:val="00070157"/>
    <w:rsid w:val="000734DC"/>
    <w:rsid w:val="00075463"/>
    <w:rsid w:val="00076BDE"/>
    <w:rsid w:val="000800F1"/>
    <w:rsid w:val="000845EB"/>
    <w:rsid w:val="0009113E"/>
    <w:rsid w:val="00091B54"/>
    <w:rsid w:val="000947E1"/>
    <w:rsid w:val="00094885"/>
    <w:rsid w:val="000A7AF2"/>
    <w:rsid w:val="000B1DE4"/>
    <w:rsid w:val="000C598B"/>
    <w:rsid w:val="000C703C"/>
    <w:rsid w:val="000C795F"/>
    <w:rsid w:val="000D120E"/>
    <w:rsid w:val="000D1E75"/>
    <w:rsid w:val="000D39FD"/>
    <w:rsid w:val="000E0A8D"/>
    <w:rsid w:val="000F0D32"/>
    <w:rsid w:val="000F5619"/>
    <w:rsid w:val="000F5E0C"/>
    <w:rsid w:val="001002B1"/>
    <w:rsid w:val="00102984"/>
    <w:rsid w:val="0010674F"/>
    <w:rsid w:val="001129CA"/>
    <w:rsid w:val="0011729A"/>
    <w:rsid w:val="00131318"/>
    <w:rsid w:val="00131D29"/>
    <w:rsid w:val="00134708"/>
    <w:rsid w:val="001349A4"/>
    <w:rsid w:val="00142ADD"/>
    <w:rsid w:val="00147E7A"/>
    <w:rsid w:val="00157319"/>
    <w:rsid w:val="00163558"/>
    <w:rsid w:val="00186E02"/>
    <w:rsid w:val="0019253C"/>
    <w:rsid w:val="00193624"/>
    <w:rsid w:val="00197B5E"/>
    <w:rsid w:val="001A66B0"/>
    <w:rsid w:val="001A74B5"/>
    <w:rsid w:val="001C2C23"/>
    <w:rsid w:val="001C557E"/>
    <w:rsid w:val="001C7878"/>
    <w:rsid w:val="001D1264"/>
    <w:rsid w:val="001D2CC0"/>
    <w:rsid w:val="001D710E"/>
    <w:rsid w:val="001E17C0"/>
    <w:rsid w:val="001E44AA"/>
    <w:rsid w:val="001E60FF"/>
    <w:rsid w:val="001E6C00"/>
    <w:rsid w:val="002136A5"/>
    <w:rsid w:val="00223376"/>
    <w:rsid w:val="00224A5F"/>
    <w:rsid w:val="00231019"/>
    <w:rsid w:val="0024115C"/>
    <w:rsid w:val="002423C9"/>
    <w:rsid w:val="00246041"/>
    <w:rsid w:val="00246D41"/>
    <w:rsid w:val="002557B1"/>
    <w:rsid w:val="00262938"/>
    <w:rsid w:val="002643BA"/>
    <w:rsid w:val="00264964"/>
    <w:rsid w:val="00264C29"/>
    <w:rsid w:val="00267B78"/>
    <w:rsid w:val="00294C64"/>
    <w:rsid w:val="002962C9"/>
    <w:rsid w:val="00297955"/>
    <w:rsid w:val="002A15D8"/>
    <w:rsid w:val="002A231D"/>
    <w:rsid w:val="002C1A1B"/>
    <w:rsid w:val="002E2170"/>
    <w:rsid w:val="002E7F9D"/>
    <w:rsid w:val="002F03F4"/>
    <w:rsid w:val="002F4D1A"/>
    <w:rsid w:val="002F6304"/>
    <w:rsid w:val="002F7A0C"/>
    <w:rsid w:val="00302960"/>
    <w:rsid w:val="00302C60"/>
    <w:rsid w:val="003036F0"/>
    <w:rsid w:val="00307F28"/>
    <w:rsid w:val="0032160A"/>
    <w:rsid w:val="00323F0C"/>
    <w:rsid w:val="00335D53"/>
    <w:rsid w:val="0034102A"/>
    <w:rsid w:val="00351360"/>
    <w:rsid w:val="00352086"/>
    <w:rsid w:val="00352104"/>
    <w:rsid w:val="003525CD"/>
    <w:rsid w:val="00365B49"/>
    <w:rsid w:val="00366733"/>
    <w:rsid w:val="0037140F"/>
    <w:rsid w:val="00372257"/>
    <w:rsid w:val="003737AA"/>
    <w:rsid w:val="00373F26"/>
    <w:rsid w:val="00381B86"/>
    <w:rsid w:val="003853E9"/>
    <w:rsid w:val="003927C6"/>
    <w:rsid w:val="00392AD4"/>
    <w:rsid w:val="00392FFD"/>
    <w:rsid w:val="00395E7B"/>
    <w:rsid w:val="003A46E6"/>
    <w:rsid w:val="003A5138"/>
    <w:rsid w:val="003A5434"/>
    <w:rsid w:val="003B0398"/>
    <w:rsid w:val="003B3063"/>
    <w:rsid w:val="003B3BDB"/>
    <w:rsid w:val="003B5601"/>
    <w:rsid w:val="003B7D02"/>
    <w:rsid w:val="003C4977"/>
    <w:rsid w:val="003C60EC"/>
    <w:rsid w:val="003D19DC"/>
    <w:rsid w:val="003D72D2"/>
    <w:rsid w:val="003D7B55"/>
    <w:rsid w:val="003E2EDC"/>
    <w:rsid w:val="003E3955"/>
    <w:rsid w:val="003E4FB5"/>
    <w:rsid w:val="003E7624"/>
    <w:rsid w:val="003F2191"/>
    <w:rsid w:val="003F3AD7"/>
    <w:rsid w:val="00404CCC"/>
    <w:rsid w:val="00413F82"/>
    <w:rsid w:val="00414784"/>
    <w:rsid w:val="004176C3"/>
    <w:rsid w:val="004220F1"/>
    <w:rsid w:val="00422151"/>
    <w:rsid w:val="00423646"/>
    <w:rsid w:val="004257B9"/>
    <w:rsid w:val="00427316"/>
    <w:rsid w:val="00444252"/>
    <w:rsid w:val="00447B57"/>
    <w:rsid w:val="004567BF"/>
    <w:rsid w:val="0045759B"/>
    <w:rsid w:val="00457BA5"/>
    <w:rsid w:val="00464EE7"/>
    <w:rsid w:val="0046639F"/>
    <w:rsid w:val="00466F8C"/>
    <w:rsid w:val="004735ED"/>
    <w:rsid w:val="00473D27"/>
    <w:rsid w:val="004760FD"/>
    <w:rsid w:val="00476EE8"/>
    <w:rsid w:val="00477CFB"/>
    <w:rsid w:val="004828C1"/>
    <w:rsid w:val="0048741E"/>
    <w:rsid w:val="004908A4"/>
    <w:rsid w:val="004933C8"/>
    <w:rsid w:val="004B0C5F"/>
    <w:rsid w:val="004B1928"/>
    <w:rsid w:val="004B39D9"/>
    <w:rsid w:val="004B61CB"/>
    <w:rsid w:val="004C2279"/>
    <w:rsid w:val="004C635F"/>
    <w:rsid w:val="004D0475"/>
    <w:rsid w:val="004D0E11"/>
    <w:rsid w:val="004E454E"/>
    <w:rsid w:val="004E463A"/>
    <w:rsid w:val="004E4D0A"/>
    <w:rsid w:val="004F4728"/>
    <w:rsid w:val="004F52B5"/>
    <w:rsid w:val="00505C2D"/>
    <w:rsid w:val="00506E71"/>
    <w:rsid w:val="00523C6B"/>
    <w:rsid w:val="005259C8"/>
    <w:rsid w:val="005343E4"/>
    <w:rsid w:val="00536751"/>
    <w:rsid w:val="00542F03"/>
    <w:rsid w:val="005473B7"/>
    <w:rsid w:val="00551028"/>
    <w:rsid w:val="00551D4C"/>
    <w:rsid w:val="005528DA"/>
    <w:rsid w:val="00561D1E"/>
    <w:rsid w:val="00561F03"/>
    <w:rsid w:val="00562BF6"/>
    <w:rsid w:val="00566919"/>
    <w:rsid w:val="00570B35"/>
    <w:rsid w:val="00570ECB"/>
    <w:rsid w:val="005809A9"/>
    <w:rsid w:val="00583C09"/>
    <w:rsid w:val="00592770"/>
    <w:rsid w:val="00594736"/>
    <w:rsid w:val="005957D6"/>
    <w:rsid w:val="005A3072"/>
    <w:rsid w:val="005A4560"/>
    <w:rsid w:val="005A5FD5"/>
    <w:rsid w:val="005B2F17"/>
    <w:rsid w:val="005B5752"/>
    <w:rsid w:val="005C45A7"/>
    <w:rsid w:val="005C50AD"/>
    <w:rsid w:val="005D1D64"/>
    <w:rsid w:val="005D2646"/>
    <w:rsid w:val="005D4099"/>
    <w:rsid w:val="005D75E3"/>
    <w:rsid w:val="005E1B3D"/>
    <w:rsid w:val="005F01C5"/>
    <w:rsid w:val="005F4C66"/>
    <w:rsid w:val="00605E62"/>
    <w:rsid w:val="0061106A"/>
    <w:rsid w:val="006163C3"/>
    <w:rsid w:val="00624403"/>
    <w:rsid w:val="0063081B"/>
    <w:rsid w:val="00631411"/>
    <w:rsid w:val="00633D61"/>
    <w:rsid w:val="00641B00"/>
    <w:rsid w:val="0066387C"/>
    <w:rsid w:val="00671EF8"/>
    <w:rsid w:val="006930C7"/>
    <w:rsid w:val="006A1827"/>
    <w:rsid w:val="006A3922"/>
    <w:rsid w:val="006A48FF"/>
    <w:rsid w:val="006A5ACF"/>
    <w:rsid w:val="006A6555"/>
    <w:rsid w:val="006B5EDB"/>
    <w:rsid w:val="006B708B"/>
    <w:rsid w:val="006B7EDB"/>
    <w:rsid w:val="006C6D86"/>
    <w:rsid w:val="006E0FB4"/>
    <w:rsid w:val="006E1112"/>
    <w:rsid w:val="006E2B12"/>
    <w:rsid w:val="006E3F68"/>
    <w:rsid w:val="006E58C2"/>
    <w:rsid w:val="006E65B8"/>
    <w:rsid w:val="006E7524"/>
    <w:rsid w:val="00700FF1"/>
    <w:rsid w:val="00703352"/>
    <w:rsid w:val="00715066"/>
    <w:rsid w:val="00722520"/>
    <w:rsid w:val="00725499"/>
    <w:rsid w:val="00735100"/>
    <w:rsid w:val="00735953"/>
    <w:rsid w:val="007408E2"/>
    <w:rsid w:val="007512F3"/>
    <w:rsid w:val="007534F6"/>
    <w:rsid w:val="007642C0"/>
    <w:rsid w:val="00766FB3"/>
    <w:rsid w:val="007675D8"/>
    <w:rsid w:val="0078214A"/>
    <w:rsid w:val="00782343"/>
    <w:rsid w:val="00794A5D"/>
    <w:rsid w:val="0079505A"/>
    <w:rsid w:val="0079627B"/>
    <w:rsid w:val="007A2664"/>
    <w:rsid w:val="007A3257"/>
    <w:rsid w:val="007A4AF7"/>
    <w:rsid w:val="007A5BBE"/>
    <w:rsid w:val="007B3578"/>
    <w:rsid w:val="007B5B59"/>
    <w:rsid w:val="007C118F"/>
    <w:rsid w:val="007C3E8E"/>
    <w:rsid w:val="007C69B2"/>
    <w:rsid w:val="007E313D"/>
    <w:rsid w:val="007F2CD0"/>
    <w:rsid w:val="007F4F1E"/>
    <w:rsid w:val="00801353"/>
    <w:rsid w:val="0081300D"/>
    <w:rsid w:val="00825BE6"/>
    <w:rsid w:val="00830491"/>
    <w:rsid w:val="008324AC"/>
    <w:rsid w:val="0083625D"/>
    <w:rsid w:val="00844DF7"/>
    <w:rsid w:val="008557F0"/>
    <w:rsid w:val="00857539"/>
    <w:rsid w:val="00861F8C"/>
    <w:rsid w:val="008635AE"/>
    <w:rsid w:val="00875662"/>
    <w:rsid w:val="00876070"/>
    <w:rsid w:val="008766C8"/>
    <w:rsid w:val="00877CCB"/>
    <w:rsid w:val="0088034A"/>
    <w:rsid w:val="00887537"/>
    <w:rsid w:val="00892F7E"/>
    <w:rsid w:val="008A3951"/>
    <w:rsid w:val="008A46F2"/>
    <w:rsid w:val="008B24D0"/>
    <w:rsid w:val="008B6122"/>
    <w:rsid w:val="008B7884"/>
    <w:rsid w:val="008C13E9"/>
    <w:rsid w:val="008C735D"/>
    <w:rsid w:val="008C7D0D"/>
    <w:rsid w:val="008D4421"/>
    <w:rsid w:val="008D6570"/>
    <w:rsid w:val="008E15C3"/>
    <w:rsid w:val="008E5FCE"/>
    <w:rsid w:val="008E70D1"/>
    <w:rsid w:val="008F3E8B"/>
    <w:rsid w:val="008F4A1C"/>
    <w:rsid w:val="008F769D"/>
    <w:rsid w:val="00902C5C"/>
    <w:rsid w:val="009045F8"/>
    <w:rsid w:val="009062EF"/>
    <w:rsid w:val="0091308D"/>
    <w:rsid w:val="00913F24"/>
    <w:rsid w:val="009238D3"/>
    <w:rsid w:val="00923CAC"/>
    <w:rsid w:val="00935FE7"/>
    <w:rsid w:val="00940D3D"/>
    <w:rsid w:val="009532DD"/>
    <w:rsid w:val="00961510"/>
    <w:rsid w:val="00963F73"/>
    <w:rsid w:val="00964438"/>
    <w:rsid w:val="00975F2E"/>
    <w:rsid w:val="00982EE4"/>
    <w:rsid w:val="0099559D"/>
    <w:rsid w:val="00995925"/>
    <w:rsid w:val="00996C9A"/>
    <w:rsid w:val="0099701E"/>
    <w:rsid w:val="009976E0"/>
    <w:rsid w:val="009A2B64"/>
    <w:rsid w:val="009A610F"/>
    <w:rsid w:val="009B3B04"/>
    <w:rsid w:val="009C00D9"/>
    <w:rsid w:val="009C063D"/>
    <w:rsid w:val="009C1C0D"/>
    <w:rsid w:val="009C6002"/>
    <w:rsid w:val="009D3367"/>
    <w:rsid w:val="009D733D"/>
    <w:rsid w:val="009F2B47"/>
    <w:rsid w:val="009F3CB9"/>
    <w:rsid w:val="009F5066"/>
    <w:rsid w:val="00A049E8"/>
    <w:rsid w:val="00A10E83"/>
    <w:rsid w:val="00A1344F"/>
    <w:rsid w:val="00A20426"/>
    <w:rsid w:val="00A21A44"/>
    <w:rsid w:val="00A21AF7"/>
    <w:rsid w:val="00A26CCD"/>
    <w:rsid w:val="00A273A7"/>
    <w:rsid w:val="00A27E80"/>
    <w:rsid w:val="00A30AA5"/>
    <w:rsid w:val="00A31633"/>
    <w:rsid w:val="00A31E41"/>
    <w:rsid w:val="00A368A2"/>
    <w:rsid w:val="00A503F8"/>
    <w:rsid w:val="00A5116C"/>
    <w:rsid w:val="00A528F6"/>
    <w:rsid w:val="00A54501"/>
    <w:rsid w:val="00A65B3C"/>
    <w:rsid w:val="00A672D9"/>
    <w:rsid w:val="00A70759"/>
    <w:rsid w:val="00A777B5"/>
    <w:rsid w:val="00A82D64"/>
    <w:rsid w:val="00A838E0"/>
    <w:rsid w:val="00A843F4"/>
    <w:rsid w:val="00A85363"/>
    <w:rsid w:val="00A8717A"/>
    <w:rsid w:val="00A91510"/>
    <w:rsid w:val="00AA0E3B"/>
    <w:rsid w:val="00AA59E2"/>
    <w:rsid w:val="00AB014B"/>
    <w:rsid w:val="00AB40A1"/>
    <w:rsid w:val="00AB42ED"/>
    <w:rsid w:val="00AB48C5"/>
    <w:rsid w:val="00AB56BE"/>
    <w:rsid w:val="00AC31B3"/>
    <w:rsid w:val="00AC5B93"/>
    <w:rsid w:val="00AD2A74"/>
    <w:rsid w:val="00AD78C4"/>
    <w:rsid w:val="00AD7D7D"/>
    <w:rsid w:val="00AE17D5"/>
    <w:rsid w:val="00AE429B"/>
    <w:rsid w:val="00AF7533"/>
    <w:rsid w:val="00B01204"/>
    <w:rsid w:val="00B015C2"/>
    <w:rsid w:val="00B0311C"/>
    <w:rsid w:val="00B03465"/>
    <w:rsid w:val="00B05681"/>
    <w:rsid w:val="00B157F1"/>
    <w:rsid w:val="00B27375"/>
    <w:rsid w:val="00B31A10"/>
    <w:rsid w:val="00B3619C"/>
    <w:rsid w:val="00B44B8D"/>
    <w:rsid w:val="00B55097"/>
    <w:rsid w:val="00B57232"/>
    <w:rsid w:val="00B6160A"/>
    <w:rsid w:val="00B62246"/>
    <w:rsid w:val="00B63156"/>
    <w:rsid w:val="00B7008C"/>
    <w:rsid w:val="00B72978"/>
    <w:rsid w:val="00B752D6"/>
    <w:rsid w:val="00B80952"/>
    <w:rsid w:val="00BA1092"/>
    <w:rsid w:val="00BA2A6C"/>
    <w:rsid w:val="00BA686F"/>
    <w:rsid w:val="00BA68CD"/>
    <w:rsid w:val="00BB0EE7"/>
    <w:rsid w:val="00BB2B94"/>
    <w:rsid w:val="00BC19C6"/>
    <w:rsid w:val="00BC2174"/>
    <w:rsid w:val="00BC43FD"/>
    <w:rsid w:val="00BD041F"/>
    <w:rsid w:val="00BD06AB"/>
    <w:rsid w:val="00BD162C"/>
    <w:rsid w:val="00BE0628"/>
    <w:rsid w:val="00BE24EA"/>
    <w:rsid w:val="00BF017F"/>
    <w:rsid w:val="00BF0D3A"/>
    <w:rsid w:val="00BF0F0C"/>
    <w:rsid w:val="00BF4B0A"/>
    <w:rsid w:val="00C00DCC"/>
    <w:rsid w:val="00C11310"/>
    <w:rsid w:val="00C14634"/>
    <w:rsid w:val="00C21B75"/>
    <w:rsid w:val="00C3031E"/>
    <w:rsid w:val="00C321C5"/>
    <w:rsid w:val="00C34445"/>
    <w:rsid w:val="00C3709E"/>
    <w:rsid w:val="00C376F1"/>
    <w:rsid w:val="00C41637"/>
    <w:rsid w:val="00C42BA4"/>
    <w:rsid w:val="00C43142"/>
    <w:rsid w:val="00C543F0"/>
    <w:rsid w:val="00C548E2"/>
    <w:rsid w:val="00C5764D"/>
    <w:rsid w:val="00C611EC"/>
    <w:rsid w:val="00C634D0"/>
    <w:rsid w:val="00C70226"/>
    <w:rsid w:val="00C70A26"/>
    <w:rsid w:val="00C73513"/>
    <w:rsid w:val="00C773C3"/>
    <w:rsid w:val="00C82132"/>
    <w:rsid w:val="00C82B2D"/>
    <w:rsid w:val="00C82CDA"/>
    <w:rsid w:val="00CA5608"/>
    <w:rsid w:val="00CA59F2"/>
    <w:rsid w:val="00CA6409"/>
    <w:rsid w:val="00CA7261"/>
    <w:rsid w:val="00CB5328"/>
    <w:rsid w:val="00CB6C41"/>
    <w:rsid w:val="00CD14DE"/>
    <w:rsid w:val="00CD6823"/>
    <w:rsid w:val="00CD7EF0"/>
    <w:rsid w:val="00CD7F7D"/>
    <w:rsid w:val="00CE11E7"/>
    <w:rsid w:val="00CE6D1A"/>
    <w:rsid w:val="00CE73A2"/>
    <w:rsid w:val="00CE7DFF"/>
    <w:rsid w:val="00CF2486"/>
    <w:rsid w:val="00CF26E0"/>
    <w:rsid w:val="00CF5A08"/>
    <w:rsid w:val="00CF630D"/>
    <w:rsid w:val="00CF66E1"/>
    <w:rsid w:val="00D00CA5"/>
    <w:rsid w:val="00D04E83"/>
    <w:rsid w:val="00D053D2"/>
    <w:rsid w:val="00D05CF7"/>
    <w:rsid w:val="00D12A68"/>
    <w:rsid w:val="00D155B4"/>
    <w:rsid w:val="00D255AC"/>
    <w:rsid w:val="00D25FE9"/>
    <w:rsid w:val="00D26B1B"/>
    <w:rsid w:val="00D278FE"/>
    <w:rsid w:val="00D34368"/>
    <w:rsid w:val="00D36285"/>
    <w:rsid w:val="00D37F64"/>
    <w:rsid w:val="00D44179"/>
    <w:rsid w:val="00D454A6"/>
    <w:rsid w:val="00D54E06"/>
    <w:rsid w:val="00D61744"/>
    <w:rsid w:val="00D63B9D"/>
    <w:rsid w:val="00D82C72"/>
    <w:rsid w:val="00D83941"/>
    <w:rsid w:val="00D83AFA"/>
    <w:rsid w:val="00D90F6D"/>
    <w:rsid w:val="00D9388F"/>
    <w:rsid w:val="00D9772C"/>
    <w:rsid w:val="00DA312B"/>
    <w:rsid w:val="00DA3606"/>
    <w:rsid w:val="00DA4509"/>
    <w:rsid w:val="00DA5229"/>
    <w:rsid w:val="00DB1D00"/>
    <w:rsid w:val="00DB1FB6"/>
    <w:rsid w:val="00DB306F"/>
    <w:rsid w:val="00DB6A28"/>
    <w:rsid w:val="00DB70CA"/>
    <w:rsid w:val="00DC3D89"/>
    <w:rsid w:val="00DC51B7"/>
    <w:rsid w:val="00DD482E"/>
    <w:rsid w:val="00DE0DA7"/>
    <w:rsid w:val="00DE30EC"/>
    <w:rsid w:val="00DF42B2"/>
    <w:rsid w:val="00DF5F56"/>
    <w:rsid w:val="00DF706D"/>
    <w:rsid w:val="00DF71A7"/>
    <w:rsid w:val="00E03BE3"/>
    <w:rsid w:val="00E041C3"/>
    <w:rsid w:val="00E1706F"/>
    <w:rsid w:val="00E256FA"/>
    <w:rsid w:val="00E25B56"/>
    <w:rsid w:val="00E30F81"/>
    <w:rsid w:val="00E347E5"/>
    <w:rsid w:val="00E35AA0"/>
    <w:rsid w:val="00E36950"/>
    <w:rsid w:val="00E375D8"/>
    <w:rsid w:val="00E44CDD"/>
    <w:rsid w:val="00E5351A"/>
    <w:rsid w:val="00E77833"/>
    <w:rsid w:val="00E81E94"/>
    <w:rsid w:val="00E82845"/>
    <w:rsid w:val="00E874CA"/>
    <w:rsid w:val="00E915CD"/>
    <w:rsid w:val="00E94D5D"/>
    <w:rsid w:val="00EA3253"/>
    <w:rsid w:val="00EA596F"/>
    <w:rsid w:val="00EB7F2E"/>
    <w:rsid w:val="00EC5066"/>
    <w:rsid w:val="00EC52C6"/>
    <w:rsid w:val="00EC639E"/>
    <w:rsid w:val="00ED3592"/>
    <w:rsid w:val="00EE1B4D"/>
    <w:rsid w:val="00EE212C"/>
    <w:rsid w:val="00EE2457"/>
    <w:rsid w:val="00EE25ED"/>
    <w:rsid w:val="00EE27EA"/>
    <w:rsid w:val="00EE5CD8"/>
    <w:rsid w:val="00EF338F"/>
    <w:rsid w:val="00F01025"/>
    <w:rsid w:val="00F07569"/>
    <w:rsid w:val="00F07880"/>
    <w:rsid w:val="00F13308"/>
    <w:rsid w:val="00F2140E"/>
    <w:rsid w:val="00F21637"/>
    <w:rsid w:val="00F227FC"/>
    <w:rsid w:val="00F27E39"/>
    <w:rsid w:val="00F40C5E"/>
    <w:rsid w:val="00F41396"/>
    <w:rsid w:val="00F44181"/>
    <w:rsid w:val="00F50487"/>
    <w:rsid w:val="00F53BB4"/>
    <w:rsid w:val="00F53C3C"/>
    <w:rsid w:val="00F54DA4"/>
    <w:rsid w:val="00F61E0F"/>
    <w:rsid w:val="00F64B54"/>
    <w:rsid w:val="00F64CEF"/>
    <w:rsid w:val="00F70182"/>
    <w:rsid w:val="00F87EC7"/>
    <w:rsid w:val="00F900B1"/>
    <w:rsid w:val="00F961BA"/>
    <w:rsid w:val="00FA5100"/>
    <w:rsid w:val="00FC4103"/>
    <w:rsid w:val="00FC5BC9"/>
    <w:rsid w:val="00FD07BD"/>
    <w:rsid w:val="00FD4675"/>
    <w:rsid w:val="00FE0C3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5761C2D-609B-4AD3-AEDB-A05665F860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30EC"/>
  </w:style>
  <w:style w:type="paragraph" w:styleId="Ttulo1">
    <w:name w:val="heading 1"/>
    <w:basedOn w:val="Normal"/>
    <w:next w:val="Normal"/>
    <w:link w:val="Ttulo1Car"/>
    <w:uiPriority w:val="9"/>
    <w:qFormat/>
    <w:rsid w:val="003036F0"/>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lang w:val="en-US"/>
    </w:rPr>
  </w:style>
  <w:style w:type="paragraph" w:styleId="Ttulo2">
    <w:name w:val="heading 2"/>
    <w:basedOn w:val="Normal"/>
    <w:next w:val="Normal"/>
    <w:link w:val="Ttulo2Car"/>
    <w:qFormat/>
    <w:rsid w:val="000117CB"/>
    <w:pPr>
      <w:keepNext/>
      <w:spacing w:before="240" w:after="60" w:line="240" w:lineRule="auto"/>
      <w:jc w:val="both"/>
      <w:outlineLvl w:val="1"/>
    </w:pPr>
    <w:rPr>
      <w:rFonts w:ascii="Times New Roman" w:eastAsia="Times New Roman" w:hAnsi="Times New Roman" w:cs="Times New Roman"/>
      <w:b/>
      <w:bCs/>
      <w:sz w:val="24"/>
      <w:szCs w:val="24"/>
      <w:lang w:eastAsia="es-ES"/>
    </w:rPr>
  </w:style>
  <w:style w:type="paragraph" w:styleId="Ttulo4">
    <w:name w:val="heading 4"/>
    <w:basedOn w:val="Normal"/>
    <w:next w:val="Normal"/>
    <w:link w:val="Ttulo4Car"/>
    <w:qFormat/>
    <w:rsid w:val="000117CB"/>
    <w:pPr>
      <w:keepNext/>
      <w:spacing w:after="0" w:line="240" w:lineRule="auto"/>
      <w:ind w:right="-57"/>
      <w:jc w:val="both"/>
      <w:outlineLvl w:val="3"/>
    </w:pPr>
    <w:rPr>
      <w:rFonts w:ascii="Times New Roman" w:eastAsia="Times New Roman" w:hAnsi="Times New Roman" w:cs="Times New Roman"/>
      <w:b/>
      <w:bCs/>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3D7B5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D7B55"/>
    <w:rPr>
      <w:rFonts w:ascii="Tahoma" w:hAnsi="Tahoma" w:cs="Tahoma"/>
      <w:sz w:val="16"/>
      <w:szCs w:val="16"/>
    </w:rPr>
  </w:style>
  <w:style w:type="paragraph" w:styleId="Prrafodelista">
    <w:name w:val="List Paragraph"/>
    <w:basedOn w:val="Normal"/>
    <w:uiPriority w:val="34"/>
    <w:qFormat/>
    <w:rsid w:val="00C34445"/>
    <w:pPr>
      <w:spacing w:after="160" w:line="259" w:lineRule="auto"/>
      <w:ind w:left="720"/>
      <w:contextualSpacing/>
    </w:pPr>
  </w:style>
  <w:style w:type="paragraph" w:customStyle="1" w:styleId="Default">
    <w:name w:val="Default"/>
    <w:rsid w:val="00BC19C6"/>
    <w:pPr>
      <w:autoSpaceDE w:val="0"/>
      <w:autoSpaceDN w:val="0"/>
      <w:adjustRightInd w:val="0"/>
      <w:spacing w:after="0" w:line="240" w:lineRule="auto"/>
    </w:pPr>
    <w:rPr>
      <w:rFonts w:ascii="Arial" w:eastAsia="Calibri" w:hAnsi="Arial" w:cs="Arial"/>
      <w:color w:val="000000"/>
      <w:sz w:val="24"/>
      <w:szCs w:val="24"/>
      <w:lang w:eastAsia="es-ES"/>
    </w:rPr>
  </w:style>
  <w:style w:type="character" w:customStyle="1" w:styleId="Ttulo2Car">
    <w:name w:val="Título 2 Car"/>
    <w:basedOn w:val="Fuentedeprrafopredeter"/>
    <w:link w:val="Ttulo2"/>
    <w:rsid w:val="000117CB"/>
    <w:rPr>
      <w:rFonts w:ascii="Times New Roman" w:eastAsia="Times New Roman" w:hAnsi="Times New Roman" w:cs="Times New Roman"/>
      <w:b/>
      <w:bCs/>
      <w:sz w:val="24"/>
      <w:szCs w:val="24"/>
      <w:lang w:eastAsia="es-ES"/>
    </w:rPr>
  </w:style>
  <w:style w:type="character" w:customStyle="1" w:styleId="Ttulo4Car">
    <w:name w:val="Título 4 Car"/>
    <w:basedOn w:val="Fuentedeprrafopredeter"/>
    <w:link w:val="Ttulo4"/>
    <w:rsid w:val="000117CB"/>
    <w:rPr>
      <w:rFonts w:ascii="Times New Roman" w:eastAsia="Times New Roman" w:hAnsi="Times New Roman" w:cs="Times New Roman"/>
      <w:b/>
      <w:bCs/>
      <w:sz w:val="20"/>
      <w:szCs w:val="20"/>
      <w:lang w:eastAsia="es-ES"/>
    </w:rPr>
  </w:style>
  <w:style w:type="paragraph" w:styleId="Sangradetextonormal">
    <w:name w:val="Body Text Indent"/>
    <w:basedOn w:val="Normal"/>
    <w:link w:val="SangradetextonormalCar"/>
    <w:rsid w:val="000117CB"/>
    <w:pPr>
      <w:spacing w:after="0" w:line="240" w:lineRule="auto"/>
      <w:jc w:val="both"/>
    </w:pPr>
    <w:rPr>
      <w:rFonts w:ascii="Times New Roman" w:eastAsia="Times New Roman" w:hAnsi="Times New Roman" w:cs="Times New Roman"/>
      <w:sz w:val="20"/>
      <w:szCs w:val="20"/>
      <w:lang w:eastAsia="es-ES"/>
    </w:rPr>
  </w:style>
  <w:style w:type="character" w:customStyle="1" w:styleId="SangradetextonormalCar">
    <w:name w:val="Sangría de texto normal Car"/>
    <w:basedOn w:val="Fuentedeprrafopredeter"/>
    <w:link w:val="Sangradetextonormal"/>
    <w:rsid w:val="000117CB"/>
    <w:rPr>
      <w:rFonts w:ascii="Times New Roman" w:eastAsia="Times New Roman" w:hAnsi="Times New Roman" w:cs="Times New Roman"/>
      <w:sz w:val="20"/>
      <w:szCs w:val="20"/>
      <w:lang w:eastAsia="es-ES"/>
    </w:rPr>
  </w:style>
  <w:style w:type="table" w:styleId="Tablaconcuadrcula">
    <w:name w:val="Table Grid"/>
    <w:basedOn w:val="Tablanormal"/>
    <w:uiPriority w:val="59"/>
    <w:rsid w:val="00A853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conformatoprevio">
    <w:name w:val="HTML Preformatted"/>
    <w:basedOn w:val="Normal"/>
    <w:link w:val="HTMLconformatoprevioCar"/>
    <w:uiPriority w:val="99"/>
    <w:semiHidden/>
    <w:unhideWhenUsed/>
    <w:rsid w:val="00CE11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S"/>
    </w:rPr>
  </w:style>
  <w:style w:type="character" w:customStyle="1" w:styleId="HTMLconformatoprevioCar">
    <w:name w:val="HTML con formato previo Car"/>
    <w:basedOn w:val="Fuentedeprrafopredeter"/>
    <w:link w:val="HTMLconformatoprevio"/>
    <w:uiPriority w:val="99"/>
    <w:semiHidden/>
    <w:rsid w:val="00CE11E7"/>
    <w:rPr>
      <w:rFonts w:ascii="Courier New" w:eastAsia="Times New Roman" w:hAnsi="Courier New" w:cs="Courier New"/>
      <w:sz w:val="20"/>
      <w:szCs w:val="20"/>
      <w:lang w:eastAsia="es-ES"/>
    </w:rPr>
  </w:style>
  <w:style w:type="character" w:styleId="Refdecomentario">
    <w:name w:val="annotation reference"/>
    <w:basedOn w:val="Fuentedeprrafopredeter"/>
    <w:uiPriority w:val="99"/>
    <w:semiHidden/>
    <w:unhideWhenUsed/>
    <w:rsid w:val="0088034A"/>
    <w:rPr>
      <w:sz w:val="16"/>
      <w:szCs w:val="16"/>
    </w:rPr>
  </w:style>
  <w:style w:type="paragraph" w:styleId="Textocomentario">
    <w:name w:val="annotation text"/>
    <w:basedOn w:val="Normal"/>
    <w:link w:val="TextocomentarioCar"/>
    <w:uiPriority w:val="99"/>
    <w:semiHidden/>
    <w:unhideWhenUsed/>
    <w:rsid w:val="0088034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8034A"/>
    <w:rPr>
      <w:sz w:val="20"/>
      <w:szCs w:val="20"/>
    </w:rPr>
  </w:style>
  <w:style w:type="paragraph" w:styleId="Asuntodelcomentario">
    <w:name w:val="annotation subject"/>
    <w:basedOn w:val="Textocomentario"/>
    <w:next w:val="Textocomentario"/>
    <w:link w:val="AsuntodelcomentarioCar"/>
    <w:uiPriority w:val="99"/>
    <w:semiHidden/>
    <w:unhideWhenUsed/>
    <w:rsid w:val="0088034A"/>
    <w:rPr>
      <w:b/>
      <w:bCs/>
    </w:rPr>
  </w:style>
  <w:style w:type="character" w:customStyle="1" w:styleId="AsuntodelcomentarioCar">
    <w:name w:val="Asunto del comentario Car"/>
    <w:basedOn w:val="TextocomentarioCar"/>
    <w:link w:val="Asuntodelcomentario"/>
    <w:uiPriority w:val="99"/>
    <w:semiHidden/>
    <w:rsid w:val="0088034A"/>
    <w:rPr>
      <w:b/>
      <w:bCs/>
      <w:sz w:val="20"/>
      <w:szCs w:val="20"/>
    </w:rPr>
  </w:style>
  <w:style w:type="character" w:styleId="Hipervnculo">
    <w:name w:val="Hyperlink"/>
    <w:uiPriority w:val="99"/>
    <w:rsid w:val="001C557E"/>
    <w:rPr>
      <w:color w:val="008000"/>
      <w:u w:val="single"/>
    </w:rPr>
  </w:style>
  <w:style w:type="paragraph" w:styleId="Encabezado">
    <w:name w:val="header"/>
    <w:basedOn w:val="Normal"/>
    <w:link w:val="EncabezadoCar"/>
    <w:uiPriority w:val="99"/>
    <w:unhideWhenUsed/>
    <w:rsid w:val="007A4AF7"/>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7A4AF7"/>
  </w:style>
  <w:style w:type="paragraph" w:styleId="Piedepgina">
    <w:name w:val="footer"/>
    <w:basedOn w:val="Normal"/>
    <w:link w:val="PiedepginaCar"/>
    <w:uiPriority w:val="99"/>
    <w:unhideWhenUsed/>
    <w:rsid w:val="007A4AF7"/>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7A4AF7"/>
  </w:style>
  <w:style w:type="character" w:customStyle="1" w:styleId="Ttulo1Car">
    <w:name w:val="Título 1 Car"/>
    <w:basedOn w:val="Fuentedeprrafopredeter"/>
    <w:link w:val="Ttulo1"/>
    <w:uiPriority w:val="9"/>
    <w:rsid w:val="003036F0"/>
    <w:rPr>
      <w:rFonts w:asciiTheme="majorHAnsi" w:eastAsiaTheme="majorEastAsia" w:hAnsiTheme="majorHAnsi" w:cstheme="majorBidi"/>
      <w:color w:val="365F91" w:themeColor="accent1" w:themeShade="BF"/>
      <w:sz w:val="32"/>
      <w:szCs w:val="32"/>
      <w:lang w:val="en-US"/>
    </w:rPr>
  </w:style>
  <w:style w:type="paragraph" w:styleId="Bibliografa">
    <w:name w:val="Bibliography"/>
    <w:basedOn w:val="Normal"/>
    <w:next w:val="Normal"/>
    <w:uiPriority w:val="37"/>
    <w:unhideWhenUsed/>
    <w:rsid w:val="003036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943326">
      <w:bodyDiv w:val="1"/>
      <w:marLeft w:val="0"/>
      <w:marRight w:val="0"/>
      <w:marTop w:val="0"/>
      <w:marBottom w:val="0"/>
      <w:divBdr>
        <w:top w:val="none" w:sz="0" w:space="0" w:color="auto"/>
        <w:left w:val="none" w:sz="0" w:space="0" w:color="auto"/>
        <w:bottom w:val="none" w:sz="0" w:space="0" w:color="auto"/>
        <w:right w:val="none" w:sz="0" w:space="0" w:color="auto"/>
      </w:divBdr>
    </w:div>
    <w:div w:id="30762560">
      <w:bodyDiv w:val="1"/>
      <w:marLeft w:val="0"/>
      <w:marRight w:val="0"/>
      <w:marTop w:val="0"/>
      <w:marBottom w:val="0"/>
      <w:divBdr>
        <w:top w:val="none" w:sz="0" w:space="0" w:color="auto"/>
        <w:left w:val="none" w:sz="0" w:space="0" w:color="auto"/>
        <w:bottom w:val="none" w:sz="0" w:space="0" w:color="auto"/>
        <w:right w:val="none" w:sz="0" w:space="0" w:color="auto"/>
      </w:divBdr>
    </w:div>
    <w:div w:id="115218391">
      <w:bodyDiv w:val="1"/>
      <w:marLeft w:val="0"/>
      <w:marRight w:val="0"/>
      <w:marTop w:val="0"/>
      <w:marBottom w:val="0"/>
      <w:divBdr>
        <w:top w:val="none" w:sz="0" w:space="0" w:color="auto"/>
        <w:left w:val="none" w:sz="0" w:space="0" w:color="auto"/>
        <w:bottom w:val="none" w:sz="0" w:space="0" w:color="auto"/>
        <w:right w:val="none" w:sz="0" w:space="0" w:color="auto"/>
      </w:divBdr>
    </w:div>
    <w:div w:id="117460121">
      <w:bodyDiv w:val="1"/>
      <w:marLeft w:val="0"/>
      <w:marRight w:val="0"/>
      <w:marTop w:val="0"/>
      <w:marBottom w:val="0"/>
      <w:divBdr>
        <w:top w:val="none" w:sz="0" w:space="0" w:color="auto"/>
        <w:left w:val="none" w:sz="0" w:space="0" w:color="auto"/>
        <w:bottom w:val="none" w:sz="0" w:space="0" w:color="auto"/>
        <w:right w:val="none" w:sz="0" w:space="0" w:color="auto"/>
      </w:divBdr>
    </w:div>
    <w:div w:id="190069645">
      <w:bodyDiv w:val="1"/>
      <w:marLeft w:val="0"/>
      <w:marRight w:val="0"/>
      <w:marTop w:val="0"/>
      <w:marBottom w:val="0"/>
      <w:divBdr>
        <w:top w:val="none" w:sz="0" w:space="0" w:color="auto"/>
        <w:left w:val="none" w:sz="0" w:space="0" w:color="auto"/>
        <w:bottom w:val="none" w:sz="0" w:space="0" w:color="auto"/>
        <w:right w:val="none" w:sz="0" w:space="0" w:color="auto"/>
      </w:divBdr>
    </w:div>
    <w:div w:id="200021499">
      <w:bodyDiv w:val="1"/>
      <w:marLeft w:val="0"/>
      <w:marRight w:val="0"/>
      <w:marTop w:val="0"/>
      <w:marBottom w:val="0"/>
      <w:divBdr>
        <w:top w:val="none" w:sz="0" w:space="0" w:color="auto"/>
        <w:left w:val="none" w:sz="0" w:space="0" w:color="auto"/>
        <w:bottom w:val="none" w:sz="0" w:space="0" w:color="auto"/>
        <w:right w:val="none" w:sz="0" w:space="0" w:color="auto"/>
      </w:divBdr>
    </w:div>
    <w:div w:id="240217901">
      <w:bodyDiv w:val="1"/>
      <w:marLeft w:val="0"/>
      <w:marRight w:val="0"/>
      <w:marTop w:val="0"/>
      <w:marBottom w:val="0"/>
      <w:divBdr>
        <w:top w:val="none" w:sz="0" w:space="0" w:color="auto"/>
        <w:left w:val="none" w:sz="0" w:space="0" w:color="auto"/>
        <w:bottom w:val="none" w:sz="0" w:space="0" w:color="auto"/>
        <w:right w:val="none" w:sz="0" w:space="0" w:color="auto"/>
      </w:divBdr>
    </w:div>
    <w:div w:id="260530085">
      <w:bodyDiv w:val="1"/>
      <w:marLeft w:val="0"/>
      <w:marRight w:val="0"/>
      <w:marTop w:val="0"/>
      <w:marBottom w:val="0"/>
      <w:divBdr>
        <w:top w:val="none" w:sz="0" w:space="0" w:color="auto"/>
        <w:left w:val="none" w:sz="0" w:space="0" w:color="auto"/>
        <w:bottom w:val="none" w:sz="0" w:space="0" w:color="auto"/>
        <w:right w:val="none" w:sz="0" w:space="0" w:color="auto"/>
      </w:divBdr>
    </w:div>
    <w:div w:id="283779979">
      <w:bodyDiv w:val="1"/>
      <w:marLeft w:val="0"/>
      <w:marRight w:val="0"/>
      <w:marTop w:val="0"/>
      <w:marBottom w:val="0"/>
      <w:divBdr>
        <w:top w:val="none" w:sz="0" w:space="0" w:color="auto"/>
        <w:left w:val="none" w:sz="0" w:space="0" w:color="auto"/>
        <w:bottom w:val="none" w:sz="0" w:space="0" w:color="auto"/>
        <w:right w:val="none" w:sz="0" w:space="0" w:color="auto"/>
      </w:divBdr>
    </w:div>
    <w:div w:id="284583142">
      <w:bodyDiv w:val="1"/>
      <w:marLeft w:val="0"/>
      <w:marRight w:val="0"/>
      <w:marTop w:val="0"/>
      <w:marBottom w:val="0"/>
      <w:divBdr>
        <w:top w:val="none" w:sz="0" w:space="0" w:color="auto"/>
        <w:left w:val="none" w:sz="0" w:space="0" w:color="auto"/>
        <w:bottom w:val="none" w:sz="0" w:space="0" w:color="auto"/>
        <w:right w:val="none" w:sz="0" w:space="0" w:color="auto"/>
      </w:divBdr>
    </w:div>
    <w:div w:id="295572947">
      <w:bodyDiv w:val="1"/>
      <w:marLeft w:val="0"/>
      <w:marRight w:val="0"/>
      <w:marTop w:val="0"/>
      <w:marBottom w:val="0"/>
      <w:divBdr>
        <w:top w:val="none" w:sz="0" w:space="0" w:color="auto"/>
        <w:left w:val="none" w:sz="0" w:space="0" w:color="auto"/>
        <w:bottom w:val="none" w:sz="0" w:space="0" w:color="auto"/>
        <w:right w:val="none" w:sz="0" w:space="0" w:color="auto"/>
      </w:divBdr>
    </w:div>
    <w:div w:id="309287650">
      <w:bodyDiv w:val="1"/>
      <w:marLeft w:val="0"/>
      <w:marRight w:val="0"/>
      <w:marTop w:val="0"/>
      <w:marBottom w:val="0"/>
      <w:divBdr>
        <w:top w:val="none" w:sz="0" w:space="0" w:color="auto"/>
        <w:left w:val="none" w:sz="0" w:space="0" w:color="auto"/>
        <w:bottom w:val="none" w:sz="0" w:space="0" w:color="auto"/>
        <w:right w:val="none" w:sz="0" w:space="0" w:color="auto"/>
      </w:divBdr>
    </w:div>
    <w:div w:id="324359172">
      <w:bodyDiv w:val="1"/>
      <w:marLeft w:val="0"/>
      <w:marRight w:val="0"/>
      <w:marTop w:val="0"/>
      <w:marBottom w:val="0"/>
      <w:divBdr>
        <w:top w:val="none" w:sz="0" w:space="0" w:color="auto"/>
        <w:left w:val="none" w:sz="0" w:space="0" w:color="auto"/>
        <w:bottom w:val="none" w:sz="0" w:space="0" w:color="auto"/>
        <w:right w:val="none" w:sz="0" w:space="0" w:color="auto"/>
      </w:divBdr>
    </w:div>
    <w:div w:id="331226564">
      <w:bodyDiv w:val="1"/>
      <w:marLeft w:val="0"/>
      <w:marRight w:val="0"/>
      <w:marTop w:val="0"/>
      <w:marBottom w:val="0"/>
      <w:divBdr>
        <w:top w:val="none" w:sz="0" w:space="0" w:color="auto"/>
        <w:left w:val="none" w:sz="0" w:space="0" w:color="auto"/>
        <w:bottom w:val="none" w:sz="0" w:space="0" w:color="auto"/>
        <w:right w:val="none" w:sz="0" w:space="0" w:color="auto"/>
      </w:divBdr>
    </w:div>
    <w:div w:id="343018768">
      <w:bodyDiv w:val="1"/>
      <w:marLeft w:val="0"/>
      <w:marRight w:val="0"/>
      <w:marTop w:val="0"/>
      <w:marBottom w:val="0"/>
      <w:divBdr>
        <w:top w:val="none" w:sz="0" w:space="0" w:color="auto"/>
        <w:left w:val="none" w:sz="0" w:space="0" w:color="auto"/>
        <w:bottom w:val="none" w:sz="0" w:space="0" w:color="auto"/>
        <w:right w:val="none" w:sz="0" w:space="0" w:color="auto"/>
      </w:divBdr>
    </w:div>
    <w:div w:id="399447612">
      <w:bodyDiv w:val="1"/>
      <w:marLeft w:val="0"/>
      <w:marRight w:val="0"/>
      <w:marTop w:val="0"/>
      <w:marBottom w:val="0"/>
      <w:divBdr>
        <w:top w:val="none" w:sz="0" w:space="0" w:color="auto"/>
        <w:left w:val="none" w:sz="0" w:space="0" w:color="auto"/>
        <w:bottom w:val="none" w:sz="0" w:space="0" w:color="auto"/>
        <w:right w:val="none" w:sz="0" w:space="0" w:color="auto"/>
      </w:divBdr>
    </w:div>
    <w:div w:id="403913556">
      <w:bodyDiv w:val="1"/>
      <w:marLeft w:val="0"/>
      <w:marRight w:val="0"/>
      <w:marTop w:val="0"/>
      <w:marBottom w:val="0"/>
      <w:divBdr>
        <w:top w:val="none" w:sz="0" w:space="0" w:color="auto"/>
        <w:left w:val="none" w:sz="0" w:space="0" w:color="auto"/>
        <w:bottom w:val="none" w:sz="0" w:space="0" w:color="auto"/>
        <w:right w:val="none" w:sz="0" w:space="0" w:color="auto"/>
      </w:divBdr>
      <w:divsChild>
        <w:div w:id="1101218504">
          <w:marLeft w:val="0"/>
          <w:marRight w:val="0"/>
          <w:marTop w:val="0"/>
          <w:marBottom w:val="0"/>
          <w:divBdr>
            <w:top w:val="none" w:sz="0" w:space="0" w:color="auto"/>
            <w:left w:val="none" w:sz="0" w:space="0" w:color="auto"/>
            <w:bottom w:val="none" w:sz="0" w:space="0" w:color="auto"/>
            <w:right w:val="none" w:sz="0" w:space="0" w:color="auto"/>
          </w:divBdr>
        </w:div>
      </w:divsChild>
    </w:div>
    <w:div w:id="419134752">
      <w:bodyDiv w:val="1"/>
      <w:marLeft w:val="0"/>
      <w:marRight w:val="0"/>
      <w:marTop w:val="0"/>
      <w:marBottom w:val="0"/>
      <w:divBdr>
        <w:top w:val="none" w:sz="0" w:space="0" w:color="auto"/>
        <w:left w:val="none" w:sz="0" w:space="0" w:color="auto"/>
        <w:bottom w:val="none" w:sz="0" w:space="0" w:color="auto"/>
        <w:right w:val="none" w:sz="0" w:space="0" w:color="auto"/>
      </w:divBdr>
    </w:div>
    <w:div w:id="496190147">
      <w:bodyDiv w:val="1"/>
      <w:marLeft w:val="0"/>
      <w:marRight w:val="0"/>
      <w:marTop w:val="0"/>
      <w:marBottom w:val="0"/>
      <w:divBdr>
        <w:top w:val="none" w:sz="0" w:space="0" w:color="auto"/>
        <w:left w:val="none" w:sz="0" w:space="0" w:color="auto"/>
        <w:bottom w:val="none" w:sz="0" w:space="0" w:color="auto"/>
        <w:right w:val="none" w:sz="0" w:space="0" w:color="auto"/>
      </w:divBdr>
    </w:div>
    <w:div w:id="496918563">
      <w:bodyDiv w:val="1"/>
      <w:marLeft w:val="0"/>
      <w:marRight w:val="0"/>
      <w:marTop w:val="0"/>
      <w:marBottom w:val="0"/>
      <w:divBdr>
        <w:top w:val="none" w:sz="0" w:space="0" w:color="auto"/>
        <w:left w:val="none" w:sz="0" w:space="0" w:color="auto"/>
        <w:bottom w:val="none" w:sz="0" w:space="0" w:color="auto"/>
        <w:right w:val="none" w:sz="0" w:space="0" w:color="auto"/>
      </w:divBdr>
    </w:div>
    <w:div w:id="549652638">
      <w:bodyDiv w:val="1"/>
      <w:marLeft w:val="0"/>
      <w:marRight w:val="0"/>
      <w:marTop w:val="0"/>
      <w:marBottom w:val="0"/>
      <w:divBdr>
        <w:top w:val="none" w:sz="0" w:space="0" w:color="auto"/>
        <w:left w:val="none" w:sz="0" w:space="0" w:color="auto"/>
        <w:bottom w:val="none" w:sz="0" w:space="0" w:color="auto"/>
        <w:right w:val="none" w:sz="0" w:space="0" w:color="auto"/>
      </w:divBdr>
    </w:div>
    <w:div w:id="581764846">
      <w:bodyDiv w:val="1"/>
      <w:marLeft w:val="0"/>
      <w:marRight w:val="0"/>
      <w:marTop w:val="0"/>
      <w:marBottom w:val="0"/>
      <w:divBdr>
        <w:top w:val="none" w:sz="0" w:space="0" w:color="auto"/>
        <w:left w:val="none" w:sz="0" w:space="0" w:color="auto"/>
        <w:bottom w:val="none" w:sz="0" w:space="0" w:color="auto"/>
        <w:right w:val="none" w:sz="0" w:space="0" w:color="auto"/>
      </w:divBdr>
    </w:div>
    <w:div w:id="655496552">
      <w:bodyDiv w:val="1"/>
      <w:marLeft w:val="0"/>
      <w:marRight w:val="0"/>
      <w:marTop w:val="0"/>
      <w:marBottom w:val="0"/>
      <w:divBdr>
        <w:top w:val="none" w:sz="0" w:space="0" w:color="auto"/>
        <w:left w:val="none" w:sz="0" w:space="0" w:color="auto"/>
        <w:bottom w:val="none" w:sz="0" w:space="0" w:color="auto"/>
        <w:right w:val="none" w:sz="0" w:space="0" w:color="auto"/>
      </w:divBdr>
    </w:div>
    <w:div w:id="908225403">
      <w:bodyDiv w:val="1"/>
      <w:marLeft w:val="0"/>
      <w:marRight w:val="0"/>
      <w:marTop w:val="0"/>
      <w:marBottom w:val="0"/>
      <w:divBdr>
        <w:top w:val="none" w:sz="0" w:space="0" w:color="auto"/>
        <w:left w:val="none" w:sz="0" w:space="0" w:color="auto"/>
        <w:bottom w:val="none" w:sz="0" w:space="0" w:color="auto"/>
        <w:right w:val="none" w:sz="0" w:space="0" w:color="auto"/>
      </w:divBdr>
    </w:div>
    <w:div w:id="966281844">
      <w:bodyDiv w:val="1"/>
      <w:marLeft w:val="0"/>
      <w:marRight w:val="0"/>
      <w:marTop w:val="0"/>
      <w:marBottom w:val="0"/>
      <w:divBdr>
        <w:top w:val="none" w:sz="0" w:space="0" w:color="auto"/>
        <w:left w:val="none" w:sz="0" w:space="0" w:color="auto"/>
        <w:bottom w:val="none" w:sz="0" w:space="0" w:color="auto"/>
        <w:right w:val="none" w:sz="0" w:space="0" w:color="auto"/>
      </w:divBdr>
    </w:div>
    <w:div w:id="983316984">
      <w:bodyDiv w:val="1"/>
      <w:marLeft w:val="0"/>
      <w:marRight w:val="0"/>
      <w:marTop w:val="0"/>
      <w:marBottom w:val="0"/>
      <w:divBdr>
        <w:top w:val="none" w:sz="0" w:space="0" w:color="auto"/>
        <w:left w:val="none" w:sz="0" w:space="0" w:color="auto"/>
        <w:bottom w:val="none" w:sz="0" w:space="0" w:color="auto"/>
        <w:right w:val="none" w:sz="0" w:space="0" w:color="auto"/>
      </w:divBdr>
    </w:div>
    <w:div w:id="1026978247">
      <w:bodyDiv w:val="1"/>
      <w:marLeft w:val="0"/>
      <w:marRight w:val="0"/>
      <w:marTop w:val="0"/>
      <w:marBottom w:val="0"/>
      <w:divBdr>
        <w:top w:val="none" w:sz="0" w:space="0" w:color="auto"/>
        <w:left w:val="none" w:sz="0" w:space="0" w:color="auto"/>
        <w:bottom w:val="none" w:sz="0" w:space="0" w:color="auto"/>
        <w:right w:val="none" w:sz="0" w:space="0" w:color="auto"/>
      </w:divBdr>
    </w:div>
    <w:div w:id="1067654381">
      <w:bodyDiv w:val="1"/>
      <w:marLeft w:val="0"/>
      <w:marRight w:val="0"/>
      <w:marTop w:val="0"/>
      <w:marBottom w:val="0"/>
      <w:divBdr>
        <w:top w:val="none" w:sz="0" w:space="0" w:color="auto"/>
        <w:left w:val="none" w:sz="0" w:space="0" w:color="auto"/>
        <w:bottom w:val="none" w:sz="0" w:space="0" w:color="auto"/>
        <w:right w:val="none" w:sz="0" w:space="0" w:color="auto"/>
      </w:divBdr>
    </w:div>
    <w:div w:id="1078483825">
      <w:bodyDiv w:val="1"/>
      <w:marLeft w:val="0"/>
      <w:marRight w:val="0"/>
      <w:marTop w:val="0"/>
      <w:marBottom w:val="0"/>
      <w:divBdr>
        <w:top w:val="none" w:sz="0" w:space="0" w:color="auto"/>
        <w:left w:val="none" w:sz="0" w:space="0" w:color="auto"/>
        <w:bottom w:val="none" w:sz="0" w:space="0" w:color="auto"/>
        <w:right w:val="none" w:sz="0" w:space="0" w:color="auto"/>
      </w:divBdr>
    </w:div>
    <w:div w:id="1104112858">
      <w:bodyDiv w:val="1"/>
      <w:marLeft w:val="0"/>
      <w:marRight w:val="0"/>
      <w:marTop w:val="0"/>
      <w:marBottom w:val="0"/>
      <w:divBdr>
        <w:top w:val="none" w:sz="0" w:space="0" w:color="auto"/>
        <w:left w:val="none" w:sz="0" w:space="0" w:color="auto"/>
        <w:bottom w:val="none" w:sz="0" w:space="0" w:color="auto"/>
        <w:right w:val="none" w:sz="0" w:space="0" w:color="auto"/>
      </w:divBdr>
    </w:div>
    <w:div w:id="1118136761">
      <w:bodyDiv w:val="1"/>
      <w:marLeft w:val="0"/>
      <w:marRight w:val="0"/>
      <w:marTop w:val="0"/>
      <w:marBottom w:val="0"/>
      <w:divBdr>
        <w:top w:val="none" w:sz="0" w:space="0" w:color="auto"/>
        <w:left w:val="none" w:sz="0" w:space="0" w:color="auto"/>
        <w:bottom w:val="none" w:sz="0" w:space="0" w:color="auto"/>
        <w:right w:val="none" w:sz="0" w:space="0" w:color="auto"/>
      </w:divBdr>
    </w:div>
    <w:div w:id="1126318022">
      <w:bodyDiv w:val="1"/>
      <w:marLeft w:val="0"/>
      <w:marRight w:val="0"/>
      <w:marTop w:val="0"/>
      <w:marBottom w:val="0"/>
      <w:divBdr>
        <w:top w:val="none" w:sz="0" w:space="0" w:color="auto"/>
        <w:left w:val="none" w:sz="0" w:space="0" w:color="auto"/>
        <w:bottom w:val="none" w:sz="0" w:space="0" w:color="auto"/>
        <w:right w:val="none" w:sz="0" w:space="0" w:color="auto"/>
      </w:divBdr>
    </w:div>
    <w:div w:id="1143082345">
      <w:bodyDiv w:val="1"/>
      <w:marLeft w:val="0"/>
      <w:marRight w:val="0"/>
      <w:marTop w:val="0"/>
      <w:marBottom w:val="0"/>
      <w:divBdr>
        <w:top w:val="none" w:sz="0" w:space="0" w:color="auto"/>
        <w:left w:val="none" w:sz="0" w:space="0" w:color="auto"/>
        <w:bottom w:val="none" w:sz="0" w:space="0" w:color="auto"/>
        <w:right w:val="none" w:sz="0" w:space="0" w:color="auto"/>
      </w:divBdr>
    </w:div>
    <w:div w:id="1225141740">
      <w:bodyDiv w:val="1"/>
      <w:marLeft w:val="0"/>
      <w:marRight w:val="0"/>
      <w:marTop w:val="0"/>
      <w:marBottom w:val="0"/>
      <w:divBdr>
        <w:top w:val="none" w:sz="0" w:space="0" w:color="auto"/>
        <w:left w:val="none" w:sz="0" w:space="0" w:color="auto"/>
        <w:bottom w:val="none" w:sz="0" w:space="0" w:color="auto"/>
        <w:right w:val="none" w:sz="0" w:space="0" w:color="auto"/>
      </w:divBdr>
    </w:div>
    <w:div w:id="1251892010">
      <w:bodyDiv w:val="1"/>
      <w:marLeft w:val="0"/>
      <w:marRight w:val="0"/>
      <w:marTop w:val="0"/>
      <w:marBottom w:val="0"/>
      <w:divBdr>
        <w:top w:val="none" w:sz="0" w:space="0" w:color="auto"/>
        <w:left w:val="none" w:sz="0" w:space="0" w:color="auto"/>
        <w:bottom w:val="none" w:sz="0" w:space="0" w:color="auto"/>
        <w:right w:val="none" w:sz="0" w:space="0" w:color="auto"/>
      </w:divBdr>
    </w:div>
    <w:div w:id="1253276381">
      <w:bodyDiv w:val="1"/>
      <w:marLeft w:val="0"/>
      <w:marRight w:val="0"/>
      <w:marTop w:val="0"/>
      <w:marBottom w:val="0"/>
      <w:divBdr>
        <w:top w:val="none" w:sz="0" w:space="0" w:color="auto"/>
        <w:left w:val="none" w:sz="0" w:space="0" w:color="auto"/>
        <w:bottom w:val="none" w:sz="0" w:space="0" w:color="auto"/>
        <w:right w:val="none" w:sz="0" w:space="0" w:color="auto"/>
      </w:divBdr>
      <w:divsChild>
        <w:div w:id="1246650206">
          <w:marLeft w:val="0"/>
          <w:marRight w:val="0"/>
          <w:marTop w:val="0"/>
          <w:marBottom w:val="0"/>
          <w:divBdr>
            <w:top w:val="none" w:sz="0" w:space="0" w:color="auto"/>
            <w:left w:val="none" w:sz="0" w:space="0" w:color="auto"/>
            <w:bottom w:val="none" w:sz="0" w:space="0" w:color="auto"/>
            <w:right w:val="none" w:sz="0" w:space="0" w:color="auto"/>
          </w:divBdr>
        </w:div>
      </w:divsChild>
    </w:div>
    <w:div w:id="1284534220">
      <w:bodyDiv w:val="1"/>
      <w:marLeft w:val="0"/>
      <w:marRight w:val="0"/>
      <w:marTop w:val="0"/>
      <w:marBottom w:val="0"/>
      <w:divBdr>
        <w:top w:val="none" w:sz="0" w:space="0" w:color="auto"/>
        <w:left w:val="none" w:sz="0" w:space="0" w:color="auto"/>
        <w:bottom w:val="none" w:sz="0" w:space="0" w:color="auto"/>
        <w:right w:val="none" w:sz="0" w:space="0" w:color="auto"/>
      </w:divBdr>
    </w:div>
    <w:div w:id="1295597161">
      <w:bodyDiv w:val="1"/>
      <w:marLeft w:val="0"/>
      <w:marRight w:val="0"/>
      <w:marTop w:val="0"/>
      <w:marBottom w:val="0"/>
      <w:divBdr>
        <w:top w:val="none" w:sz="0" w:space="0" w:color="auto"/>
        <w:left w:val="none" w:sz="0" w:space="0" w:color="auto"/>
        <w:bottom w:val="none" w:sz="0" w:space="0" w:color="auto"/>
        <w:right w:val="none" w:sz="0" w:space="0" w:color="auto"/>
      </w:divBdr>
    </w:div>
    <w:div w:id="1302467296">
      <w:bodyDiv w:val="1"/>
      <w:marLeft w:val="0"/>
      <w:marRight w:val="0"/>
      <w:marTop w:val="0"/>
      <w:marBottom w:val="0"/>
      <w:divBdr>
        <w:top w:val="none" w:sz="0" w:space="0" w:color="auto"/>
        <w:left w:val="none" w:sz="0" w:space="0" w:color="auto"/>
        <w:bottom w:val="none" w:sz="0" w:space="0" w:color="auto"/>
        <w:right w:val="none" w:sz="0" w:space="0" w:color="auto"/>
      </w:divBdr>
    </w:div>
    <w:div w:id="1305306822">
      <w:bodyDiv w:val="1"/>
      <w:marLeft w:val="0"/>
      <w:marRight w:val="0"/>
      <w:marTop w:val="0"/>
      <w:marBottom w:val="0"/>
      <w:divBdr>
        <w:top w:val="none" w:sz="0" w:space="0" w:color="auto"/>
        <w:left w:val="none" w:sz="0" w:space="0" w:color="auto"/>
        <w:bottom w:val="none" w:sz="0" w:space="0" w:color="auto"/>
        <w:right w:val="none" w:sz="0" w:space="0" w:color="auto"/>
      </w:divBdr>
    </w:div>
    <w:div w:id="1305938063">
      <w:bodyDiv w:val="1"/>
      <w:marLeft w:val="0"/>
      <w:marRight w:val="0"/>
      <w:marTop w:val="0"/>
      <w:marBottom w:val="0"/>
      <w:divBdr>
        <w:top w:val="none" w:sz="0" w:space="0" w:color="auto"/>
        <w:left w:val="none" w:sz="0" w:space="0" w:color="auto"/>
        <w:bottom w:val="none" w:sz="0" w:space="0" w:color="auto"/>
        <w:right w:val="none" w:sz="0" w:space="0" w:color="auto"/>
      </w:divBdr>
    </w:div>
    <w:div w:id="1323658433">
      <w:bodyDiv w:val="1"/>
      <w:marLeft w:val="0"/>
      <w:marRight w:val="0"/>
      <w:marTop w:val="0"/>
      <w:marBottom w:val="0"/>
      <w:divBdr>
        <w:top w:val="none" w:sz="0" w:space="0" w:color="auto"/>
        <w:left w:val="none" w:sz="0" w:space="0" w:color="auto"/>
        <w:bottom w:val="none" w:sz="0" w:space="0" w:color="auto"/>
        <w:right w:val="none" w:sz="0" w:space="0" w:color="auto"/>
      </w:divBdr>
    </w:div>
    <w:div w:id="1337538898">
      <w:bodyDiv w:val="1"/>
      <w:marLeft w:val="0"/>
      <w:marRight w:val="0"/>
      <w:marTop w:val="0"/>
      <w:marBottom w:val="0"/>
      <w:divBdr>
        <w:top w:val="none" w:sz="0" w:space="0" w:color="auto"/>
        <w:left w:val="none" w:sz="0" w:space="0" w:color="auto"/>
        <w:bottom w:val="none" w:sz="0" w:space="0" w:color="auto"/>
        <w:right w:val="none" w:sz="0" w:space="0" w:color="auto"/>
      </w:divBdr>
    </w:div>
    <w:div w:id="1371998241">
      <w:bodyDiv w:val="1"/>
      <w:marLeft w:val="0"/>
      <w:marRight w:val="0"/>
      <w:marTop w:val="0"/>
      <w:marBottom w:val="0"/>
      <w:divBdr>
        <w:top w:val="none" w:sz="0" w:space="0" w:color="auto"/>
        <w:left w:val="none" w:sz="0" w:space="0" w:color="auto"/>
        <w:bottom w:val="none" w:sz="0" w:space="0" w:color="auto"/>
        <w:right w:val="none" w:sz="0" w:space="0" w:color="auto"/>
      </w:divBdr>
    </w:div>
    <w:div w:id="1391415853">
      <w:bodyDiv w:val="1"/>
      <w:marLeft w:val="0"/>
      <w:marRight w:val="0"/>
      <w:marTop w:val="0"/>
      <w:marBottom w:val="0"/>
      <w:divBdr>
        <w:top w:val="none" w:sz="0" w:space="0" w:color="auto"/>
        <w:left w:val="none" w:sz="0" w:space="0" w:color="auto"/>
        <w:bottom w:val="none" w:sz="0" w:space="0" w:color="auto"/>
        <w:right w:val="none" w:sz="0" w:space="0" w:color="auto"/>
      </w:divBdr>
    </w:div>
    <w:div w:id="1411348454">
      <w:bodyDiv w:val="1"/>
      <w:marLeft w:val="0"/>
      <w:marRight w:val="0"/>
      <w:marTop w:val="0"/>
      <w:marBottom w:val="0"/>
      <w:divBdr>
        <w:top w:val="none" w:sz="0" w:space="0" w:color="auto"/>
        <w:left w:val="none" w:sz="0" w:space="0" w:color="auto"/>
        <w:bottom w:val="none" w:sz="0" w:space="0" w:color="auto"/>
        <w:right w:val="none" w:sz="0" w:space="0" w:color="auto"/>
      </w:divBdr>
    </w:div>
    <w:div w:id="1497113100">
      <w:bodyDiv w:val="1"/>
      <w:marLeft w:val="0"/>
      <w:marRight w:val="0"/>
      <w:marTop w:val="0"/>
      <w:marBottom w:val="0"/>
      <w:divBdr>
        <w:top w:val="none" w:sz="0" w:space="0" w:color="auto"/>
        <w:left w:val="none" w:sz="0" w:space="0" w:color="auto"/>
        <w:bottom w:val="none" w:sz="0" w:space="0" w:color="auto"/>
        <w:right w:val="none" w:sz="0" w:space="0" w:color="auto"/>
      </w:divBdr>
    </w:div>
    <w:div w:id="1499954270">
      <w:bodyDiv w:val="1"/>
      <w:marLeft w:val="0"/>
      <w:marRight w:val="0"/>
      <w:marTop w:val="0"/>
      <w:marBottom w:val="0"/>
      <w:divBdr>
        <w:top w:val="none" w:sz="0" w:space="0" w:color="auto"/>
        <w:left w:val="none" w:sz="0" w:space="0" w:color="auto"/>
        <w:bottom w:val="none" w:sz="0" w:space="0" w:color="auto"/>
        <w:right w:val="none" w:sz="0" w:space="0" w:color="auto"/>
      </w:divBdr>
    </w:div>
    <w:div w:id="1511482358">
      <w:bodyDiv w:val="1"/>
      <w:marLeft w:val="0"/>
      <w:marRight w:val="0"/>
      <w:marTop w:val="0"/>
      <w:marBottom w:val="0"/>
      <w:divBdr>
        <w:top w:val="none" w:sz="0" w:space="0" w:color="auto"/>
        <w:left w:val="none" w:sz="0" w:space="0" w:color="auto"/>
        <w:bottom w:val="none" w:sz="0" w:space="0" w:color="auto"/>
        <w:right w:val="none" w:sz="0" w:space="0" w:color="auto"/>
      </w:divBdr>
    </w:div>
    <w:div w:id="1529877649">
      <w:bodyDiv w:val="1"/>
      <w:marLeft w:val="0"/>
      <w:marRight w:val="0"/>
      <w:marTop w:val="0"/>
      <w:marBottom w:val="0"/>
      <w:divBdr>
        <w:top w:val="none" w:sz="0" w:space="0" w:color="auto"/>
        <w:left w:val="none" w:sz="0" w:space="0" w:color="auto"/>
        <w:bottom w:val="none" w:sz="0" w:space="0" w:color="auto"/>
        <w:right w:val="none" w:sz="0" w:space="0" w:color="auto"/>
      </w:divBdr>
    </w:div>
    <w:div w:id="1544517646">
      <w:bodyDiv w:val="1"/>
      <w:marLeft w:val="0"/>
      <w:marRight w:val="0"/>
      <w:marTop w:val="0"/>
      <w:marBottom w:val="0"/>
      <w:divBdr>
        <w:top w:val="none" w:sz="0" w:space="0" w:color="auto"/>
        <w:left w:val="none" w:sz="0" w:space="0" w:color="auto"/>
        <w:bottom w:val="none" w:sz="0" w:space="0" w:color="auto"/>
        <w:right w:val="none" w:sz="0" w:space="0" w:color="auto"/>
      </w:divBdr>
    </w:div>
    <w:div w:id="1545481161">
      <w:bodyDiv w:val="1"/>
      <w:marLeft w:val="0"/>
      <w:marRight w:val="0"/>
      <w:marTop w:val="0"/>
      <w:marBottom w:val="0"/>
      <w:divBdr>
        <w:top w:val="none" w:sz="0" w:space="0" w:color="auto"/>
        <w:left w:val="none" w:sz="0" w:space="0" w:color="auto"/>
        <w:bottom w:val="none" w:sz="0" w:space="0" w:color="auto"/>
        <w:right w:val="none" w:sz="0" w:space="0" w:color="auto"/>
      </w:divBdr>
    </w:div>
    <w:div w:id="1589000595">
      <w:bodyDiv w:val="1"/>
      <w:marLeft w:val="0"/>
      <w:marRight w:val="0"/>
      <w:marTop w:val="0"/>
      <w:marBottom w:val="0"/>
      <w:divBdr>
        <w:top w:val="none" w:sz="0" w:space="0" w:color="auto"/>
        <w:left w:val="none" w:sz="0" w:space="0" w:color="auto"/>
        <w:bottom w:val="none" w:sz="0" w:space="0" w:color="auto"/>
        <w:right w:val="none" w:sz="0" w:space="0" w:color="auto"/>
      </w:divBdr>
    </w:div>
    <w:div w:id="1606307935">
      <w:bodyDiv w:val="1"/>
      <w:marLeft w:val="0"/>
      <w:marRight w:val="0"/>
      <w:marTop w:val="0"/>
      <w:marBottom w:val="0"/>
      <w:divBdr>
        <w:top w:val="none" w:sz="0" w:space="0" w:color="auto"/>
        <w:left w:val="none" w:sz="0" w:space="0" w:color="auto"/>
        <w:bottom w:val="none" w:sz="0" w:space="0" w:color="auto"/>
        <w:right w:val="none" w:sz="0" w:space="0" w:color="auto"/>
      </w:divBdr>
    </w:div>
    <w:div w:id="1658607902">
      <w:bodyDiv w:val="1"/>
      <w:marLeft w:val="0"/>
      <w:marRight w:val="0"/>
      <w:marTop w:val="0"/>
      <w:marBottom w:val="0"/>
      <w:divBdr>
        <w:top w:val="none" w:sz="0" w:space="0" w:color="auto"/>
        <w:left w:val="none" w:sz="0" w:space="0" w:color="auto"/>
        <w:bottom w:val="none" w:sz="0" w:space="0" w:color="auto"/>
        <w:right w:val="none" w:sz="0" w:space="0" w:color="auto"/>
      </w:divBdr>
    </w:div>
    <w:div w:id="1820267902">
      <w:bodyDiv w:val="1"/>
      <w:marLeft w:val="0"/>
      <w:marRight w:val="0"/>
      <w:marTop w:val="0"/>
      <w:marBottom w:val="0"/>
      <w:divBdr>
        <w:top w:val="none" w:sz="0" w:space="0" w:color="auto"/>
        <w:left w:val="none" w:sz="0" w:space="0" w:color="auto"/>
        <w:bottom w:val="none" w:sz="0" w:space="0" w:color="auto"/>
        <w:right w:val="none" w:sz="0" w:space="0" w:color="auto"/>
      </w:divBdr>
    </w:div>
    <w:div w:id="1833139590">
      <w:bodyDiv w:val="1"/>
      <w:marLeft w:val="0"/>
      <w:marRight w:val="0"/>
      <w:marTop w:val="0"/>
      <w:marBottom w:val="0"/>
      <w:divBdr>
        <w:top w:val="none" w:sz="0" w:space="0" w:color="auto"/>
        <w:left w:val="none" w:sz="0" w:space="0" w:color="auto"/>
        <w:bottom w:val="none" w:sz="0" w:space="0" w:color="auto"/>
        <w:right w:val="none" w:sz="0" w:space="0" w:color="auto"/>
      </w:divBdr>
    </w:div>
    <w:div w:id="1884753038">
      <w:bodyDiv w:val="1"/>
      <w:marLeft w:val="0"/>
      <w:marRight w:val="0"/>
      <w:marTop w:val="0"/>
      <w:marBottom w:val="0"/>
      <w:divBdr>
        <w:top w:val="none" w:sz="0" w:space="0" w:color="auto"/>
        <w:left w:val="none" w:sz="0" w:space="0" w:color="auto"/>
        <w:bottom w:val="none" w:sz="0" w:space="0" w:color="auto"/>
        <w:right w:val="none" w:sz="0" w:space="0" w:color="auto"/>
      </w:divBdr>
    </w:div>
    <w:div w:id="1955866178">
      <w:bodyDiv w:val="1"/>
      <w:marLeft w:val="0"/>
      <w:marRight w:val="0"/>
      <w:marTop w:val="0"/>
      <w:marBottom w:val="0"/>
      <w:divBdr>
        <w:top w:val="none" w:sz="0" w:space="0" w:color="auto"/>
        <w:left w:val="none" w:sz="0" w:space="0" w:color="auto"/>
        <w:bottom w:val="none" w:sz="0" w:space="0" w:color="auto"/>
        <w:right w:val="none" w:sz="0" w:space="0" w:color="auto"/>
      </w:divBdr>
    </w:div>
    <w:div w:id="2009938018">
      <w:bodyDiv w:val="1"/>
      <w:marLeft w:val="0"/>
      <w:marRight w:val="0"/>
      <w:marTop w:val="0"/>
      <w:marBottom w:val="0"/>
      <w:divBdr>
        <w:top w:val="none" w:sz="0" w:space="0" w:color="auto"/>
        <w:left w:val="none" w:sz="0" w:space="0" w:color="auto"/>
        <w:bottom w:val="none" w:sz="0" w:space="0" w:color="auto"/>
        <w:right w:val="none" w:sz="0" w:space="0" w:color="auto"/>
      </w:divBdr>
      <w:divsChild>
        <w:div w:id="1797289628">
          <w:marLeft w:val="0"/>
          <w:marRight w:val="0"/>
          <w:marTop w:val="0"/>
          <w:marBottom w:val="0"/>
          <w:divBdr>
            <w:top w:val="none" w:sz="0" w:space="0" w:color="auto"/>
            <w:left w:val="none" w:sz="0" w:space="0" w:color="auto"/>
            <w:bottom w:val="none" w:sz="0" w:space="0" w:color="auto"/>
            <w:right w:val="none" w:sz="0" w:space="0" w:color="auto"/>
          </w:divBdr>
        </w:div>
      </w:divsChild>
    </w:div>
    <w:div w:id="2012681890">
      <w:bodyDiv w:val="1"/>
      <w:marLeft w:val="0"/>
      <w:marRight w:val="0"/>
      <w:marTop w:val="0"/>
      <w:marBottom w:val="0"/>
      <w:divBdr>
        <w:top w:val="none" w:sz="0" w:space="0" w:color="auto"/>
        <w:left w:val="none" w:sz="0" w:space="0" w:color="auto"/>
        <w:bottom w:val="none" w:sz="0" w:space="0" w:color="auto"/>
        <w:right w:val="none" w:sz="0" w:space="0" w:color="auto"/>
      </w:divBdr>
    </w:div>
    <w:div w:id="2040427426">
      <w:bodyDiv w:val="1"/>
      <w:marLeft w:val="0"/>
      <w:marRight w:val="0"/>
      <w:marTop w:val="0"/>
      <w:marBottom w:val="0"/>
      <w:divBdr>
        <w:top w:val="none" w:sz="0" w:space="0" w:color="auto"/>
        <w:left w:val="none" w:sz="0" w:space="0" w:color="auto"/>
        <w:bottom w:val="none" w:sz="0" w:space="0" w:color="auto"/>
        <w:right w:val="none" w:sz="0" w:space="0" w:color="auto"/>
      </w:divBdr>
    </w:div>
    <w:div w:id="2077434449">
      <w:bodyDiv w:val="1"/>
      <w:marLeft w:val="0"/>
      <w:marRight w:val="0"/>
      <w:marTop w:val="0"/>
      <w:marBottom w:val="0"/>
      <w:divBdr>
        <w:top w:val="none" w:sz="0" w:space="0" w:color="auto"/>
        <w:left w:val="none" w:sz="0" w:space="0" w:color="auto"/>
        <w:bottom w:val="none" w:sz="0" w:space="0" w:color="auto"/>
        <w:right w:val="none" w:sz="0" w:space="0" w:color="auto"/>
      </w:divBdr>
    </w:div>
    <w:div w:id="2093696180">
      <w:bodyDiv w:val="1"/>
      <w:marLeft w:val="0"/>
      <w:marRight w:val="0"/>
      <w:marTop w:val="0"/>
      <w:marBottom w:val="0"/>
      <w:divBdr>
        <w:top w:val="none" w:sz="0" w:space="0" w:color="auto"/>
        <w:left w:val="none" w:sz="0" w:space="0" w:color="auto"/>
        <w:bottom w:val="none" w:sz="0" w:space="0" w:color="auto"/>
        <w:right w:val="none" w:sz="0" w:space="0" w:color="auto"/>
      </w:divBdr>
    </w:div>
    <w:div w:id="2098555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ayner@uclv.cu" TargetMode="External"/><Relationship Id="rId13" Type="http://schemas.openxmlformats.org/officeDocument/2006/relationships/hyperlink" Target="https://orcid.org/0000-0002-6178-1723" TargetMode="External"/><Relationship Id="rId18" Type="http://schemas.openxmlformats.org/officeDocument/2006/relationships/chart" Target="charts/chart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jonathanr.rodriguez@educacion.gob.ec" TargetMode="External"/><Relationship Id="rId17" Type="http://schemas.openxmlformats.org/officeDocument/2006/relationships/hyperlink" Target="https://orcid.org/0000-0003-3526-1553" TargetMode="External"/><Relationship Id="rId2" Type="http://schemas.openxmlformats.org/officeDocument/2006/relationships/numbering" Target="numbering.xml"/><Relationship Id="rId16" Type="http://schemas.openxmlformats.org/officeDocument/2006/relationships/hyperlink" Target="mailto:asoms@uclv.cu"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rcid.org/0000-0001-6176-9508" TargetMode="External"/><Relationship Id="rId5" Type="http://schemas.openxmlformats.org/officeDocument/2006/relationships/webSettings" Target="webSettings.xml"/><Relationship Id="rId15" Type="http://schemas.openxmlformats.org/officeDocument/2006/relationships/hyperlink" Target="https://orcid.org/0000-0003-4844-5618" TargetMode="External"/><Relationship Id="rId10" Type="http://schemas.openxmlformats.org/officeDocument/2006/relationships/hyperlink" Target="mailto:mmedina@uclv.cu" TargetMode="External"/><Relationship Id="rId19"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hyperlink" Target="https://orcid.org/0000-0003-2077-0363" TargetMode="External"/><Relationship Id="rId14" Type="http://schemas.openxmlformats.org/officeDocument/2006/relationships/hyperlink" Target="mailto:denislaracaveda@uniss.edu.cu" TargetMode="Externa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oleObject" Target="file:///F:\Gr&#225;ficos%20de%20Disco.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F:\Gr&#225;ficos%20de%20Disco.xlsx" TargetMode="External"/><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a:t>Aceleración Inicial del Implemento </a:t>
            </a:r>
          </a:p>
          <a:p>
            <a:pPr>
              <a:defRPr sz="1400" b="0" i="0" u="none" strike="noStrike" kern="1200" spc="0" baseline="0">
                <a:solidFill>
                  <a:schemeClr val="tx1">
                    <a:lumMod val="65000"/>
                    <a:lumOff val="35000"/>
                  </a:schemeClr>
                </a:solidFill>
                <a:latin typeface="+mn-lt"/>
                <a:ea typeface="+mn-ea"/>
                <a:cs typeface="+mn-cs"/>
              </a:defRPr>
            </a:pPr>
            <a:endParaRPr lang="en-US"/>
          </a:p>
        </c:rich>
      </c:tx>
      <c:layout/>
      <c:overlay val="0"/>
      <c:spPr>
        <a:noFill/>
        <a:ln>
          <a:noFill/>
        </a:ln>
        <a:effectLst/>
      </c:spPr>
    </c:title>
    <c:autoTitleDeleted val="0"/>
    <c:plotArea>
      <c:layout/>
      <c:scatterChart>
        <c:scatterStyle val="lineMarker"/>
        <c:varyColors val="0"/>
        <c:ser>
          <c:idx val="0"/>
          <c:order val="0"/>
          <c:tx>
            <c:strRef>
              <c:f>Hoja1!$B$5</c:f>
              <c:strCache>
                <c:ptCount val="1"/>
                <c:pt idx="0">
                  <c:v>Columna2</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0"/>
            <c:dispEq val="0"/>
          </c:trendline>
          <c:xVal>
            <c:numRef>
              <c:f>Hoja1!$A$6:$A$14</c:f>
              <c:numCache>
                <c:formatCode>General</c:formatCode>
                <c:ptCount val="9"/>
                <c:pt idx="0">
                  <c:v>1</c:v>
                </c:pt>
                <c:pt idx="1">
                  <c:v>2</c:v>
                </c:pt>
                <c:pt idx="2">
                  <c:v>3</c:v>
                </c:pt>
                <c:pt idx="3">
                  <c:v>4</c:v>
                </c:pt>
                <c:pt idx="4">
                  <c:v>5</c:v>
                </c:pt>
                <c:pt idx="5">
                  <c:v>6</c:v>
                </c:pt>
                <c:pt idx="6">
                  <c:v>7</c:v>
                </c:pt>
                <c:pt idx="7">
                  <c:v>8</c:v>
                </c:pt>
                <c:pt idx="8">
                  <c:v>9</c:v>
                </c:pt>
              </c:numCache>
            </c:numRef>
          </c:xVal>
          <c:yVal>
            <c:numRef>
              <c:f>Hoja1!$B$6:$B$14</c:f>
              <c:numCache>
                <c:formatCode>General</c:formatCode>
                <c:ptCount val="9"/>
                <c:pt idx="0">
                  <c:v>21.71</c:v>
                </c:pt>
                <c:pt idx="1">
                  <c:v>61.13</c:v>
                </c:pt>
                <c:pt idx="2">
                  <c:v>61.75</c:v>
                </c:pt>
                <c:pt idx="3">
                  <c:v>41.28</c:v>
                </c:pt>
                <c:pt idx="4">
                  <c:v>34.480000000000004</c:v>
                </c:pt>
                <c:pt idx="5">
                  <c:v>58.51</c:v>
                </c:pt>
                <c:pt idx="6">
                  <c:v>74.319999999999993</c:v>
                </c:pt>
                <c:pt idx="7">
                  <c:v>47.34</c:v>
                </c:pt>
                <c:pt idx="8">
                  <c:v>65.47</c:v>
                </c:pt>
              </c:numCache>
            </c:numRef>
          </c:yVal>
          <c:smooth val="0"/>
          <c:extLst xmlns:c16r2="http://schemas.microsoft.com/office/drawing/2015/06/chart">
            <c:ext xmlns:c16="http://schemas.microsoft.com/office/drawing/2014/chart" uri="{C3380CC4-5D6E-409C-BE32-E72D297353CC}">
              <c16:uniqueId val="{00000000-F252-4AF9-BF16-EAB25EE6086F}"/>
            </c:ext>
          </c:extLst>
        </c:ser>
        <c:dLbls>
          <c:showLegendKey val="0"/>
          <c:showVal val="1"/>
          <c:showCatName val="0"/>
          <c:showSerName val="0"/>
          <c:showPercent val="0"/>
          <c:showBubbleSize val="0"/>
        </c:dLbls>
        <c:axId val="-976491696"/>
        <c:axId val="-976491152"/>
      </c:scatterChart>
      <c:valAx>
        <c:axId val="-97649169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Lanzamientos </a:t>
                </a: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976491152"/>
        <c:crosses val="autoZero"/>
        <c:crossBetween val="midCat"/>
      </c:valAx>
      <c:valAx>
        <c:axId val="-9764911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m/s²</a:t>
                </a: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97649169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600" b="1" i="0" u="none" strike="noStrike" kern="1200" cap="all" spc="120" normalizeH="0" baseline="0">
                <a:solidFill>
                  <a:sysClr val="windowText" lastClr="000000">
                    <a:lumMod val="65000"/>
                    <a:lumOff val="35000"/>
                  </a:sysClr>
                </a:solidFill>
                <a:latin typeface="+mn-lt"/>
                <a:ea typeface="+mn-ea"/>
                <a:cs typeface="+mn-cs"/>
              </a:defRPr>
            </a:pPr>
            <a:r>
              <a:rPr lang="es-ES" sz="1800">
                <a:effectLst/>
              </a:rPr>
              <a:t>Velocidad inicial de ataque del implemento </a:t>
            </a:r>
          </a:p>
          <a:p>
            <a:pPr marL="0" marR="0" indent="0" algn="ctr" defTabSz="914400" rtl="0" eaLnBrk="1" fontAlgn="auto" latinLnBrk="0" hangingPunct="1">
              <a:lnSpc>
                <a:spcPct val="100000"/>
              </a:lnSpc>
              <a:spcBef>
                <a:spcPts val="0"/>
              </a:spcBef>
              <a:spcAft>
                <a:spcPts val="0"/>
              </a:spcAft>
              <a:buClrTx/>
              <a:buSzTx/>
              <a:buFontTx/>
              <a:buNone/>
              <a:tabLst/>
              <a:defRPr sz="1600" b="1" i="0" u="none" strike="noStrike" kern="1200" cap="all" spc="120" normalizeH="0" baseline="0">
                <a:solidFill>
                  <a:sysClr val="windowText" lastClr="000000">
                    <a:lumMod val="65000"/>
                    <a:lumOff val="35000"/>
                  </a:sysClr>
                </a:solidFill>
                <a:latin typeface="+mn-lt"/>
                <a:ea typeface="+mn-ea"/>
                <a:cs typeface="+mn-cs"/>
              </a:defRPr>
            </a:pPr>
            <a:endParaRPr lang="en-US"/>
          </a:p>
        </c:rich>
      </c:tx>
      <c:layout/>
      <c:overlay val="0"/>
      <c:spPr>
        <a:noFill/>
        <a:ln>
          <a:noFill/>
        </a:ln>
        <a:effectLst/>
      </c:spPr>
    </c:title>
    <c:autoTitleDeleted val="0"/>
    <c:plotArea>
      <c:layout>
        <c:manualLayout>
          <c:layoutTarget val="inner"/>
          <c:xMode val="edge"/>
          <c:yMode val="edge"/>
          <c:x val="4.9054090793516837E-2"/>
          <c:y val="0.20374337506811116"/>
          <c:w val="0.92458419455044649"/>
          <c:h val="0.71283367237786555"/>
        </c:manualLayout>
      </c:layout>
      <c:scatterChart>
        <c:scatterStyle val="lineMarker"/>
        <c:varyColors val="0"/>
        <c:ser>
          <c:idx val="0"/>
          <c:order val="0"/>
          <c:tx>
            <c:strRef>
              <c:f>Hoja1!$B$29</c:f>
              <c:strCache>
                <c:ptCount val="1"/>
                <c:pt idx="0">
                  <c:v>Columna2</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MX"/>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trendline>
            <c:spPr>
              <a:ln w="9525" cap="rnd">
                <a:solidFill>
                  <a:schemeClr val="accent1"/>
                </a:solidFill>
              </a:ln>
              <a:effectLst/>
            </c:spPr>
            <c:trendlineType val="linear"/>
            <c:dispRSqr val="0"/>
            <c:dispEq val="0"/>
          </c:trendline>
          <c:xVal>
            <c:numRef>
              <c:f>Hoja1!$A$30:$A$38</c:f>
              <c:numCache>
                <c:formatCode>General</c:formatCode>
                <c:ptCount val="9"/>
                <c:pt idx="0">
                  <c:v>1</c:v>
                </c:pt>
                <c:pt idx="1">
                  <c:v>2</c:v>
                </c:pt>
                <c:pt idx="2">
                  <c:v>3</c:v>
                </c:pt>
                <c:pt idx="3">
                  <c:v>4</c:v>
                </c:pt>
                <c:pt idx="4">
                  <c:v>5</c:v>
                </c:pt>
                <c:pt idx="5">
                  <c:v>6</c:v>
                </c:pt>
                <c:pt idx="6">
                  <c:v>7</c:v>
                </c:pt>
                <c:pt idx="7">
                  <c:v>8</c:v>
                </c:pt>
                <c:pt idx="8">
                  <c:v>9</c:v>
                </c:pt>
              </c:numCache>
            </c:numRef>
          </c:xVal>
          <c:yVal>
            <c:numRef>
              <c:f>Hoja1!$B$30:$B$38</c:f>
              <c:numCache>
                <c:formatCode>General</c:formatCode>
                <c:ptCount val="9"/>
                <c:pt idx="0">
                  <c:v>25.759999999999987</c:v>
                </c:pt>
                <c:pt idx="1">
                  <c:v>27.53</c:v>
                </c:pt>
                <c:pt idx="2">
                  <c:v>23.49</c:v>
                </c:pt>
                <c:pt idx="3">
                  <c:v>28.75</c:v>
                </c:pt>
                <c:pt idx="4">
                  <c:v>28.67</c:v>
                </c:pt>
                <c:pt idx="5">
                  <c:v>27.49</c:v>
                </c:pt>
                <c:pt idx="6">
                  <c:v>25.62</c:v>
                </c:pt>
                <c:pt idx="7">
                  <c:v>27.93</c:v>
                </c:pt>
                <c:pt idx="8">
                  <c:v>28.8</c:v>
                </c:pt>
              </c:numCache>
            </c:numRef>
          </c:yVal>
          <c:smooth val="0"/>
          <c:extLst xmlns:c16r2="http://schemas.microsoft.com/office/drawing/2015/06/chart">
            <c:ext xmlns:c16="http://schemas.microsoft.com/office/drawing/2014/chart" uri="{C3380CC4-5D6E-409C-BE32-E72D297353CC}">
              <c16:uniqueId val="{00000000-DF65-4F81-A17B-427DF48C70C5}"/>
            </c:ext>
          </c:extLst>
        </c:ser>
        <c:dLbls>
          <c:showLegendKey val="0"/>
          <c:showVal val="1"/>
          <c:showCatName val="0"/>
          <c:showSerName val="0"/>
          <c:showPercent val="0"/>
          <c:showBubbleSize val="0"/>
        </c:dLbls>
        <c:axId val="-907867632"/>
        <c:axId val="-907868176"/>
      </c:scatterChart>
      <c:valAx>
        <c:axId val="-90786763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lanzamientos </a:t>
                </a: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all" spc="120" normalizeH="0" baseline="0">
                <a:solidFill>
                  <a:schemeClr val="tx1">
                    <a:lumMod val="65000"/>
                    <a:lumOff val="35000"/>
                  </a:schemeClr>
                </a:solidFill>
                <a:latin typeface="+mn-lt"/>
                <a:ea typeface="+mn-ea"/>
                <a:cs typeface="+mn-cs"/>
              </a:defRPr>
            </a:pPr>
            <a:endParaRPr lang="es-MX"/>
          </a:p>
        </c:txPr>
        <c:crossAx val="-907868176"/>
        <c:crosses val="autoZero"/>
        <c:crossBetween val="midCat"/>
      </c:valAx>
      <c:valAx>
        <c:axId val="-9078681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s-ES"/>
                  <a:t>m/s</a:t>
                </a:r>
              </a:p>
            </c:rich>
          </c:tx>
          <c:layout/>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907867632"/>
        <c:crosses val="autoZero"/>
        <c:crossBetween val="midCat"/>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MX"/>
    </a:p>
  </c:txPr>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Kha17</b:Tag>
    <b:SourceType>Book</b:SourceType>
    <b:Guid>{94EA6B38-4003-479F-A5C2-674919179A79}</b:Guid>
    <b:Title>Biomechanics: Optimization, Uncertainties and Reliability.</b:Title>
    <b:Year>2017</b:Year>
    <b:Publisher>John Wiley &amp; Sons.</b:Publisher>
    <b:CountryRegion>USA</b:CountryRegion>
    <b:Author>
      <b:Author>
        <b:NameList>
          <b:Person>
            <b:Last>Kharmanda</b:Last>
            <b:First>G</b:First>
          </b:Person>
          <b:Person>
            <b:Last>El Hami</b:Last>
            <b:First>A</b:First>
          </b:Person>
        </b:NameList>
      </b:Author>
    </b:Author>
    <b:RefOrder>1</b:RefOrder>
  </b:Source>
  <b:Source>
    <b:Tag>Leó14</b:Tag>
    <b:SourceType>Book</b:SourceType>
    <b:Guid>{A6277426-18C5-4041-95CF-2917C8BD2737}</b:Guid>
    <b:Title>Morfología funcional y biomecánica deportiva</b:Title>
    <b:Year>2016</b:Year>
    <b:City>Quito</b:City>
    <b:Publisher>Editorial de la Universidad de las Fuerzas Armadas ESPE</b:Publisher>
    <b:Edition>2E</b:Edition>
    <b:Author>
      <b:Author>
        <b:NameList>
          <b:Person>
            <b:Last>León</b:Last>
            <b:First>S</b:First>
          </b:Person>
          <b:Person>
            <b:Last>Calero</b:Last>
            <b:First>S</b:First>
          </b:Person>
          <b:Person>
            <b:Last>Chávez</b:Last>
            <b:First>E</b:First>
          </b:Person>
        </b:NameList>
      </b:Author>
    </b:Author>
    <b:CountryRegion>Ecuador</b:CountryRegion>
    <b:Pages>23-24, 142</b:Pages>
    <b:RefOrder>2</b:RefOrder>
  </b:Source>
  <b:Source>
    <b:Tag>Ram09</b:Tag>
    <b:SourceType>Book</b:SourceType>
    <b:Guid>{922998ED-064B-4A72-B7D8-EE9996081421}</b:Guid>
    <b:Title>Biomecánica deportiva y control del entrenamiento</b:Title>
    <b:Year>2009</b:Year>
    <b:Publisher>Funámbulos</b:Publisher>
    <b:Author>
      <b:Author>
        <b:NameList>
          <b:Person>
            <b:Last>Ramon</b:Last>
            <b:First>G</b:First>
          </b:Person>
        </b:NameList>
      </b:Author>
    </b:Author>
    <b:CountryRegion>Colombia</b:CountryRegion>
    <b:RefOrder>3</b:RefOrder>
  </b:Source>
  <b:Source>
    <b:Tag>And17</b:Tag>
    <b:SourceType>JournalArticle</b:SourceType>
    <b:Guid>{EFDBAB6F-50AA-4F55-889C-7FE8A39DB4F0}</b:Guid>
    <b:Title>Biomecánica de la marcha atlética: Análisis cinemático de su desarrollo y comparación con la marcha normal</b:Title>
    <b:JournalName>Revista Cubana de Investigaciones Biomédicas</b:JournalName>
    <b:Year>2017</b:Year>
    <b:Volume>36</b:Volume>
    <b:Issue>2</b:Issue>
    <b:Pages>53-69</b:Pages>
    <b:Author>
      <b:Author>
        <b:NameList>
          <b:Person>
            <b:Last>Andrade</b:Last>
            <b:Middle>B</b:Middle>
            <b:First>J</b:First>
          </b:Person>
          <b:Person>
            <b:Last>Villarroya-Aparicio</b:Last>
            <b:First>A</b:First>
          </b:Person>
          <b:Person>
            <b:Last>Morales</b:Last>
            <b:Middle>C</b:Middle>
            <b:First>S</b:First>
          </b:Person>
        </b:NameList>
      </b:Author>
    </b:Author>
    <b:URL>http://www.revibiomedica.sld.cu/index.php/ibi/article/view/14/8</b:URL>
    <b:RefOrder>5</b:RefOrder>
  </b:Source>
  <b:Source>
    <b:Tag>Gon171</b:Tag>
    <b:SourceType>Book</b:SourceType>
    <b:Guid>{F1A4872C-DAF3-4C57-A95C-BC86DCCF3522}</b:Guid>
    <b:Title>Fundamentos psicológicos, biomecánicos e higiene y profiláxis de la lucha deportiva</b:Title>
    <b:Year>2017</b:Year>
    <b:City>Quito</b:City>
    <b:Publisher>Universidad de las Fuerzas Armadas ESPE</b:Publisher>
    <b:Author>
      <b:Author>
        <b:NameList>
          <b:Person>
            <b:Last>González-Catalá</b:Last>
            <b:Middle>A</b:Middle>
            <b:First>S</b:First>
          </b:Person>
          <b:Person>
            <b:Last>Calero-Morales</b:Last>
            <b:First>S</b:First>
          </b:Person>
        </b:NameList>
      </b:Author>
    </b:Author>
    <b:RefOrder>4</b:RefOrder>
  </b:Source>
  <b:Source>
    <b:Tag>Aná18</b:Tag>
    <b:SourceType>JournalArticle</b:SourceType>
    <b:Guid>{A85DD641-7822-4676-B77C-490C22F0AD7E}</b:Guid>
    <b:Title>Análisis biomecánico en la marcha deportiva entre deportistas de iniciación y alto rendimiento</b:Title>
    <b:JournalName>Revista Cubana de Investigaciones Biomédicas</b:JournalName>
    <b:Year>2018</b:Year>
    <b:Pages>9-17</b:Pages>
    <b:Volume>38</b:Volume>
    <b:Issue>2</b:Issue>
    <b:Author>
      <b:Author>
        <b:NameList>
          <b:Person>
            <b:Last>Criollo Romero</b:Last>
            <b:Middle>P</b:Middle>
            <b:First>K</b:First>
          </b:Person>
          <b:Person>
            <b:Last>Espinoza Saltos</b:Last>
            <b:Middle>D</b:Middle>
            <b:First>F</b:First>
          </b:Person>
          <b:Person>
            <b:Last>Calero Morales</b:Last>
            <b:First>S</b:First>
          </b:Person>
          <b:Person>
            <b:Last>Chávez Cevallos</b:Last>
            <b:First>E</b:First>
          </b:Person>
          <b:Person>
            <b:Last>Fleitas Díaz</b:Last>
            <b:Middle>M</b:Middle>
            <b:First>I</b:First>
          </b:Person>
        </b:NameList>
      </b:Author>
    </b:Author>
    <b:URL>http://www.revibiomedica.sld.cu/index.php/ibi/article/view/47/116</b:URL>
    <b:RefOrder>6</b:RefOrder>
  </b:Source>
  <b:Source>
    <b:Tag>Sli00</b:Tag>
    <b:SourceType>JournalArticle</b:SourceType>
    <b:Guid>{C1E5BB27-5E70-45B5-A200-AFEE4E433077}</b:Guid>
    <b:Title>Variability and noise in continuous force production</b:Title>
    <b:Year>2000</b:Year>
    <b:Volume>32</b:Volume>
    <b:Pages>141-150</b:Pages>
    <b:URL>https://search.proquest.com/openview/361469dab8b396e32f12e61f4b127a8c/1?pq-origsite=gscholar&amp;cbl=35941</b:URL>
    <b:DOI>10.1080/00222890009601366</b:DOI>
    <b:JournalName>Journal of motor behavior</b:JournalName>
    <b:Issue>2</b:Issue>
    <b:Author>
      <b:Author>
        <b:NameList>
          <b:Person>
            <b:Last>Slifkin</b:Last>
            <b:Middle>B</b:Middle>
            <b:First>A</b:First>
          </b:Person>
          <b:Person>
            <b:Last>Newell</b:Last>
            <b:Middle>M</b:Middle>
            <b:First>K</b:First>
          </b:Person>
        </b:NameList>
      </b:Author>
    </b:Author>
    <b:RefOrder>7</b:RefOrder>
  </b:Source>
  <b:Source>
    <b:Tag>The96</b:Tag>
    <b:SourceType>Book</b:SourceType>
    <b:Guid>{8BAA82D0-F205-434E-99B0-4B006BBB2B04}</b:Guid>
    <b:Title>A dynamic systems approach to the development of cognition and action</b:Title>
    <b:Year>1996</b:Year>
    <b:City>London</b:City>
    <b:Publisher>MIT press</b:Publisher>
    <b:Author>
      <b:Author>
        <b:NameList>
          <b:Person>
            <b:Last>Thelen</b:Last>
            <b:First>E</b:First>
          </b:Person>
          <b:Person>
            <b:Last>Smith</b:Last>
            <b:Middle>B</b:Middle>
            <b:First>L</b:First>
          </b:Person>
        </b:NameList>
      </b:Author>
    </b:Author>
    <b:RefOrder>8</b:RefOrder>
  </b:Source>
  <b:Source>
    <b:Tag>New98</b:Tag>
    <b:SourceType>Book</b:SourceType>
    <b:Guid>{DAF38E7A-4553-4203-A7DB-1F32B5A7E849}</b:Guid>
    <b:Title>Motor Behavior and Human Skill: A Multidisciplinary Perspective</b:Title>
    <b:Year>1998</b:Year>
    <b:Author>
      <b:Author>
        <b:NameList>
          <b:Person>
            <b:Last>Newell</b:Last>
            <b:Middle>M</b:Middle>
            <b:First>K</b:First>
          </b:Person>
          <b:Person>
            <b:Last>Slifkin</b:Last>
            <b:Middle>B</b:Middle>
            <b:First>A</b:First>
          </b:Person>
          <b:Person>
            <b:Last>Piek</b:Last>
            <b:Middle>P</b:Middle>
            <b:First>J</b:First>
          </b:Person>
        </b:NameList>
      </b:Author>
    </b:Author>
    <b:Publisher>Human Kinetics</b:Publisher>
    <b:CountryRegion>USA</b:CountryRegion>
    <b:Pages>143-60</b:Pages>
    <b:RefOrder>9</b:RefOrder>
  </b:Source>
  <b:Source>
    <b:Tag>Ste04</b:Tag>
    <b:SourceType>Book</b:SourceType>
    <b:Guid>{202AFD4F-4793-4D23-B21B-95E06D8369DD}</b:Guid>
    <b:Title>Nonlinear tools in human movement. Innovative analyses of human movement</b:Title>
    <b:Year>2004</b:Year>
    <b:Pages>63-90</b:Pages>
    <b:Author>
      <b:Author>
        <b:NameList>
          <b:Person>
            <b:Last>Stergiou</b:Last>
            <b:First>N</b:First>
          </b:Person>
          <b:Person>
            <b:Last>Buzzi</b:Last>
            <b:Middle>H</b:Middle>
            <b:First>U</b:First>
          </b:Person>
          <b:Person>
            <b:Last>Kurz</b:Last>
            <b:Middle>J</b:Middle>
            <b:First>M</b:First>
          </b:Person>
          <b:Person>
            <b:Last>Heidel</b:Last>
            <b:First>J</b:First>
          </b:Person>
        </b:NameList>
      </b:Author>
    </b:Author>
    <b:Publisher>Human Kinetics Publishers</b:Publisher>
    <b:CountryRegion>USA</b:CountryRegion>
    <b:RefOrder>10</b:RefOrder>
  </b:Source>
  <b:Source>
    <b:Tag>Sch05</b:Tag>
    <b:SourceType>Book</b:SourceType>
    <b:Guid>{D62A8B7C-B630-4926-B82F-873460E3D003}</b:Guid>
    <b:Title>Motor Control and Learning</b:Title>
    <b:Year>2005</b:Year>
    <b:Publisher>Human kinetics</b:Publisher>
    <b:CountryRegion>USA</b:CountryRegion>
    <b:Edition>5</b:Edition>
    <b:Author>
      <b:Author>
        <b:NameList>
          <b:Person>
            <b:Last>Schmidt</b:Last>
            <b:Middle>A</b:Middle>
            <b:First>R</b:First>
          </b:Person>
        </b:NameList>
      </b:Author>
    </b:Author>
    <b:RefOrder>22</b:RefOrder>
  </b:Source>
  <b:Source>
    <b:Tag>Sch03</b:Tag>
    <b:SourceType>JournalArticle</b:SourceType>
    <b:Guid>{96D093B0-A5E7-4611-BE14-AED944AB3222}</b:Guid>
    <b:Title>Motor schema theory after 27 years: Reflections and implications for a new theory</b:Title>
    <b:Year>2003</b:Year>
    <b:Volume>74</b:Volume>
    <b:Pages>366-375</b:Pages>
    <b:URL>https://search.proquest.com/docview/218497374?pq-origsite=gscholar&amp;fromopenview=true</b:URL>
    <b:DOI>10.1080/02701367.2003.10609106</b:DOI>
    <b:JournalName>Research quarterly for exercise and sport</b:JournalName>
    <b:Issue>4</b:Issue>
    <b:Author>
      <b:Author>
        <b:NameList>
          <b:Person>
            <b:Last>Schmidt</b:Last>
            <b:Middle>A.</b:Middle>
            <b:First>R.</b:First>
          </b:Person>
        </b:NameList>
      </b:Author>
    </b:Author>
    <b:RefOrder>23</b:RefOrder>
  </b:Source>
  <b:Source>
    <b:Tag>Kud08</b:Tag>
    <b:SourceType>JournalArticle</b:SourceType>
    <b:Guid>{47163C57-DFE9-46EF-BDC3-22164B39853F}</b:Guid>
    <b:Title>Adaptive variability in skilled human movements</b:Title>
    <b:JournalName>Transactions of the Japanese Society for Artificial Intelligence</b:JournalName>
    <b:Year>2008</b:Year>
    <b:Pages>151-162</b:Pages>
    <b:Volume>23</b:Volume>
    <b:Issue>3</b:Issue>
    <b:URL>https://www.jstage.jst.go.jp/article/tjsai/23/3/23_3_151/_article/-char/ja/</b:URL>
    <b:DOI>10.1527/tjsai.23.151</b:DOI>
    <b:Author>
      <b:Author>
        <b:NameList>
          <b:Person>
            <b:Last>Kudo</b:Last>
            <b:First>K</b:First>
          </b:Person>
          <b:Person>
            <b:Last>Ohtsuki</b:Last>
            <b:First>T</b:First>
          </b:Person>
        </b:NameList>
      </b:Author>
    </b:Author>
    <b:RefOrder>24</b:RefOrder>
  </b:Source>
  <b:Source>
    <b:Tag>Las19</b:Tag>
    <b:SourceType>JournalArticle</b:SourceType>
    <b:Guid>{CE0269E7-CDE1-40D8-8456-6FDC708389C7}</b:Guid>
    <b:Title>Diferencias biomecánicas del remate de voleibol en jugadoras prejuveniles y juveniles.</b:Title>
    <b:JournalName>Revista Cubana de Investigaciones Biomédicas.</b:JournalName>
    <b:Year>2019</b:Year>
    <b:Volume>38</b:Volume>
    <b:Issue>2</b:Issue>
    <b:Author>
      <b:Author>
        <b:NameList>
          <b:Person>
            <b:Last>Lasluisa</b:Last>
            <b:Middle>D</b:Middle>
            <b:First>E</b:First>
          </b:Person>
          <b:Person>
            <b:Last>Rodríguez</b:Last>
            <b:Middle>M</b:Middle>
            <b:First>J</b:First>
          </b:Person>
          <b:Person>
            <b:Last>O'Farril</b:Last>
            <b:Middle>R</b:Middle>
            <b:First>A</b:First>
          </b:Person>
        </b:NameList>
      </b:Author>
    </b:Author>
    <b:Pages>170-182</b:Pages>
    <b:URL>http://www.revibiomedica.sld.cu/index.php/ibi/article/view/287/266</b:URL>
    <b:RefOrder>12</b:RefOrder>
  </b:Source>
  <b:Source>
    <b:Tag>Vis20</b:Tag>
    <b:SourceType>JournalArticle</b:SourceType>
    <b:Guid>{6C3ACC28-5F11-4BA8-94EF-6D0CBDEF462D}</b:Guid>
    <b:Title>Diferencias biomecánicas de la carrera de 100 metros: corredora élite vs resto del equipo</b:Title>
    <b:JournalName>Lecturas: Educación Física y Deportes</b:JournalName>
    <b:Year>2020</b:Year>
    <b:Pages>46-59</b:Pages>
    <b:Volume>25</b:Volume>
    <b:Issue>263</b:Issue>
    <b:URL>https://www.efdeportes.com/efdeportes/index.php/EFDeportes/article/view/2094/1189</b:URL>
    <b:DOI>10.46642/efd.v25i263.2094</b:DOI>
    <b:Author>
      <b:Author>
        <b:NameList>
          <b:Person>
            <b:Last>Viscarra</b:Last>
            <b:Middle>C</b:Middle>
            <b:First>D</b:First>
          </b:Person>
          <b:Person>
            <b:Last>Frómeta</b:Last>
            <b:Middle>R</b:Middle>
            <b:First>E</b:First>
          </b:Person>
        </b:NameList>
      </b:Author>
    </b:Author>
    <b:RefOrder>13</b:RefOrder>
  </b:Source>
  <b:Source>
    <b:Tag>Fru12</b:Tag>
    <b:SourceType>JournalArticle</b:SourceType>
    <b:Guid>{BE725BA6-8950-41D4-8057-19DE6BC199AD}</b:Guid>
    <b:Title>Fundamentos biomecánicos del lanzamiento de disco. Parte I: técnica de lanzamiento.</b:Title>
    <b:JournalName>Lecturas: Educación Física y Deportes</b:JournalName>
    <b:Year>2012</b:Year>
    <b:Pages>1-9</b:Pages>
    <b:Month>Marzo</b:Month>
    <b:Volume>15</b:Volume>
    <b:Issue>166</b:Issue>
    <b:URL>https://www.efdeportes.com/efd166/fundamentos-del-lanzamiento-de-disco.htm</b:URL>
    <b:Author>
      <b:Author>
        <b:NameList>
          <b:Person>
            <b:Last>Frutos</b:Last>
            <b:Middle>B</b:Middle>
            <b:First>J</b:First>
          </b:Person>
          <b:Person>
            <b:Last>Palao</b:Last>
            <b:Middle>M</b:Middle>
            <b:First>J</b:First>
          </b:Person>
          <b:Person>
            <b:Last>Elvira</b:Last>
            <b:Middle>L</b:Middle>
            <b:First>J</b:First>
          </b:Person>
        </b:NameList>
      </b:Author>
    </b:Author>
    <b:RefOrder>14</b:RefOrder>
  </b:Source>
  <b:Source>
    <b:Tag>Cal09</b:Tag>
    <b:SourceType>BookSection</b:SourceType>
    <b:Guid>{7F33DD08-A980-406D-A88E-EFD4824D6480}</b:Guid>
    <b:Title>Aplicabilidad de la variabilidad en los análisis biomecánicos del gesto y el entrenamiento deportivo</b:Title>
    <b:Year>2009</b:Year>
    <b:Pages>45-88</b:Pages>
    <b:City>Medellín</b:City>
    <b:Publisher>Funámbulos Editores</b:Publisher>
    <b:BookTitle>Biomecánica deportiva y control del entrenamiento</b:BookTitle>
    <b:Author>
      <b:Author>
        <b:NameList>
          <b:Person>
            <b:Last>Cali</b:Last>
            <b:First>B</b:First>
          </b:Person>
        </b:NameList>
      </b:Author>
      <b:BookAuthor>
        <b:NameList>
          <b:Person>
            <b:Last>Ramón</b:Last>
            <b:First>G</b:First>
          </b:Person>
        </b:NameList>
      </b:BookAuthor>
    </b:Author>
    <b:RefOrder>11</b:RefOrder>
  </b:Source>
  <b:Source>
    <b:Tag>Flo06</b:Tag>
    <b:SourceType>Report</b:SourceType>
    <b:Guid>{9D6FBD29-B55E-4F58-A2CF-18A369408B0D}</b:Guid>
    <b:Title>Análisis biomecánico del lanzamiento de disco: categorización de variables de eficacia de la técnica</b:Title>
    <b:Year>2006</b:Year>
    <b:City>Madrid</b:City>
    <b:URL>https://repositorio.uam.es/bitstream/handle/10486/2638/1485_floria_martin_pablo.pdf?sequence=1</b:URL>
    <b:Department>Facultad de Formación del Profesorado y Educación</b:Department>
    <b:Institution>Universidad Autónoma de Madrid</b:Institution>
    <b:ThesisType>Tesis Doctoral</b:ThesisType>
    <b:Author>
      <b:Author>
        <b:NameList>
          <b:Person>
            <b:Last>Floría-Martín</b:Last>
            <b:First>P</b:First>
          </b:Person>
        </b:NameList>
      </b:Author>
    </b:Author>
    <b:RefOrder>15</b:RefOrder>
  </b:Source>
  <b:Source>
    <b:Tag>Rub17</b:Tag>
    <b:SourceType>Report</b:SourceType>
    <b:Guid>{5C174BA7-F273-43DB-9433-E62A51FDE06B}</b:Guid>
    <b:Title>Análisis biomecánico del rendimiento en el lanzamiento de disco</b:Title>
    <b:Year>2017</b:Year>
    <b:City>León</b:City>
    <b:Institution>Universidad de León</b:Institution>
    <b:ThesisType>Tesis Masteral</b:ThesisType>
    <b:URL>https://buleria.unileon.es/bitstream/handle/10612/6974/2016-17%20%28SEP%29%20RUBIO_RODRIGUEZ_VICTOR.pdf?sequence=1&amp;isAllowed=y</b:URL>
    <b:Author>
      <b:Author>
        <b:NameList>
          <b:Person>
            <b:Last>Rubio-Rodríguez</b:Last>
            <b:First>V</b:First>
          </b:Person>
        </b:NameList>
      </b:Author>
    </b:Author>
    <b:RefOrder>16</b:RefOrder>
  </b:Source>
  <b:Source>
    <b:Tag>Rod00</b:Tag>
    <b:SourceType>Report</b:SourceType>
    <b:Guid>{EB07B4D7-5553-412A-8C27-0BE443A5B1FD}</b:Guid>
    <b:Title>Cinemática del modelo técnico individual del lanzamiento de peso</b:Title>
    <b:Year>2000</b:Year>
    <b:City>León</b:City>
    <b:Department>Departamento de Fisiología</b:Department>
    <b:Institution>Universidad de León</b:Institution>
    <b:ThesisType>Tesis Doctoral</b:ThesisType>
    <b:URL>https://previa.uclm.es/profesorado/xaguado/ASIGNATURAS/tesis/TesisIgnacioGrande.pdf</b:URL>
    <b:Author>
      <b:Author>
        <b:NameList>
          <b:Person>
            <b:Last>Rodríguez</b:Last>
            <b:Middle>G</b:Middle>
            <b:First>I</b:First>
          </b:Person>
        </b:NameList>
      </b:Author>
    </b:Author>
    <b:RefOrder>17</b:RefOrder>
  </b:Source>
  <b:Source>
    <b:Tag>Nav11</b:Tag>
    <b:SourceType>JournalArticle</b:SourceType>
    <b:Guid>{349E8EF9-3E90-4551-9E1D-CB5064405A94}</b:Guid>
    <b:Title>Análisis biomecánico de los miembros inferiores durante el lanzamiento de disco del talento deportivo de la selección menor del Estado Cojedes</b:Title>
    <b:Year>2011</b:Year>
    <b:Pages>1-9</b:Pages>
    <b:URL>https://www.efdeportes.com/efd154/analisis-biomecanico-de-lanzamiento-de-disco.htm</b:URL>
    <b:Author>
      <b:Author>
        <b:NameList>
          <b:Person>
            <b:Last>Navelo</b:Last>
            <b:First>N</b:First>
          </b:Person>
          <b:Person>
            <b:Last>Cutzal</b:Last>
            <b:First>B</b:First>
          </b:Person>
          <b:Person>
            <b:Last>Santeliz</b:Last>
            <b:First>G</b:First>
          </b:Person>
        </b:NameList>
      </b:Author>
    </b:Author>
    <b:JournalName>Lecturas: Educación Física y Deportes</b:JournalName>
    <b:Month>Marzo</b:Month>
    <b:Volume>15</b:Volume>
    <b:Issue>154</b:Issue>
    <b:RefOrder>18</b:RefOrder>
  </b:Source>
  <b:Source>
    <b:Tag>Fró19</b:Tag>
    <b:SourceType>JournalArticle</b:SourceType>
    <b:Guid>{4178645B-0B52-4747-8D3A-92A43325A01A}</b:Guid>
    <b:Title>Perfeccionamiento del desempeño técnico en la fase de descarga del lanzador de disco prejuvenil.</b:Title>
    <b:JournalName>Revista Cubana de Investigaciones Biomédicas.</b:JournalName>
    <b:Year>2019</b:Year>
    <b:Pages>1-11</b:Pages>
    <b:Volume>38</b:Volume>
    <b:Issue>2</b:Issue>
    <b:Author>
      <b:Author>
        <b:NameList>
          <b:Person>
            <b:Last>Frómeta</b:Last>
            <b:Middle>R</b:Middle>
            <b:First>E</b:First>
          </b:Person>
          <b:Person>
            <b:Last>Irúa</b:Last>
            <b:Middle>E</b:Middle>
            <b:First>C</b:First>
          </b:Person>
          <b:Person>
            <b:Last>Pillajo</b:Last>
            <b:Middle>F</b:Middle>
            <b:First>C</b:First>
          </b:Person>
        </b:NameList>
      </b:Author>
    </b:Author>
    <b:URL>http://www.revibiomedica.sld.cu/index.php/ibi/article/view/273/258</b:URL>
    <b:RefOrder>19</b:RefOrder>
  </b:Source>
  <b:Source>
    <b:Tag>Lóp02</b:Tag>
    <b:SourceType>JournalArticle</b:SourceType>
    <b:Guid>{FC2157C7-EEAF-4045-8163-29A8A9D7E624}</b:Guid>
    <b:Title>La técnica de Iadov. Una aplicación para el estudio de la satisfacción de los alumnos por las clases de educación física</b:Title>
    <b:JournalName>Lecturas: Educación Física y Deportes</b:JournalName>
    <b:Year>2002</b:Year>
    <b:Pages>1-5</b:Pages>
    <b:Month>Abril</b:Month>
    <b:Volume>8</b:Volume>
    <b:Issue>47</b:Issue>
    <b:URL>https://www.efdeportes.com/efd47/iadov.htm#:~:text=La%20t%C3%A9cnica%20de%20Iadov%20constituye,aparece%20m%C3%A1s%20adelante)%20y%20cuya</b:URL>
    <b:Author>
      <b:Author>
        <b:NameList>
          <b:Person>
            <b:Last>López </b:Last>
            <b:First>A</b:First>
          </b:Person>
          <b:Person>
            <b:Last>González</b:Last>
            <b:First>V</b:First>
          </b:Person>
        </b:NameList>
      </b:Author>
    </b:Author>
    <b:RefOrder>25</b:RefOrder>
  </b:Source>
  <b:Source>
    <b:Tag>Dav04</b:Tag>
    <b:SourceType>JournalArticle</b:SourceType>
    <b:Guid>{654F2194-8073-4BFF-9DB9-A955FF3A28D6}</b:Guid>
    <b:Title>“Essential noise”–enhancing variability of informational constraints benefits movement control: a comment on Waddington and Adams</b:Title>
    <b:JournalName>British journal of sports medicine</b:JournalName>
    <b:Year>2004</b:Year>
    <b:Pages>601-605</b:Pages>
    <b:Volume>38</b:Volume>
    <b:Issue>5</b:Issue>
    <b:URL>https://bjsm.bmj.com/content/38/5/601.short</b:URL>
    <b:DOI>10.1136/bjsm.2003.007427</b:DOI>
    <b:Author>
      <b:Author>
        <b:NameList>
          <b:Person>
            <b:Last>Davids</b:Last>
            <b:First>K</b:First>
          </b:Person>
          <b:Person>
            <b:Last>Shuttleworth</b:Last>
            <b:First>R</b:First>
          </b:Person>
          <b:Person>
            <b:Last>Button</b:Last>
            <b:First>C</b:First>
          </b:Person>
          <b:Person>
            <b:Last>Renshaw</b:Last>
            <b:First>I</b:First>
          </b:Person>
          <b:Person>
            <b:Last>Glazier</b:Last>
            <b:First>P</b:First>
          </b:Person>
        </b:NameList>
      </b:Author>
    </b:Author>
    <b:RefOrder>26</b:RefOrder>
  </b:Source>
  <b:Source>
    <b:Tag>Ril02</b:Tag>
    <b:SourceType>JournalArticle</b:SourceType>
    <b:Guid>{251E2789-200A-468F-A3C5-445271695DA5}</b:Guid>
    <b:Title>Variability and determinism in motor behavior</b:Title>
    <b:JournalName>Journal of motor behavior</b:JournalName>
    <b:Year>2002</b:Year>
    <b:Pages>99-125</b:Pages>
    <b:Volume>34</b:Volume>
    <b:Issue>2</b:Issue>
    <b:URL>https://www.tandfonline.com/doi/abs/10.1080/00222890209601934</b:URL>
    <b:DOI>10.1080/00222890209601934</b:DOI>
    <b:Author>
      <b:Author>
        <b:NameList>
          <b:Person>
            <b:Last>Riley</b:Last>
            <b:Middle>A</b:Middle>
            <b:First>M</b:First>
          </b:Person>
          <b:Person>
            <b:Last>Turvey</b:Last>
            <b:Middle>T</b:Middle>
            <b:First>M</b:First>
          </b:Person>
        </b:NameList>
      </b:Author>
    </b:Author>
    <b:RefOrder>20</b:RefOrder>
  </b:Source>
  <b:Source>
    <b:Tag>Zat94</b:Tag>
    <b:SourceType>Book</b:SourceType>
    <b:Guid>{CB254C89-D418-43F0-ADFF-26A832E46C66}</b:Guid>
    <b:Title>Advanced Sport Biomechanics</b:Title>
    <b:Year>1994</b:Year>
    <b:Publisher>The Pennsylvania State University, Boimechanics Laboratory</b:Publisher>
    <b:CountryRegion>Pensilvania</b:CountryRegion>
    <b:Author>
      <b:Author>
        <b:NameList>
          <b:Person>
            <b:Last>Zatsiorsky</b:Last>
            <b:First>V</b:First>
          </b:Person>
        </b:NameList>
      </b:Author>
    </b:Author>
    <b:RefOrder>27</b:RefOrder>
  </b:Source>
  <b:Source>
    <b:Tag>Red88</b:Tag>
    <b:SourceType>JournalArticle</b:SourceType>
    <b:Guid>{18FCF657-DE18-4448-B0E5-2A4908596F35}</b:Guid>
    <b:Title>General thoughts on training and coaching throwing events</b:Title>
    <b:Year>1988</b:Year>
    <b:Volume>88</b:Volume>
    <b:Pages>15-18</b:Pages>
    <b:JournalName>Track and Field Quarterly</b:JournalName>
    <b:Issue>3</b:Issue>
    <b:Author>
      <b:Author>
        <b:NameList>
          <b:Person>
            <b:Last>Redding</b:Last>
            <b:Middle>A</b:Middle>
            <b:First>J</b:First>
          </b:Person>
        </b:NameList>
      </b:Author>
    </b:Author>
    <b:RefOrder>21</b:RefOrder>
  </b:Source>
</b:Sources>
</file>

<file path=customXml/itemProps1.xml><?xml version="1.0" encoding="utf-8"?>
<ds:datastoreItem xmlns:ds="http://schemas.openxmlformats.org/officeDocument/2006/customXml" ds:itemID="{DDE26D22-88CB-4FE3-8781-37283DF418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6730</Words>
  <Characters>37021</Characters>
  <Application>Microsoft Office Word</Application>
  <DocSecurity>4</DocSecurity>
  <Lines>308</Lines>
  <Paragraphs>87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43664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Denis Lara Caveda</dc:creator>
  <cp:lastModifiedBy>Denis Lara Caveda</cp:lastModifiedBy>
  <cp:revision>2</cp:revision>
  <dcterms:created xsi:type="dcterms:W3CDTF">2020-09-02T13:41:00Z</dcterms:created>
  <dcterms:modified xsi:type="dcterms:W3CDTF">2020-09-02T13:41:00Z</dcterms:modified>
</cp:coreProperties>
</file>