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5E6F" w:rsidRPr="00583495" w:rsidRDefault="00E25E6F" w:rsidP="00E25E6F">
      <w:pPr>
        <w:jc w:val="center"/>
        <w:rPr>
          <w:rFonts w:ascii="Arial" w:hAnsi="Arial" w:cs="Arial"/>
          <w:sz w:val="24"/>
          <w:szCs w:val="24"/>
          <w:lang w:val="es-ES"/>
        </w:rPr>
      </w:pPr>
      <w:bookmarkStart w:id="0" w:name="_Toc516358516"/>
      <w:bookmarkStart w:id="1" w:name="_Toc516668699"/>
      <w:bookmarkStart w:id="2" w:name="_Toc516668879"/>
      <w:bookmarkStart w:id="3" w:name="_Toc516673998"/>
      <w:bookmarkStart w:id="4" w:name="_Toc516674204"/>
      <w:bookmarkStart w:id="5" w:name="_Toc516914398"/>
      <w:bookmarkStart w:id="6" w:name="_Toc517303985"/>
      <w:r w:rsidRPr="00583495">
        <w:rPr>
          <w:rFonts w:ascii="Arial" w:hAnsi="Arial" w:cs="Arial"/>
          <w:sz w:val="24"/>
          <w:szCs w:val="24"/>
          <w:lang w:val="es-ES"/>
        </w:rPr>
        <w:t>Universidad Central Marta Abreu de Las Villas.</w:t>
      </w:r>
    </w:p>
    <w:p w:rsidR="00E25E6F" w:rsidRDefault="00952746" w:rsidP="00BC4D60">
      <w:pPr>
        <w:pStyle w:val="Ttulo1"/>
        <w:jc w:val="center"/>
        <w:rPr>
          <w:rFonts w:ascii="Arial" w:hAnsi="Arial" w:cs="Arial"/>
          <w:sz w:val="36"/>
          <w:lang w:val="es-ES"/>
        </w:rPr>
      </w:pPr>
      <w:r w:rsidRPr="00BC4D60">
        <w:rPr>
          <w:rFonts w:ascii="Arial" w:hAnsi="Arial" w:cs="Arial"/>
          <w:sz w:val="36"/>
          <w:lang w:val="es-ES"/>
        </w:rPr>
        <w:t>Estudio comparativo</w:t>
      </w:r>
      <w:r w:rsidR="00E25E6F" w:rsidRPr="00BC4D60">
        <w:rPr>
          <w:rFonts w:ascii="Arial" w:hAnsi="Arial" w:cs="Arial"/>
          <w:sz w:val="36"/>
          <w:lang w:val="es-ES"/>
        </w:rPr>
        <w:t xml:space="preserve"> del </w:t>
      </w:r>
      <w:r w:rsidR="00583495" w:rsidRPr="00BC4D60">
        <w:rPr>
          <w:rFonts w:ascii="Arial" w:hAnsi="Arial" w:cs="Arial"/>
          <w:sz w:val="36"/>
          <w:lang w:val="es-ES"/>
        </w:rPr>
        <w:t>m</w:t>
      </w:r>
      <w:r w:rsidR="00E25E6F" w:rsidRPr="00BC4D60">
        <w:rPr>
          <w:rFonts w:ascii="Arial" w:hAnsi="Arial" w:cs="Arial"/>
          <w:sz w:val="36"/>
          <w:lang w:val="es-ES"/>
        </w:rPr>
        <w:t xml:space="preserve">odelo determinista </w:t>
      </w:r>
      <w:r w:rsidR="00583495" w:rsidRPr="00BC4D60">
        <w:rPr>
          <w:rFonts w:ascii="Arial" w:hAnsi="Arial" w:cs="Arial"/>
          <w:sz w:val="36"/>
          <w:lang w:val="es-ES"/>
        </w:rPr>
        <w:t>de maduración celular con</w:t>
      </w:r>
      <w:r w:rsidR="00E25E6F" w:rsidRPr="00BC4D60">
        <w:rPr>
          <w:rFonts w:ascii="Arial" w:hAnsi="Arial" w:cs="Arial"/>
          <w:sz w:val="36"/>
          <w:lang w:val="es-ES"/>
        </w:rPr>
        <w:t xml:space="preserve"> el </w:t>
      </w:r>
      <w:r w:rsidR="00583495" w:rsidRPr="00BC4D60">
        <w:rPr>
          <w:rFonts w:ascii="Arial" w:hAnsi="Arial" w:cs="Arial"/>
          <w:sz w:val="36"/>
          <w:lang w:val="es-ES"/>
        </w:rPr>
        <w:t>m</w:t>
      </w:r>
      <w:r w:rsidR="00E25E6F" w:rsidRPr="00BC4D60">
        <w:rPr>
          <w:rFonts w:ascii="Arial" w:hAnsi="Arial" w:cs="Arial"/>
          <w:sz w:val="36"/>
          <w:lang w:val="es-ES"/>
        </w:rPr>
        <w:t xml:space="preserve">odelo </w:t>
      </w:r>
      <w:r w:rsidR="00583495" w:rsidRPr="00BC4D60">
        <w:rPr>
          <w:rFonts w:ascii="Arial" w:hAnsi="Arial" w:cs="Arial"/>
          <w:sz w:val="36"/>
          <w:lang w:val="es-ES"/>
        </w:rPr>
        <w:t>estocástico</w:t>
      </w:r>
      <w:r w:rsidR="00E25E6F" w:rsidRPr="00BC4D60">
        <w:rPr>
          <w:rFonts w:ascii="Arial" w:hAnsi="Arial" w:cs="Arial"/>
          <w:sz w:val="36"/>
          <w:lang w:val="es-ES"/>
        </w:rPr>
        <w:t xml:space="preserve"> para el caso particular de la </w:t>
      </w:r>
      <w:r w:rsidR="00583495" w:rsidRPr="00BC4D60">
        <w:rPr>
          <w:rFonts w:ascii="Arial" w:hAnsi="Arial" w:cs="Arial"/>
          <w:sz w:val="36"/>
          <w:lang w:val="es-ES"/>
        </w:rPr>
        <w:t>célula</w:t>
      </w:r>
      <w:r w:rsidR="00E25E6F" w:rsidRPr="00BC4D60">
        <w:rPr>
          <w:rFonts w:ascii="Arial" w:hAnsi="Arial" w:cs="Arial"/>
          <w:sz w:val="36"/>
          <w:lang w:val="es-ES"/>
        </w:rPr>
        <w:t xml:space="preserve"> </w:t>
      </w:r>
      <w:r w:rsidR="00583495" w:rsidRPr="00BC4D60">
        <w:rPr>
          <w:rFonts w:ascii="Arial" w:hAnsi="Arial" w:cs="Arial"/>
          <w:sz w:val="36"/>
          <w:lang w:val="es-ES"/>
        </w:rPr>
        <w:t>hematopoyética.</w:t>
      </w:r>
    </w:p>
    <w:p w:rsidR="00BC4D60" w:rsidRPr="00BC4D60" w:rsidRDefault="00BC4D60" w:rsidP="00BC4D60">
      <w:pPr>
        <w:rPr>
          <w:lang w:val="es-ES"/>
        </w:rPr>
      </w:pPr>
    </w:p>
    <w:p w:rsidR="00E25E6F" w:rsidRDefault="00E25E6F" w:rsidP="00BC4D60">
      <w:pPr>
        <w:jc w:val="center"/>
        <w:rPr>
          <w:rFonts w:ascii="Arial" w:hAnsi="Arial" w:cs="Arial"/>
          <w:sz w:val="24"/>
          <w:szCs w:val="24"/>
          <w:lang w:val="es-ES"/>
        </w:rPr>
      </w:pPr>
      <w:r w:rsidRPr="00583495">
        <w:rPr>
          <w:rFonts w:ascii="Arial" w:hAnsi="Arial" w:cs="Arial"/>
          <w:sz w:val="24"/>
          <w:szCs w:val="24"/>
          <w:lang w:val="es-ES"/>
        </w:rPr>
        <w:t xml:space="preserve">Dennis Lumpuy Obregón. Licenciado en Matemática. Graduado Universitario en Adiestramiento. </w:t>
      </w:r>
      <w:hyperlink r:id="rId6" w:history="1">
        <w:r w:rsidRPr="00583495">
          <w:rPr>
            <w:rStyle w:val="Hipervnculo"/>
            <w:rFonts w:ascii="Arial" w:hAnsi="Arial" w:cs="Arial"/>
            <w:sz w:val="24"/>
            <w:szCs w:val="24"/>
            <w:lang w:val="es-ES"/>
          </w:rPr>
          <w:t>dlumpuy@uclv.cu</w:t>
        </w:r>
      </w:hyperlink>
      <w:r w:rsidR="00BC4D60">
        <w:rPr>
          <w:rFonts w:ascii="Arial" w:hAnsi="Arial" w:cs="Arial"/>
          <w:sz w:val="24"/>
          <w:szCs w:val="24"/>
          <w:lang w:val="es-ES"/>
        </w:rPr>
        <w:t>. Teléfono: 42221243.</w:t>
      </w:r>
    </w:p>
    <w:p w:rsidR="003E5EDC" w:rsidRDefault="003E5EDC" w:rsidP="003E5EDC">
      <w:pPr>
        <w:jc w:val="center"/>
        <w:rPr>
          <w:rFonts w:ascii="Arial" w:hAnsi="Arial" w:cs="Arial"/>
          <w:sz w:val="24"/>
          <w:szCs w:val="24"/>
          <w:lang w:val="es-ES"/>
        </w:rPr>
      </w:pPr>
      <w:r>
        <w:rPr>
          <w:rFonts w:ascii="Arial" w:hAnsi="Arial" w:cs="Arial"/>
          <w:sz w:val="24"/>
          <w:szCs w:val="24"/>
        </w:rPr>
        <w:t xml:space="preserve">Miguel Angel </w:t>
      </w:r>
      <w:proofErr w:type="spellStart"/>
      <w:r>
        <w:rPr>
          <w:rFonts w:ascii="Arial" w:hAnsi="Arial" w:cs="Arial"/>
          <w:sz w:val="24"/>
          <w:szCs w:val="24"/>
        </w:rPr>
        <w:t>Martínez</w:t>
      </w:r>
      <w:proofErr w:type="spellEnd"/>
      <w:r>
        <w:rPr>
          <w:rFonts w:ascii="Arial" w:hAnsi="Arial" w:cs="Arial"/>
          <w:sz w:val="24"/>
          <w:szCs w:val="24"/>
        </w:rPr>
        <w:t xml:space="preserve"> Hernández</w:t>
      </w:r>
      <w:r>
        <w:rPr>
          <w:rFonts w:ascii="Arial" w:hAnsi="Arial" w:cs="Arial"/>
          <w:sz w:val="24"/>
          <w:szCs w:val="24"/>
          <w:vertAlign w:val="superscript"/>
        </w:rPr>
        <w:t>*</w:t>
      </w:r>
      <w:r>
        <w:rPr>
          <w:rFonts w:ascii="Arial" w:hAnsi="Arial" w:cs="Arial"/>
          <w:sz w:val="24"/>
          <w:szCs w:val="24"/>
        </w:rPr>
        <w:t xml:space="preserve">. Doctor </w:t>
      </w:r>
      <w:proofErr w:type="spellStart"/>
      <w:r>
        <w:rPr>
          <w:rFonts w:ascii="Arial" w:hAnsi="Arial" w:cs="Arial"/>
          <w:sz w:val="24"/>
          <w:szCs w:val="24"/>
        </w:rPr>
        <w:t>en</w:t>
      </w:r>
      <w:proofErr w:type="spellEnd"/>
      <w:r>
        <w:rPr>
          <w:rFonts w:ascii="Arial" w:hAnsi="Arial" w:cs="Arial"/>
          <w:sz w:val="24"/>
          <w:szCs w:val="24"/>
        </w:rPr>
        <w:t xml:space="preserve"> </w:t>
      </w:r>
      <w:proofErr w:type="spellStart"/>
      <w:r>
        <w:rPr>
          <w:rFonts w:ascii="Arial" w:hAnsi="Arial" w:cs="Arial"/>
          <w:sz w:val="24"/>
          <w:szCs w:val="24"/>
        </w:rPr>
        <w:t>Ciencias</w:t>
      </w:r>
      <w:proofErr w:type="spellEnd"/>
      <w:r>
        <w:rPr>
          <w:rFonts w:ascii="Arial" w:hAnsi="Arial" w:cs="Arial"/>
          <w:sz w:val="24"/>
          <w:szCs w:val="24"/>
        </w:rPr>
        <w:t xml:space="preserve"> </w:t>
      </w:r>
      <w:proofErr w:type="spellStart"/>
      <w:r>
        <w:rPr>
          <w:rFonts w:ascii="Arial" w:hAnsi="Arial" w:cs="Arial"/>
          <w:sz w:val="24"/>
          <w:szCs w:val="24"/>
        </w:rPr>
        <w:t>Técnicas</w:t>
      </w:r>
      <w:proofErr w:type="spellEnd"/>
      <w:r>
        <w:rPr>
          <w:rFonts w:ascii="Arial" w:hAnsi="Arial" w:cs="Arial"/>
          <w:sz w:val="24"/>
          <w:szCs w:val="24"/>
        </w:rPr>
        <w:t xml:space="preserve">. </w:t>
      </w:r>
      <w:proofErr w:type="spellStart"/>
      <w:r>
        <w:rPr>
          <w:rFonts w:ascii="Arial" w:hAnsi="Arial" w:cs="Arial"/>
          <w:sz w:val="24"/>
          <w:szCs w:val="24"/>
        </w:rPr>
        <w:t>Profesor</w:t>
      </w:r>
      <w:proofErr w:type="spellEnd"/>
      <w:r>
        <w:rPr>
          <w:rFonts w:ascii="Arial" w:hAnsi="Arial" w:cs="Arial"/>
          <w:sz w:val="24"/>
          <w:szCs w:val="24"/>
        </w:rPr>
        <w:t xml:space="preserve"> Titular. Cuba. </w:t>
      </w:r>
      <w:hyperlink r:id="rId7" w:history="1">
        <w:r>
          <w:rPr>
            <w:rStyle w:val="Hipervnculo"/>
            <w:rFonts w:ascii="Arial" w:hAnsi="Arial" w:cs="Arial"/>
            <w:sz w:val="24"/>
            <w:szCs w:val="24"/>
          </w:rPr>
          <w:t>ane@uclv.edu.cu</w:t>
        </w:r>
      </w:hyperlink>
      <w:r>
        <w:rPr>
          <w:rFonts w:ascii="Arial" w:hAnsi="Arial" w:cs="Arial"/>
          <w:sz w:val="24"/>
          <w:szCs w:val="24"/>
        </w:rPr>
        <w:t xml:space="preserve">. </w:t>
      </w:r>
      <w:proofErr w:type="spellStart"/>
      <w:r>
        <w:rPr>
          <w:rFonts w:ascii="Arial" w:hAnsi="Arial" w:cs="Arial"/>
          <w:sz w:val="24"/>
          <w:szCs w:val="24"/>
        </w:rPr>
        <w:t>Teléfono</w:t>
      </w:r>
      <w:proofErr w:type="spellEnd"/>
      <w:r>
        <w:rPr>
          <w:rFonts w:ascii="Arial" w:hAnsi="Arial" w:cs="Arial"/>
          <w:sz w:val="24"/>
          <w:szCs w:val="24"/>
        </w:rPr>
        <w:t>: 42275516.</w:t>
      </w:r>
    </w:p>
    <w:p w:rsidR="00BC4D60" w:rsidRPr="00BC4D60" w:rsidRDefault="00BC4D60" w:rsidP="00BC4D60">
      <w:pPr>
        <w:jc w:val="center"/>
        <w:rPr>
          <w:rFonts w:ascii="Arial" w:hAnsi="Arial" w:cs="Arial"/>
          <w:sz w:val="24"/>
          <w:szCs w:val="24"/>
          <w:lang w:val="es-ES"/>
        </w:rPr>
      </w:pPr>
    </w:p>
    <w:p w:rsidR="00EA5FDE" w:rsidRPr="00BC4D60" w:rsidRDefault="00EA5FDE" w:rsidP="00BC4D60">
      <w:pPr>
        <w:pStyle w:val="Ttulo1"/>
        <w:rPr>
          <w:rFonts w:ascii="Arial" w:hAnsi="Arial" w:cs="Arial"/>
          <w:lang w:val="es-ES"/>
        </w:rPr>
      </w:pPr>
      <w:r w:rsidRPr="00583495">
        <w:rPr>
          <w:rFonts w:ascii="Arial" w:hAnsi="Arial" w:cs="Arial"/>
          <w:lang w:val="es-ES"/>
        </w:rPr>
        <w:t>Resumen</w:t>
      </w:r>
      <w:bookmarkEnd w:id="0"/>
      <w:bookmarkEnd w:id="1"/>
      <w:bookmarkEnd w:id="2"/>
      <w:bookmarkEnd w:id="3"/>
      <w:bookmarkEnd w:id="4"/>
      <w:bookmarkEnd w:id="5"/>
      <w:bookmarkEnd w:id="6"/>
    </w:p>
    <w:p w:rsidR="00AB5975" w:rsidRDefault="00E25E6F" w:rsidP="00EA5FDE">
      <w:pPr>
        <w:spacing w:line="360" w:lineRule="auto"/>
        <w:jc w:val="both"/>
        <w:rPr>
          <w:rFonts w:ascii="Arial" w:hAnsi="Arial" w:cs="Arial"/>
          <w:sz w:val="24"/>
          <w:szCs w:val="24"/>
          <w:lang w:val="es-ES"/>
        </w:rPr>
      </w:pPr>
      <w:r>
        <w:rPr>
          <w:rFonts w:ascii="Arial" w:hAnsi="Arial" w:cs="Arial"/>
          <w:sz w:val="24"/>
          <w:szCs w:val="24"/>
          <w:lang w:val="es-ES"/>
        </w:rPr>
        <w:t xml:space="preserve">La dinámica de los procesos de maduración y regeneración celular es una rama actualmente en desarrollo para la medicina, por lo que aprovechando las facilidades de la matemática para modelar y resolver problemáticas ambientales se han desarrollado diferentes modelos de ecuaciones diferenciales para representar dichos procesos. </w:t>
      </w:r>
      <w:r w:rsidR="00DD3A6A">
        <w:rPr>
          <w:rFonts w:ascii="Arial" w:hAnsi="Arial" w:cs="Arial"/>
          <w:sz w:val="24"/>
          <w:szCs w:val="24"/>
          <w:lang w:val="es-ES"/>
        </w:rPr>
        <w:t>A partir de modelos deterministas existentes se escoge el caso particular de la célula hematopoyética, para la realización de un estudio comparativo sobre la influencia del medio en el proceso de maduración celular.</w:t>
      </w:r>
      <w:r w:rsidR="00EA5FDE" w:rsidRPr="001B263E">
        <w:rPr>
          <w:rFonts w:ascii="Arial" w:hAnsi="Arial" w:cs="Arial"/>
          <w:sz w:val="24"/>
          <w:szCs w:val="24"/>
          <w:lang w:val="es-ES"/>
        </w:rPr>
        <w:t xml:space="preserve"> </w:t>
      </w:r>
      <w:r w:rsidR="00DD3A6A">
        <w:rPr>
          <w:rFonts w:ascii="Arial" w:hAnsi="Arial" w:cs="Arial"/>
          <w:sz w:val="24"/>
          <w:szCs w:val="24"/>
          <w:lang w:val="es-ES"/>
        </w:rPr>
        <w:t xml:space="preserve">Para ello se emplea un modelo probabilístico de ecuaciones diferenciales con seis compartimentos. Se </w:t>
      </w:r>
      <w:r w:rsidR="00952746">
        <w:rPr>
          <w:rFonts w:ascii="Arial" w:hAnsi="Arial" w:cs="Arial"/>
          <w:sz w:val="24"/>
          <w:szCs w:val="24"/>
          <w:lang w:val="es-ES"/>
        </w:rPr>
        <w:t>utiliza</w:t>
      </w:r>
      <w:r w:rsidR="00DD3A6A">
        <w:rPr>
          <w:rFonts w:ascii="Arial" w:hAnsi="Arial" w:cs="Arial"/>
          <w:sz w:val="24"/>
          <w:szCs w:val="24"/>
          <w:lang w:val="es-ES"/>
        </w:rPr>
        <w:t xml:space="preserve"> en la resolución y representación de ambos </w:t>
      </w:r>
      <w:r w:rsidR="00A332CE">
        <w:rPr>
          <w:rFonts w:ascii="Arial" w:hAnsi="Arial" w:cs="Arial"/>
          <w:sz w:val="24"/>
          <w:szCs w:val="24"/>
          <w:lang w:val="es-ES"/>
        </w:rPr>
        <w:t>modelos</w:t>
      </w:r>
      <w:r w:rsidR="00DD3A6A">
        <w:rPr>
          <w:rFonts w:ascii="Arial" w:hAnsi="Arial" w:cs="Arial"/>
          <w:sz w:val="24"/>
          <w:szCs w:val="24"/>
          <w:lang w:val="es-ES"/>
        </w:rPr>
        <w:t xml:space="preserve">, determinístico y estocástico, el software Mathematica (Wolfram Research). </w:t>
      </w:r>
      <w:r w:rsidR="00AB5975">
        <w:rPr>
          <w:rFonts w:ascii="Arial" w:hAnsi="Arial" w:cs="Arial"/>
          <w:sz w:val="24"/>
          <w:szCs w:val="24"/>
          <w:lang w:val="es-ES"/>
        </w:rPr>
        <w:t>Se obtiene como nuevo parámetro a analizar el termino estocástico o de ruido ambiental en este caso particular modelado por un proceso de Weiner. La inclusión de este término propicia realizar un análisis condicionado por la influencia del medio de los diferentes procesos de maduración celular, en este caso</w:t>
      </w:r>
      <w:r w:rsidR="00952746">
        <w:rPr>
          <w:rFonts w:ascii="Arial" w:hAnsi="Arial" w:cs="Arial"/>
          <w:sz w:val="24"/>
          <w:szCs w:val="24"/>
          <w:lang w:val="es-ES"/>
        </w:rPr>
        <w:t>,</w:t>
      </w:r>
      <w:r w:rsidR="00AB5975">
        <w:rPr>
          <w:rFonts w:ascii="Arial" w:hAnsi="Arial" w:cs="Arial"/>
          <w:sz w:val="24"/>
          <w:szCs w:val="24"/>
          <w:lang w:val="es-ES"/>
        </w:rPr>
        <w:t xml:space="preserve"> de la célula hematopoyética.  </w:t>
      </w:r>
    </w:p>
    <w:p w:rsidR="00385C2C" w:rsidRDefault="00A332CE" w:rsidP="00385C2C">
      <w:pPr>
        <w:spacing w:line="360" w:lineRule="auto"/>
        <w:jc w:val="both"/>
        <w:rPr>
          <w:rFonts w:ascii="Arial" w:hAnsi="Arial" w:cs="Arial"/>
          <w:sz w:val="36"/>
          <w:lang w:val="es-ES"/>
        </w:rPr>
      </w:pPr>
      <w:r>
        <w:rPr>
          <w:rFonts w:ascii="Arial" w:hAnsi="Arial" w:cs="Arial"/>
          <w:sz w:val="24"/>
          <w:szCs w:val="24"/>
          <w:lang w:val="es-ES"/>
        </w:rPr>
        <w:t xml:space="preserve">Palabras Clave: modelos deterministas, célula hematopoyética, </w:t>
      </w:r>
      <w:bookmarkStart w:id="7" w:name="_GoBack"/>
      <w:r>
        <w:rPr>
          <w:rFonts w:ascii="Arial" w:hAnsi="Arial" w:cs="Arial"/>
          <w:sz w:val="24"/>
          <w:szCs w:val="24"/>
          <w:lang w:val="es-ES"/>
        </w:rPr>
        <w:t>maduración</w:t>
      </w:r>
      <w:r w:rsidR="003214DE">
        <w:rPr>
          <w:rFonts w:ascii="Arial" w:hAnsi="Arial" w:cs="Arial"/>
          <w:sz w:val="24"/>
          <w:szCs w:val="24"/>
          <w:lang w:val="es-ES"/>
        </w:rPr>
        <w:t xml:space="preserve"> celular</w:t>
      </w:r>
      <w:r>
        <w:rPr>
          <w:rFonts w:ascii="Arial" w:hAnsi="Arial" w:cs="Arial"/>
          <w:sz w:val="24"/>
          <w:szCs w:val="24"/>
          <w:lang w:val="es-ES"/>
        </w:rPr>
        <w:t xml:space="preserve"> </w:t>
      </w:r>
      <w:bookmarkStart w:id="8" w:name="_Toc517303987"/>
    </w:p>
    <w:bookmarkEnd w:id="7"/>
    <w:p w:rsidR="00583495" w:rsidRPr="00BC4D60" w:rsidRDefault="00385C2C" w:rsidP="00BC4D60">
      <w:pPr>
        <w:pStyle w:val="Ttulo1"/>
        <w:rPr>
          <w:rFonts w:ascii="Arial" w:hAnsi="Arial" w:cs="Arial"/>
          <w:lang w:val="es-ES"/>
        </w:rPr>
      </w:pPr>
      <w:proofErr w:type="spellStart"/>
      <w:r>
        <w:rPr>
          <w:rFonts w:ascii="Arial" w:hAnsi="Arial" w:cs="Arial"/>
          <w:lang w:val="es-ES"/>
        </w:rPr>
        <w:t>Abstract</w:t>
      </w:r>
      <w:proofErr w:type="spellEnd"/>
    </w:p>
    <w:p w:rsidR="00C93681" w:rsidRPr="00385C2C" w:rsidRDefault="00C93681" w:rsidP="00385C2C">
      <w:pPr>
        <w:spacing w:line="360" w:lineRule="auto"/>
        <w:jc w:val="both"/>
        <w:rPr>
          <w:rFonts w:ascii="Arial" w:hAnsi="Arial" w:cs="Arial"/>
          <w:sz w:val="24"/>
          <w:lang w:val="es-ES"/>
        </w:rPr>
      </w:pP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dynamics</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processes</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cell</w:t>
      </w:r>
      <w:proofErr w:type="spellEnd"/>
      <w:r w:rsidRPr="00385C2C">
        <w:rPr>
          <w:rFonts w:ascii="Arial" w:hAnsi="Arial" w:cs="Arial"/>
          <w:sz w:val="24"/>
          <w:lang w:val="es-ES"/>
        </w:rPr>
        <w:t xml:space="preserve"> </w:t>
      </w:r>
      <w:proofErr w:type="spellStart"/>
      <w:r w:rsidRPr="00385C2C">
        <w:rPr>
          <w:rFonts w:ascii="Arial" w:hAnsi="Arial" w:cs="Arial"/>
          <w:sz w:val="24"/>
          <w:lang w:val="es-ES"/>
        </w:rPr>
        <w:t>maturation</w:t>
      </w:r>
      <w:proofErr w:type="spellEnd"/>
      <w:r w:rsidRPr="00385C2C">
        <w:rPr>
          <w:rFonts w:ascii="Arial" w:hAnsi="Arial" w:cs="Arial"/>
          <w:sz w:val="24"/>
          <w:lang w:val="es-ES"/>
        </w:rPr>
        <w:t xml:space="preserve"> and </w:t>
      </w:r>
      <w:proofErr w:type="spellStart"/>
      <w:r w:rsidRPr="00385C2C">
        <w:rPr>
          <w:rFonts w:ascii="Arial" w:hAnsi="Arial" w:cs="Arial"/>
          <w:sz w:val="24"/>
          <w:lang w:val="es-ES"/>
        </w:rPr>
        <w:t>regeneration</w:t>
      </w:r>
      <w:proofErr w:type="spellEnd"/>
      <w:r w:rsidRPr="00385C2C">
        <w:rPr>
          <w:rFonts w:ascii="Arial" w:hAnsi="Arial" w:cs="Arial"/>
          <w:sz w:val="24"/>
          <w:lang w:val="es-ES"/>
        </w:rPr>
        <w:t xml:space="preserve"> </w:t>
      </w:r>
      <w:proofErr w:type="spellStart"/>
      <w:r w:rsidRPr="00385C2C">
        <w:rPr>
          <w:rFonts w:ascii="Arial" w:hAnsi="Arial" w:cs="Arial"/>
          <w:sz w:val="24"/>
          <w:lang w:val="es-ES"/>
        </w:rPr>
        <w:t>is</w:t>
      </w:r>
      <w:proofErr w:type="spellEnd"/>
      <w:r w:rsidRPr="00385C2C">
        <w:rPr>
          <w:rFonts w:ascii="Arial" w:hAnsi="Arial" w:cs="Arial"/>
          <w:sz w:val="24"/>
          <w:lang w:val="es-ES"/>
        </w:rPr>
        <w:t xml:space="preserve"> a </w:t>
      </w:r>
      <w:proofErr w:type="spellStart"/>
      <w:r w:rsidRPr="00385C2C">
        <w:rPr>
          <w:rFonts w:ascii="Arial" w:hAnsi="Arial" w:cs="Arial"/>
          <w:sz w:val="24"/>
          <w:lang w:val="es-ES"/>
        </w:rPr>
        <w:t>branch</w:t>
      </w:r>
      <w:proofErr w:type="spellEnd"/>
      <w:r w:rsidRPr="00385C2C">
        <w:rPr>
          <w:rFonts w:ascii="Arial" w:hAnsi="Arial" w:cs="Arial"/>
          <w:sz w:val="24"/>
          <w:lang w:val="es-ES"/>
        </w:rPr>
        <w:t xml:space="preserve"> </w:t>
      </w:r>
      <w:proofErr w:type="spellStart"/>
      <w:r w:rsidRPr="00385C2C">
        <w:rPr>
          <w:rFonts w:ascii="Arial" w:hAnsi="Arial" w:cs="Arial"/>
          <w:sz w:val="24"/>
          <w:lang w:val="es-ES"/>
        </w:rPr>
        <w:t>currently</w:t>
      </w:r>
      <w:proofErr w:type="spellEnd"/>
      <w:r w:rsidRPr="00385C2C">
        <w:rPr>
          <w:rFonts w:ascii="Arial" w:hAnsi="Arial" w:cs="Arial"/>
          <w:sz w:val="24"/>
          <w:lang w:val="es-ES"/>
        </w:rPr>
        <w:t xml:space="preserve"> in </w:t>
      </w:r>
      <w:proofErr w:type="spellStart"/>
      <w:r w:rsidRPr="00385C2C">
        <w:rPr>
          <w:rFonts w:ascii="Arial" w:hAnsi="Arial" w:cs="Arial"/>
          <w:sz w:val="24"/>
          <w:lang w:val="es-ES"/>
        </w:rPr>
        <w:t>development</w:t>
      </w:r>
      <w:proofErr w:type="spellEnd"/>
      <w:r w:rsidRPr="00385C2C">
        <w:rPr>
          <w:rFonts w:ascii="Arial" w:hAnsi="Arial" w:cs="Arial"/>
          <w:sz w:val="24"/>
          <w:lang w:val="es-ES"/>
        </w:rPr>
        <w:t xml:space="preserve"> </w:t>
      </w:r>
      <w:proofErr w:type="spellStart"/>
      <w:r w:rsidRPr="00385C2C">
        <w:rPr>
          <w:rFonts w:ascii="Arial" w:hAnsi="Arial" w:cs="Arial"/>
          <w:sz w:val="24"/>
          <w:lang w:val="es-ES"/>
        </w:rPr>
        <w:t>for</w:t>
      </w:r>
      <w:proofErr w:type="spellEnd"/>
      <w:r w:rsidRPr="00385C2C">
        <w:rPr>
          <w:rFonts w:ascii="Arial" w:hAnsi="Arial" w:cs="Arial"/>
          <w:sz w:val="24"/>
          <w:lang w:val="es-ES"/>
        </w:rPr>
        <w:t xml:space="preserve"> medicine, so </w:t>
      </w:r>
      <w:proofErr w:type="spellStart"/>
      <w:r w:rsidRPr="00385C2C">
        <w:rPr>
          <w:rFonts w:ascii="Arial" w:hAnsi="Arial" w:cs="Arial"/>
          <w:sz w:val="24"/>
          <w:lang w:val="es-ES"/>
        </w:rPr>
        <w:t>taking</w:t>
      </w:r>
      <w:proofErr w:type="spellEnd"/>
      <w:r w:rsidRPr="00385C2C">
        <w:rPr>
          <w:rFonts w:ascii="Arial" w:hAnsi="Arial" w:cs="Arial"/>
          <w:sz w:val="24"/>
          <w:lang w:val="es-ES"/>
        </w:rPr>
        <w:t xml:space="preserve"> </w:t>
      </w:r>
      <w:proofErr w:type="spellStart"/>
      <w:r w:rsidRPr="00385C2C">
        <w:rPr>
          <w:rFonts w:ascii="Arial" w:hAnsi="Arial" w:cs="Arial"/>
          <w:sz w:val="24"/>
          <w:lang w:val="es-ES"/>
        </w:rPr>
        <w:t>advantage</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facilities</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mathematics</w:t>
      </w:r>
      <w:proofErr w:type="spellEnd"/>
      <w:r w:rsidRPr="00385C2C">
        <w:rPr>
          <w:rFonts w:ascii="Arial" w:hAnsi="Arial" w:cs="Arial"/>
          <w:sz w:val="24"/>
          <w:lang w:val="es-ES"/>
        </w:rPr>
        <w:t xml:space="preserve"> to </w:t>
      </w:r>
      <w:proofErr w:type="spellStart"/>
      <w:r w:rsidRPr="00385C2C">
        <w:rPr>
          <w:rFonts w:ascii="Arial" w:hAnsi="Arial" w:cs="Arial"/>
          <w:sz w:val="24"/>
          <w:lang w:val="es-ES"/>
        </w:rPr>
        <w:t>model</w:t>
      </w:r>
      <w:proofErr w:type="spellEnd"/>
      <w:r w:rsidRPr="00385C2C">
        <w:rPr>
          <w:rFonts w:ascii="Arial" w:hAnsi="Arial" w:cs="Arial"/>
          <w:sz w:val="24"/>
          <w:lang w:val="es-ES"/>
        </w:rPr>
        <w:t xml:space="preserve"> and </w:t>
      </w:r>
      <w:proofErr w:type="spellStart"/>
      <w:r w:rsidRPr="00385C2C">
        <w:rPr>
          <w:rFonts w:ascii="Arial" w:hAnsi="Arial" w:cs="Arial"/>
          <w:sz w:val="24"/>
          <w:lang w:val="es-ES"/>
        </w:rPr>
        <w:t>solve</w:t>
      </w:r>
      <w:proofErr w:type="spellEnd"/>
      <w:r w:rsidRPr="00385C2C">
        <w:rPr>
          <w:rFonts w:ascii="Arial" w:hAnsi="Arial" w:cs="Arial"/>
          <w:sz w:val="24"/>
          <w:lang w:val="es-ES"/>
        </w:rPr>
        <w:t xml:space="preserve"> </w:t>
      </w:r>
      <w:proofErr w:type="spellStart"/>
      <w:r w:rsidRPr="00385C2C">
        <w:rPr>
          <w:rFonts w:ascii="Arial" w:hAnsi="Arial" w:cs="Arial"/>
          <w:sz w:val="24"/>
          <w:lang w:val="es-ES"/>
        </w:rPr>
        <w:t>environmental</w:t>
      </w:r>
      <w:proofErr w:type="spellEnd"/>
      <w:r w:rsidRPr="00385C2C">
        <w:rPr>
          <w:rFonts w:ascii="Arial" w:hAnsi="Arial" w:cs="Arial"/>
          <w:sz w:val="24"/>
          <w:lang w:val="es-ES"/>
        </w:rPr>
        <w:t xml:space="preserve"> </w:t>
      </w:r>
      <w:proofErr w:type="spellStart"/>
      <w:r w:rsidRPr="00385C2C">
        <w:rPr>
          <w:rFonts w:ascii="Arial" w:hAnsi="Arial" w:cs="Arial"/>
          <w:sz w:val="24"/>
          <w:lang w:val="es-ES"/>
        </w:rPr>
        <w:t>problems</w:t>
      </w:r>
      <w:proofErr w:type="spellEnd"/>
      <w:r w:rsidRPr="00385C2C">
        <w:rPr>
          <w:rFonts w:ascii="Arial" w:hAnsi="Arial" w:cs="Arial"/>
          <w:sz w:val="24"/>
          <w:lang w:val="es-ES"/>
        </w:rPr>
        <w:t xml:space="preserve"> </w:t>
      </w:r>
      <w:proofErr w:type="spellStart"/>
      <w:r w:rsidRPr="00385C2C">
        <w:rPr>
          <w:rFonts w:ascii="Arial" w:hAnsi="Arial" w:cs="Arial"/>
          <w:sz w:val="24"/>
          <w:lang w:val="es-ES"/>
        </w:rPr>
        <w:t>have</w:t>
      </w:r>
      <w:proofErr w:type="spellEnd"/>
      <w:r w:rsidRPr="00385C2C">
        <w:rPr>
          <w:rFonts w:ascii="Arial" w:hAnsi="Arial" w:cs="Arial"/>
          <w:sz w:val="24"/>
          <w:lang w:val="es-ES"/>
        </w:rPr>
        <w:t xml:space="preserve"> </w:t>
      </w:r>
      <w:proofErr w:type="spellStart"/>
      <w:r w:rsidRPr="00385C2C">
        <w:rPr>
          <w:rFonts w:ascii="Arial" w:hAnsi="Arial" w:cs="Arial"/>
          <w:sz w:val="24"/>
          <w:lang w:val="es-ES"/>
        </w:rPr>
        <w:t>developed</w:t>
      </w:r>
      <w:proofErr w:type="spellEnd"/>
      <w:r w:rsidRPr="00385C2C">
        <w:rPr>
          <w:rFonts w:ascii="Arial" w:hAnsi="Arial" w:cs="Arial"/>
          <w:sz w:val="24"/>
          <w:lang w:val="es-ES"/>
        </w:rPr>
        <w:t xml:space="preserve"> </w:t>
      </w:r>
      <w:proofErr w:type="spellStart"/>
      <w:r w:rsidRPr="00385C2C">
        <w:rPr>
          <w:rFonts w:ascii="Arial" w:hAnsi="Arial" w:cs="Arial"/>
          <w:sz w:val="24"/>
          <w:lang w:val="es-ES"/>
        </w:rPr>
        <w:lastRenderedPageBreak/>
        <w:t>different</w:t>
      </w:r>
      <w:proofErr w:type="spellEnd"/>
      <w:r w:rsidRPr="00385C2C">
        <w:rPr>
          <w:rFonts w:ascii="Arial" w:hAnsi="Arial" w:cs="Arial"/>
          <w:sz w:val="24"/>
          <w:lang w:val="es-ES"/>
        </w:rPr>
        <w:t xml:space="preserve"> </w:t>
      </w:r>
      <w:proofErr w:type="spellStart"/>
      <w:r w:rsidRPr="00385C2C">
        <w:rPr>
          <w:rFonts w:ascii="Arial" w:hAnsi="Arial" w:cs="Arial"/>
          <w:sz w:val="24"/>
          <w:lang w:val="es-ES"/>
        </w:rPr>
        <w:t>models</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differential</w:t>
      </w:r>
      <w:proofErr w:type="spellEnd"/>
      <w:r w:rsidRPr="00385C2C">
        <w:rPr>
          <w:rFonts w:ascii="Arial" w:hAnsi="Arial" w:cs="Arial"/>
          <w:sz w:val="24"/>
          <w:lang w:val="es-ES"/>
        </w:rPr>
        <w:t xml:space="preserve"> </w:t>
      </w:r>
      <w:proofErr w:type="spellStart"/>
      <w:r w:rsidRPr="00385C2C">
        <w:rPr>
          <w:rFonts w:ascii="Arial" w:hAnsi="Arial" w:cs="Arial"/>
          <w:sz w:val="24"/>
          <w:lang w:val="es-ES"/>
        </w:rPr>
        <w:t>equations</w:t>
      </w:r>
      <w:proofErr w:type="spellEnd"/>
      <w:r w:rsidRPr="00385C2C">
        <w:rPr>
          <w:rFonts w:ascii="Arial" w:hAnsi="Arial" w:cs="Arial"/>
          <w:sz w:val="24"/>
          <w:lang w:val="es-ES"/>
        </w:rPr>
        <w:t xml:space="preserve"> to </w:t>
      </w:r>
      <w:proofErr w:type="spellStart"/>
      <w:r w:rsidRPr="00385C2C">
        <w:rPr>
          <w:rFonts w:ascii="Arial" w:hAnsi="Arial" w:cs="Arial"/>
          <w:sz w:val="24"/>
          <w:lang w:val="es-ES"/>
        </w:rPr>
        <w:t>represent</w:t>
      </w:r>
      <w:proofErr w:type="spellEnd"/>
      <w:r w:rsidRPr="00385C2C">
        <w:rPr>
          <w:rFonts w:ascii="Arial" w:hAnsi="Arial" w:cs="Arial"/>
          <w:sz w:val="24"/>
          <w:lang w:val="es-ES"/>
        </w:rPr>
        <w:t xml:space="preserve"> </w:t>
      </w:r>
      <w:proofErr w:type="spellStart"/>
      <w:r w:rsidRPr="00385C2C">
        <w:rPr>
          <w:rFonts w:ascii="Arial" w:hAnsi="Arial" w:cs="Arial"/>
          <w:sz w:val="24"/>
          <w:lang w:val="es-ES"/>
        </w:rPr>
        <w:t>these</w:t>
      </w:r>
      <w:proofErr w:type="spellEnd"/>
      <w:r w:rsidRPr="00385C2C">
        <w:rPr>
          <w:rFonts w:ascii="Arial" w:hAnsi="Arial" w:cs="Arial"/>
          <w:sz w:val="24"/>
          <w:lang w:val="es-ES"/>
        </w:rPr>
        <w:t xml:space="preserve"> </w:t>
      </w:r>
      <w:proofErr w:type="spellStart"/>
      <w:r w:rsidRPr="00385C2C">
        <w:rPr>
          <w:rFonts w:ascii="Arial" w:hAnsi="Arial" w:cs="Arial"/>
          <w:sz w:val="24"/>
          <w:lang w:val="es-ES"/>
        </w:rPr>
        <w:t>processes</w:t>
      </w:r>
      <w:proofErr w:type="spellEnd"/>
      <w:r w:rsidRPr="00385C2C">
        <w:rPr>
          <w:rFonts w:ascii="Arial" w:hAnsi="Arial" w:cs="Arial"/>
          <w:sz w:val="24"/>
          <w:lang w:val="es-ES"/>
        </w:rPr>
        <w:t xml:space="preserve">. </w:t>
      </w:r>
      <w:proofErr w:type="spellStart"/>
      <w:r w:rsidRPr="00385C2C">
        <w:rPr>
          <w:rFonts w:ascii="Arial" w:hAnsi="Arial" w:cs="Arial"/>
          <w:sz w:val="24"/>
          <w:lang w:val="es-ES"/>
        </w:rPr>
        <w:t>From</w:t>
      </w:r>
      <w:proofErr w:type="spellEnd"/>
      <w:r w:rsidRPr="00385C2C">
        <w:rPr>
          <w:rFonts w:ascii="Arial" w:hAnsi="Arial" w:cs="Arial"/>
          <w:sz w:val="24"/>
          <w:lang w:val="es-ES"/>
        </w:rPr>
        <w:t xml:space="preserve">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existing</w:t>
      </w:r>
      <w:proofErr w:type="spellEnd"/>
      <w:r w:rsidRPr="00385C2C">
        <w:rPr>
          <w:rFonts w:ascii="Arial" w:hAnsi="Arial" w:cs="Arial"/>
          <w:sz w:val="24"/>
          <w:lang w:val="es-ES"/>
        </w:rPr>
        <w:t xml:space="preserve"> </w:t>
      </w:r>
      <w:proofErr w:type="spellStart"/>
      <w:r w:rsidRPr="00385C2C">
        <w:rPr>
          <w:rFonts w:ascii="Arial" w:hAnsi="Arial" w:cs="Arial"/>
          <w:sz w:val="24"/>
          <w:lang w:val="es-ES"/>
        </w:rPr>
        <w:t>deterministic</w:t>
      </w:r>
      <w:proofErr w:type="spellEnd"/>
      <w:r w:rsidRPr="00385C2C">
        <w:rPr>
          <w:rFonts w:ascii="Arial" w:hAnsi="Arial" w:cs="Arial"/>
          <w:sz w:val="24"/>
          <w:lang w:val="es-ES"/>
        </w:rPr>
        <w:t xml:space="preserve"> </w:t>
      </w:r>
      <w:proofErr w:type="spellStart"/>
      <w:r w:rsidRPr="00385C2C">
        <w:rPr>
          <w:rFonts w:ascii="Arial" w:hAnsi="Arial" w:cs="Arial"/>
          <w:sz w:val="24"/>
          <w:lang w:val="es-ES"/>
        </w:rPr>
        <w:t>models</w:t>
      </w:r>
      <w:proofErr w:type="spellEnd"/>
      <w:r w:rsidRPr="00385C2C">
        <w:rPr>
          <w:rFonts w:ascii="Arial" w:hAnsi="Arial" w:cs="Arial"/>
          <w:sz w:val="24"/>
          <w:lang w:val="es-ES"/>
        </w:rPr>
        <w:t xml:space="preserve">,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particular case of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hematopoietic</w:t>
      </w:r>
      <w:proofErr w:type="spellEnd"/>
      <w:r w:rsidRPr="00385C2C">
        <w:rPr>
          <w:rFonts w:ascii="Arial" w:hAnsi="Arial" w:cs="Arial"/>
          <w:sz w:val="24"/>
          <w:lang w:val="es-ES"/>
        </w:rPr>
        <w:t xml:space="preserve"> </w:t>
      </w:r>
      <w:proofErr w:type="spellStart"/>
      <w:r w:rsidRPr="00385C2C">
        <w:rPr>
          <w:rFonts w:ascii="Arial" w:hAnsi="Arial" w:cs="Arial"/>
          <w:sz w:val="24"/>
          <w:lang w:val="es-ES"/>
        </w:rPr>
        <w:t>cell</w:t>
      </w:r>
      <w:proofErr w:type="spellEnd"/>
      <w:r w:rsidRPr="00385C2C">
        <w:rPr>
          <w:rFonts w:ascii="Arial" w:hAnsi="Arial" w:cs="Arial"/>
          <w:sz w:val="24"/>
          <w:lang w:val="es-ES"/>
        </w:rPr>
        <w:t xml:space="preserve"> </w:t>
      </w:r>
      <w:proofErr w:type="spellStart"/>
      <w:r w:rsidRPr="00385C2C">
        <w:rPr>
          <w:rFonts w:ascii="Arial" w:hAnsi="Arial" w:cs="Arial"/>
          <w:sz w:val="24"/>
          <w:lang w:val="es-ES"/>
        </w:rPr>
        <w:t>is</w:t>
      </w:r>
      <w:proofErr w:type="spellEnd"/>
      <w:r w:rsidRPr="00385C2C">
        <w:rPr>
          <w:rFonts w:ascii="Arial" w:hAnsi="Arial" w:cs="Arial"/>
          <w:sz w:val="24"/>
          <w:lang w:val="es-ES"/>
        </w:rPr>
        <w:t xml:space="preserve"> </w:t>
      </w:r>
      <w:proofErr w:type="spellStart"/>
      <w:r w:rsidRPr="00385C2C">
        <w:rPr>
          <w:rFonts w:ascii="Arial" w:hAnsi="Arial" w:cs="Arial"/>
          <w:sz w:val="24"/>
          <w:lang w:val="es-ES"/>
        </w:rPr>
        <w:t>chosen</w:t>
      </w:r>
      <w:proofErr w:type="spellEnd"/>
      <w:r w:rsidRPr="00385C2C">
        <w:rPr>
          <w:rFonts w:ascii="Arial" w:hAnsi="Arial" w:cs="Arial"/>
          <w:sz w:val="24"/>
          <w:lang w:val="es-ES"/>
        </w:rPr>
        <w:t xml:space="preserve">, </w:t>
      </w:r>
      <w:proofErr w:type="spellStart"/>
      <w:r w:rsidRPr="00385C2C">
        <w:rPr>
          <w:rFonts w:ascii="Arial" w:hAnsi="Arial" w:cs="Arial"/>
          <w:sz w:val="24"/>
          <w:lang w:val="es-ES"/>
        </w:rPr>
        <w:t>for</w:t>
      </w:r>
      <w:proofErr w:type="spellEnd"/>
      <w:r w:rsidRPr="00385C2C">
        <w:rPr>
          <w:rFonts w:ascii="Arial" w:hAnsi="Arial" w:cs="Arial"/>
          <w:sz w:val="24"/>
          <w:lang w:val="es-ES"/>
        </w:rPr>
        <w:t xml:space="preserve">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realization</w:t>
      </w:r>
      <w:proofErr w:type="spellEnd"/>
      <w:r w:rsidRPr="00385C2C">
        <w:rPr>
          <w:rFonts w:ascii="Arial" w:hAnsi="Arial" w:cs="Arial"/>
          <w:sz w:val="24"/>
          <w:lang w:val="es-ES"/>
        </w:rPr>
        <w:t xml:space="preserve"> of a </w:t>
      </w:r>
      <w:proofErr w:type="spellStart"/>
      <w:r w:rsidRPr="00385C2C">
        <w:rPr>
          <w:rFonts w:ascii="Arial" w:hAnsi="Arial" w:cs="Arial"/>
          <w:sz w:val="24"/>
          <w:lang w:val="es-ES"/>
        </w:rPr>
        <w:t>comparative</w:t>
      </w:r>
      <w:proofErr w:type="spellEnd"/>
      <w:r w:rsidRPr="00385C2C">
        <w:rPr>
          <w:rFonts w:ascii="Arial" w:hAnsi="Arial" w:cs="Arial"/>
          <w:sz w:val="24"/>
          <w:lang w:val="es-ES"/>
        </w:rPr>
        <w:t xml:space="preserve"> </w:t>
      </w:r>
      <w:proofErr w:type="spellStart"/>
      <w:r w:rsidRPr="00385C2C">
        <w:rPr>
          <w:rFonts w:ascii="Arial" w:hAnsi="Arial" w:cs="Arial"/>
          <w:sz w:val="24"/>
          <w:lang w:val="es-ES"/>
        </w:rPr>
        <w:t>study</w:t>
      </w:r>
      <w:proofErr w:type="spellEnd"/>
      <w:r w:rsidRPr="00385C2C">
        <w:rPr>
          <w:rFonts w:ascii="Arial" w:hAnsi="Arial" w:cs="Arial"/>
          <w:sz w:val="24"/>
          <w:lang w:val="es-ES"/>
        </w:rPr>
        <w:t xml:space="preserve"> </w:t>
      </w:r>
      <w:proofErr w:type="spellStart"/>
      <w:r w:rsidRPr="00385C2C">
        <w:rPr>
          <w:rFonts w:ascii="Arial" w:hAnsi="Arial" w:cs="Arial"/>
          <w:sz w:val="24"/>
          <w:lang w:val="es-ES"/>
        </w:rPr>
        <w:t>on</w:t>
      </w:r>
      <w:proofErr w:type="spellEnd"/>
      <w:r w:rsidRPr="00385C2C">
        <w:rPr>
          <w:rFonts w:ascii="Arial" w:hAnsi="Arial" w:cs="Arial"/>
          <w:sz w:val="24"/>
          <w:lang w:val="es-ES"/>
        </w:rPr>
        <w:t xml:space="preserve">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influence</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medium</w:t>
      </w:r>
      <w:proofErr w:type="spellEnd"/>
      <w:r w:rsidRPr="00385C2C">
        <w:rPr>
          <w:rFonts w:ascii="Arial" w:hAnsi="Arial" w:cs="Arial"/>
          <w:sz w:val="24"/>
          <w:lang w:val="es-ES"/>
        </w:rPr>
        <w:t xml:space="preserve"> in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process</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cell</w:t>
      </w:r>
      <w:proofErr w:type="spellEnd"/>
      <w:r w:rsidRPr="00385C2C">
        <w:rPr>
          <w:rFonts w:ascii="Arial" w:hAnsi="Arial" w:cs="Arial"/>
          <w:sz w:val="24"/>
          <w:lang w:val="es-ES"/>
        </w:rPr>
        <w:t xml:space="preserve"> </w:t>
      </w:r>
      <w:proofErr w:type="spellStart"/>
      <w:r w:rsidRPr="00385C2C">
        <w:rPr>
          <w:rFonts w:ascii="Arial" w:hAnsi="Arial" w:cs="Arial"/>
          <w:sz w:val="24"/>
          <w:lang w:val="es-ES"/>
        </w:rPr>
        <w:t>maturation</w:t>
      </w:r>
      <w:proofErr w:type="spellEnd"/>
      <w:r w:rsidRPr="00385C2C">
        <w:rPr>
          <w:rFonts w:ascii="Arial" w:hAnsi="Arial" w:cs="Arial"/>
          <w:sz w:val="24"/>
          <w:lang w:val="es-ES"/>
        </w:rPr>
        <w:t xml:space="preserve">. </w:t>
      </w:r>
      <w:proofErr w:type="spellStart"/>
      <w:r w:rsidRPr="00385C2C">
        <w:rPr>
          <w:rFonts w:ascii="Arial" w:hAnsi="Arial" w:cs="Arial"/>
          <w:sz w:val="24"/>
          <w:lang w:val="es-ES"/>
        </w:rPr>
        <w:t>For</w:t>
      </w:r>
      <w:proofErr w:type="spellEnd"/>
      <w:r w:rsidRPr="00385C2C">
        <w:rPr>
          <w:rFonts w:ascii="Arial" w:hAnsi="Arial" w:cs="Arial"/>
          <w:sz w:val="24"/>
          <w:lang w:val="es-ES"/>
        </w:rPr>
        <w:t xml:space="preserve"> </w:t>
      </w:r>
      <w:proofErr w:type="spellStart"/>
      <w:r w:rsidRPr="00385C2C">
        <w:rPr>
          <w:rFonts w:ascii="Arial" w:hAnsi="Arial" w:cs="Arial"/>
          <w:sz w:val="24"/>
          <w:lang w:val="es-ES"/>
        </w:rPr>
        <w:t>this</w:t>
      </w:r>
      <w:proofErr w:type="spellEnd"/>
      <w:r w:rsidRPr="00385C2C">
        <w:rPr>
          <w:rFonts w:ascii="Arial" w:hAnsi="Arial" w:cs="Arial"/>
          <w:sz w:val="24"/>
          <w:lang w:val="es-ES"/>
        </w:rPr>
        <w:t xml:space="preserve">, a </w:t>
      </w:r>
      <w:proofErr w:type="spellStart"/>
      <w:r w:rsidRPr="00385C2C">
        <w:rPr>
          <w:rFonts w:ascii="Arial" w:hAnsi="Arial" w:cs="Arial"/>
          <w:sz w:val="24"/>
          <w:lang w:val="es-ES"/>
        </w:rPr>
        <w:t>probabilistic</w:t>
      </w:r>
      <w:proofErr w:type="spellEnd"/>
      <w:r w:rsidRPr="00385C2C">
        <w:rPr>
          <w:rFonts w:ascii="Arial" w:hAnsi="Arial" w:cs="Arial"/>
          <w:sz w:val="24"/>
          <w:lang w:val="es-ES"/>
        </w:rPr>
        <w:t xml:space="preserve"> </w:t>
      </w:r>
      <w:proofErr w:type="spellStart"/>
      <w:r w:rsidRPr="00385C2C">
        <w:rPr>
          <w:rFonts w:ascii="Arial" w:hAnsi="Arial" w:cs="Arial"/>
          <w:sz w:val="24"/>
          <w:lang w:val="es-ES"/>
        </w:rPr>
        <w:t>model</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differential</w:t>
      </w:r>
      <w:proofErr w:type="spellEnd"/>
      <w:r w:rsidRPr="00385C2C">
        <w:rPr>
          <w:rFonts w:ascii="Arial" w:hAnsi="Arial" w:cs="Arial"/>
          <w:sz w:val="24"/>
          <w:lang w:val="es-ES"/>
        </w:rPr>
        <w:t xml:space="preserve"> </w:t>
      </w:r>
      <w:proofErr w:type="spellStart"/>
      <w:r w:rsidRPr="00385C2C">
        <w:rPr>
          <w:rFonts w:ascii="Arial" w:hAnsi="Arial" w:cs="Arial"/>
          <w:sz w:val="24"/>
          <w:lang w:val="es-ES"/>
        </w:rPr>
        <w:t>equations</w:t>
      </w:r>
      <w:proofErr w:type="spellEnd"/>
      <w:r w:rsidRPr="00385C2C">
        <w:rPr>
          <w:rFonts w:ascii="Arial" w:hAnsi="Arial" w:cs="Arial"/>
          <w:sz w:val="24"/>
          <w:lang w:val="es-ES"/>
        </w:rPr>
        <w:t xml:space="preserve"> </w:t>
      </w:r>
      <w:proofErr w:type="spellStart"/>
      <w:r w:rsidRPr="00385C2C">
        <w:rPr>
          <w:rFonts w:ascii="Arial" w:hAnsi="Arial" w:cs="Arial"/>
          <w:sz w:val="24"/>
          <w:lang w:val="es-ES"/>
        </w:rPr>
        <w:t>with</w:t>
      </w:r>
      <w:proofErr w:type="spellEnd"/>
      <w:r w:rsidRPr="00385C2C">
        <w:rPr>
          <w:rFonts w:ascii="Arial" w:hAnsi="Arial" w:cs="Arial"/>
          <w:sz w:val="24"/>
          <w:lang w:val="es-ES"/>
        </w:rPr>
        <w:t xml:space="preserve"> </w:t>
      </w:r>
      <w:proofErr w:type="spellStart"/>
      <w:r w:rsidRPr="00385C2C">
        <w:rPr>
          <w:rFonts w:ascii="Arial" w:hAnsi="Arial" w:cs="Arial"/>
          <w:sz w:val="24"/>
          <w:lang w:val="es-ES"/>
        </w:rPr>
        <w:t>six</w:t>
      </w:r>
      <w:proofErr w:type="spellEnd"/>
      <w:r w:rsidRPr="00385C2C">
        <w:rPr>
          <w:rFonts w:ascii="Arial" w:hAnsi="Arial" w:cs="Arial"/>
          <w:sz w:val="24"/>
          <w:lang w:val="es-ES"/>
        </w:rPr>
        <w:t xml:space="preserve"> </w:t>
      </w:r>
      <w:proofErr w:type="spellStart"/>
      <w:r w:rsidRPr="00385C2C">
        <w:rPr>
          <w:rFonts w:ascii="Arial" w:hAnsi="Arial" w:cs="Arial"/>
          <w:sz w:val="24"/>
          <w:lang w:val="es-ES"/>
        </w:rPr>
        <w:t>compartments</w:t>
      </w:r>
      <w:proofErr w:type="spellEnd"/>
      <w:r w:rsidRPr="00385C2C">
        <w:rPr>
          <w:rFonts w:ascii="Arial" w:hAnsi="Arial" w:cs="Arial"/>
          <w:sz w:val="24"/>
          <w:lang w:val="es-ES"/>
        </w:rPr>
        <w:t xml:space="preserve"> </w:t>
      </w:r>
      <w:proofErr w:type="spellStart"/>
      <w:r w:rsidRPr="00385C2C">
        <w:rPr>
          <w:rFonts w:ascii="Arial" w:hAnsi="Arial" w:cs="Arial"/>
          <w:sz w:val="24"/>
          <w:lang w:val="es-ES"/>
        </w:rPr>
        <w:t>is</w:t>
      </w:r>
      <w:proofErr w:type="spellEnd"/>
      <w:r w:rsidRPr="00385C2C">
        <w:rPr>
          <w:rFonts w:ascii="Arial" w:hAnsi="Arial" w:cs="Arial"/>
          <w:sz w:val="24"/>
          <w:lang w:val="es-ES"/>
        </w:rPr>
        <w:t xml:space="preserve"> </w:t>
      </w:r>
      <w:proofErr w:type="spellStart"/>
      <w:r w:rsidRPr="00385C2C">
        <w:rPr>
          <w:rFonts w:ascii="Arial" w:hAnsi="Arial" w:cs="Arial"/>
          <w:sz w:val="24"/>
          <w:lang w:val="es-ES"/>
        </w:rPr>
        <w:t>used</w:t>
      </w:r>
      <w:proofErr w:type="spellEnd"/>
      <w:r w:rsidRPr="00385C2C">
        <w:rPr>
          <w:rFonts w:ascii="Arial" w:hAnsi="Arial" w:cs="Arial"/>
          <w:sz w:val="24"/>
          <w:lang w:val="es-ES"/>
        </w:rPr>
        <w:t xml:space="preserve">. </w:t>
      </w:r>
      <w:proofErr w:type="spellStart"/>
      <w:r w:rsidRPr="00385C2C">
        <w:rPr>
          <w:rFonts w:ascii="Arial" w:hAnsi="Arial" w:cs="Arial"/>
          <w:sz w:val="24"/>
          <w:lang w:val="es-ES"/>
        </w:rPr>
        <w:t>It</w:t>
      </w:r>
      <w:proofErr w:type="spellEnd"/>
      <w:r w:rsidRPr="00385C2C">
        <w:rPr>
          <w:rFonts w:ascii="Arial" w:hAnsi="Arial" w:cs="Arial"/>
          <w:sz w:val="24"/>
          <w:lang w:val="es-ES"/>
        </w:rPr>
        <w:t xml:space="preserve"> </w:t>
      </w:r>
      <w:proofErr w:type="spellStart"/>
      <w:r w:rsidRPr="00385C2C">
        <w:rPr>
          <w:rFonts w:ascii="Arial" w:hAnsi="Arial" w:cs="Arial"/>
          <w:sz w:val="24"/>
          <w:lang w:val="es-ES"/>
        </w:rPr>
        <w:t>is</w:t>
      </w:r>
      <w:proofErr w:type="spellEnd"/>
      <w:r w:rsidRPr="00385C2C">
        <w:rPr>
          <w:rFonts w:ascii="Arial" w:hAnsi="Arial" w:cs="Arial"/>
          <w:sz w:val="24"/>
          <w:lang w:val="es-ES"/>
        </w:rPr>
        <w:t xml:space="preserve"> </w:t>
      </w:r>
      <w:proofErr w:type="spellStart"/>
      <w:r w:rsidRPr="00385C2C">
        <w:rPr>
          <w:rFonts w:ascii="Arial" w:hAnsi="Arial" w:cs="Arial"/>
          <w:sz w:val="24"/>
          <w:lang w:val="es-ES"/>
        </w:rPr>
        <w:t>used</w:t>
      </w:r>
      <w:proofErr w:type="spellEnd"/>
      <w:r w:rsidRPr="00385C2C">
        <w:rPr>
          <w:rFonts w:ascii="Arial" w:hAnsi="Arial" w:cs="Arial"/>
          <w:sz w:val="24"/>
          <w:lang w:val="es-ES"/>
        </w:rPr>
        <w:t xml:space="preserve"> in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resolution</w:t>
      </w:r>
      <w:proofErr w:type="spellEnd"/>
      <w:r w:rsidRPr="00385C2C">
        <w:rPr>
          <w:rFonts w:ascii="Arial" w:hAnsi="Arial" w:cs="Arial"/>
          <w:sz w:val="24"/>
          <w:lang w:val="es-ES"/>
        </w:rPr>
        <w:t xml:space="preserve"> and </w:t>
      </w:r>
      <w:proofErr w:type="spellStart"/>
      <w:r w:rsidRPr="00385C2C">
        <w:rPr>
          <w:rFonts w:ascii="Arial" w:hAnsi="Arial" w:cs="Arial"/>
          <w:sz w:val="24"/>
          <w:lang w:val="es-ES"/>
        </w:rPr>
        <w:t>representation</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both</w:t>
      </w:r>
      <w:proofErr w:type="spellEnd"/>
      <w:r w:rsidRPr="00385C2C">
        <w:rPr>
          <w:rFonts w:ascii="Arial" w:hAnsi="Arial" w:cs="Arial"/>
          <w:sz w:val="24"/>
          <w:lang w:val="es-ES"/>
        </w:rPr>
        <w:t xml:space="preserve"> </w:t>
      </w:r>
      <w:proofErr w:type="spellStart"/>
      <w:r w:rsidRPr="00385C2C">
        <w:rPr>
          <w:rFonts w:ascii="Arial" w:hAnsi="Arial" w:cs="Arial"/>
          <w:sz w:val="24"/>
          <w:lang w:val="es-ES"/>
        </w:rPr>
        <w:t>models</w:t>
      </w:r>
      <w:proofErr w:type="spellEnd"/>
      <w:r w:rsidRPr="00385C2C">
        <w:rPr>
          <w:rFonts w:ascii="Arial" w:hAnsi="Arial" w:cs="Arial"/>
          <w:sz w:val="24"/>
          <w:lang w:val="es-ES"/>
        </w:rPr>
        <w:t xml:space="preserve">, </w:t>
      </w:r>
      <w:proofErr w:type="spellStart"/>
      <w:r w:rsidRPr="00385C2C">
        <w:rPr>
          <w:rFonts w:ascii="Arial" w:hAnsi="Arial" w:cs="Arial"/>
          <w:sz w:val="24"/>
          <w:lang w:val="es-ES"/>
        </w:rPr>
        <w:t>deterministic</w:t>
      </w:r>
      <w:proofErr w:type="spellEnd"/>
      <w:r w:rsidRPr="00385C2C">
        <w:rPr>
          <w:rFonts w:ascii="Arial" w:hAnsi="Arial" w:cs="Arial"/>
          <w:sz w:val="24"/>
          <w:lang w:val="es-ES"/>
        </w:rPr>
        <w:t xml:space="preserve"> and </w:t>
      </w:r>
      <w:proofErr w:type="spellStart"/>
      <w:r w:rsidRPr="00385C2C">
        <w:rPr>
          <w:rFonts w:ascii="Arial" w:hAnsi="Arial" w:cs="Arial"/>
          <w:sz w:val="24"/>
          <w:lang w:val="es-ES"/>
        </w:rPr>
        <w:t>stochastic</w:t>
      </w:r>
      <w:proofErr w:type="spellEnd"/>
      <w:r w:rsidRPr="00385C2C">
        <w:rPr>
          <w:rFonts w:ascii="Arial" w:hAnsi="Arial" w:cs="Arial"/>
          <w:sz w:val="24"/>
          <w:lang w:val="es-ES"/>
        </w:rPr>
        <w:t xml:space="preserve">, Mathematica software (Wolfram Research).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stochastic</w:t>
      </w:r>
      <w:proofErr w:type="spellEnd"/>
      <w:r w:rsidRPr="00385C2C">
        <w:rPr>
          <w:rFonts w:ascii="Arial" w:hAnsi="Arial" w:cs="Arial"/>
          <w:sz w:val="24"/>
          <w:lang w:val="es-ES"/>
        </w:rPr>
        <w:t xml:space="preserve"> </w:t>
      </w:r>
      <w:proofErr w:type="spellStart"/>
      <w:r w:rsidRPr="00385C2C">
        <w:rPr>
          <w:rFonts w:ascii="Arial" w:hAnsi="Arial" w:cs="Arial"/>
          <w:sz w:val="24"/>
          <w:lang w:val="es-ES"/>
        </w:rPr>
        <w:t>term</w:t>
      </w:r>
      <w:proofErr w:type="spellEnd"/>
      <w:r w:rsidRPr="00385C2C">
        <w:rPr>
          <w:rFonts w:ascii="Arial" w:hAnsi="Arial" w:cs="Arial"/>
          <w:sz w:val="24"/>
          <w:lang w:val="es-ES"/>
        </w:rPr>
        <w:t xml:space="preserve"> </w:t>
      </w:r>
      <w:proofErr w:type="spellStart"/>
      <w:r w:rsidRPr="00385C2C">
        <w:rPr>
          <w:rFonts w:ascii="Arial" w:hAnsi="Arial" w:cs="Arial"/>
          <w:sz w:val="24"/>
          <w:lang w:val="es-ES"/>
        </w:rPr>
        <w:t>or</w:t>
      </w:r>
      <w:proofErr w:type="spellEnd"/>
      <w:r w:rsidRPr="00385C2C">
        <w:rPr>
          <w:rFonts w:ascii="Arial" w:hAnsi="Arial" w:cs="Arial"/>
          <w:sz w:val="24"/>
          <w:lang w:val="es-ES"/>
        </w:rPr>
        <w:t xml:space="preserve"> </w:t>
      </w:r>
      <w:proofErr w:type="spellStart"/>
      <w:r w:rsidRPr="00385C2C">
        <w:rPr>
          <w:rFonts w:ascii="Arial" w:hAnsi="Arial" w:cs="Arial"/>
          <w:sz w:val="24"/>
          <w:lang w:val="es-ES"/>
        </w:rPr>
        <w:t>environmental</w:t>
      </w:r>
      <w:proofErr w:type="spellEnd"/>
      <w:r w:rsidRPr="00385C2C">
        <w:rPr>
          <w:rFonts w:ascii="Arial" w:hAnsi="Arial" w:cs="Arial"/>
          <w:sz w:val="24"/>
          <w:lang w:val="es-ES"/>
        </w:rPr>
        <w:t xml:space="preserve"> </w:t>
      </w:r>
      <w:proofErr w:type="spellStart"/>
      <w:r w:rsidRPr="00385C2C">
        <w:rPr>
          <w:rFonts w:ascii="Arial" w:hAnsi="Arial" w:cs="Arial"/>
          <w:sz w:val="24"/>
          <w:lang w:val="es-ES"/>
        </w:rPr>
        <w:t>noise</w:t>
      </w:r>
      <w:proofErr w:type="spellEnd"/>
      <w:r w:rsidRPr="00385C2C">
        <w:rPr>
          <w:rFonts w:ascii="Arial" w:hAnsi="Arial" w:cs="Arial"/>
          <w:sz w:val="24"/>
          <w:lang w:val="es-ES"/>
        </w:rPr>
        <w:t xml:space="preserve"> in </w:t>
      </w:r>
      <w:proofErr w:type="spellStart"/>
      <w:r w:rsidRPr="00385C2C">
        <w:rPr>
          <w:rFonts w:ascii="Arial" w:hAnsi="Arial" w:cs="Arial"/>
          <w:sz w:val="24"/>
          <w:lang w:val="es-ES"/>
        </w:rPr>
        <w:t>this</w:t>
      </w:r>
      <w:proofErr w:type="spellEnd"/>
      <w:r w:rsidRPr="00385C2C">
        <w:rPr>
          <w:rFonts w:ascii="Arial" w:hAnsi="Arial" w:cs="Arial"/>
          <w:sz w:val="24"/>
          <w:lang w:val="es-ES"/>
        </w:rPr>
        <w:t xml:space="preserve"> particular case </w:t>
      </w:r>
      <w:proofErr w:type="spellStart"/>
      <w:r w:rsidRPr="00385C2C">
        <w:rPr>
          <w:rFonts w:ascii="Arial" w:hAnsi="Arial" w:cs="Arial"/>
          <w:sz w:val="24"/>
          <w:lang w:val="es-ES"/>
        </w:rPr>
        <w:t>modeled</w:t>
      </w:r>
      <w:proofErr w:type="spellEnd"/>
      <w:r w:rsidRPr="00385C2C">
        <w:rPr>
          <w:rFonts w:ascii="Arial" w:hAnsi="Arial" w:cs="Arial"/>
          <w:sz w:val="24"/>
          <w:lang w:val="es-ES"/>
        </w:rPr>
        <w:t xml:space="preserve"> </w:t>
      </w:r>
      <w:proofErr w:type="spellStart"/>
      <w:r w:rsidRPr="00385C2C">
        <w:rPr>
          <w:rFonts w:ascii="Arial" w:hAnsi="Arial" w:cs="Arial"/>
          <w:sz w:val="24"/>
          <w:lang w:val="es-ES"/>
        </w:rPr>
        <w:t>by</w:t>
      </w:r>
      <w:proofErr w:type="spellEnd"/>
      <w:r w:rsidRPr="00385C2C">
        <w:rPr>
          <w:rFonts w:ascii="Arial" w:hAnsi="Arial" w:cs="Arial"/>
          <w:sz w:val="24"/>
          <w:lang w:val="es-ES"/>
        </w:rPr>
        <w:t xml:space="preserve"> a Weiner </w:t>
      </w:r>
      <w:proofErr w:type="spellStart"/>
      <w:r w:rsidRPr="00385C2C">
        <w:rPr>
          <w:rFonts w:ascii="Arial" w:hAnsi="Arial" w:cs="Arial"/>
          <w:sz w:val="24"/>
          <w:lang w:val="es-ES"/>
        </w:rPr>
        <w:t>process</w:t>
      </w:r>
      <w:proofErr w:type="spellEnd"/>
      <w:r w:rsidRPr="00385C2C">
        <w:rPr>
          <w:rFonts w:ascii="Arial" w:hAnsi="Arial" w:cs="Arial"/>
          <w:sz w:val="24"/>
          <w:lang w:val="es-ES"/>
        </w:rPr>
        <w:t xml:space="preserve"> </w:t>
      </w:r>
      <w:proofErr w:type="spellStart"/>
      <w:r w:rsidRPr="00385C2C">
        <w:rPr>
          <w:rFonts w:ascii="Arial" w:hAnsi="Arial" w:cs="Arial"/>
          <w:sz w:val="24"/>
          <w:lang w:val="es-ES"/>
        </w:rPr>
        <w:t>is</w:t>
      </w:r>
      <w:proofErr w:type="spellEnd"/>
      <w:r w:rsidRPr="00385C2C">
        <w:rPr>
          <w:rFonts w:ascii="Arial" w:hAnsi="Arial" w:cs="Arial"/>
          <w:sz w:val="24"/>
          <w:lang w:val="es-ES"/>
        </w:rPr>
        <w:t xml:space="preserve"> </w:t>
      </w:r>
      <w:proofErr w:type="spellStart"/>
      <w:r w:rsidRPr="00385C2C">
        <w:rPr>
          <w:rFonts w:ascii="Arial" w:hAnsi="Arial" w:cs="Arial"/>
          <w:sz w:val="24"/>
          <w:lang w:val="es-ES"/>
        </w:rPr>
        <w:t>obtained</w:t>
      </w:r>
      <w:proofErr w:type="spellEnd"/>
      <w:r w:rsidRPr="00385C2C">
        <w:rPr>
          <w:rFonts w:ascii="Arial" w:hAnsi="Arial" w:cs="Arial"/>
          <w:sz w:val="24"/>
          <w:lang w:val="es-ES"/>
        </w:rPr>
        <w:t xml:space="preserve"> as a new </w:t>
      </w:r>
      <w:proofErr w:type="spellStart"/>
      <w:r w:rsidRPr="00385C2C">
        <w:rPr>
          <w:rFonts w:ascii="Arial" w:hAnsi="Arial" w:cs="Arial"/>
          <w:sz w:val="24"/>
          <w:lang w:val="es-ES"/>
        </w:rPr>
        <w:t>parameter</w:t>
      </w:r>
      <w:proofErr w:type="spellEnd"/>
      <w:r w:rsidRPr="00385C2C">
        <w:rPr>
          <w:rFonts w:ascii="Arial" w:hAnsi="Arial" w:cs="Arial"/>
          <w:sz w:val="24"/>
          <w:lang w:val="es-ES"/>
        </w:rPr>
        <w:t xml:space="preserve">.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inclusion</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this</w:t>
      </w:r>
      <w:proofErr w:type="spellEnd"/>
      <w:r w:rsidRPr="00385C2C">
        <w:rPr>
          <w:rFonts w:ascii="Arial" w:hAnsi="Arial" w:cs="Arial"/>
          <w:sz w:val="24"/>
          <w:lang w:val="es-ES"/>
        </w:rPr>
        <w:t xml:space="preserve"> </w:t>
      </w:r>
      <w:proofErr w:type="spellStart"/>
      <w:r w:rsidRPr="00385C2C">
        <w:rPr>
          <w:rFonts w:ascii="Arial" w:hAnsi="Arial" w:cs="Arial"/>
          <w:sz w:val="24"/>
          <w:lang w:val="es-ES"/>
        </w:rPr>
        <w:t>term</w:t>
      </w:r>
      <w:proofErr w:type="spellEnd"/>
      <w:r w:rsidRPr="00385C2C">
        <w:rPr>
          <w:rFonts w:ascii="Arial" w:hAnsi="Arial" w:cs="Arial"/>
          <w:sz w:val="24"/>
          <w:lang w:val="es-ES"/>
        </w:rPr>
        <w:t xml:space="preserve"> </w:t>
      </w:r>
      <w:proofErr w:type="spellStart"/>
      <w:r w:rsidRPr="00385C2C">
        <w:rPr>
          <w:rFonts w:ascii="Arial" w:hAnsi="Arial" w:cs="Arial"/>
          <w:sz w:val="24"/>
          <w:lang w:val="es-ES"/>
        </w:rPr>
        <w:t>makes</w:t>
      </w:r>
      <w:proofErr w:type="spellEnd"/>
      <w:r w:rsidRPr="00385C2C">
        <w:rPr>
          <w:rFonts w:ascii="Arial" w:hAnsi="Arial" w:cs="Arial"/>
          <w:sz w:val="24"/>
          <w:lang w:val="es-ES"/>
        </w:rPr>
        <w:t xml:space="preserve"> </w:t>
      </w:r>
      <w:proofErr w:type="spellStart"/>
      <w:r w:rsidRPr="00385C2C">
        <w:rPr>
          <w:rFonts w:ascii="Arial" w:hAnsi="Arial" w:cs="Arial"/>
          <w:sz w:val="24"/>
          <w:lang w:val="es-ES"/>
        </w:rPr>
        <w:t>it</w:t>
      </w:r>
      <w:proofErr w:type="spellEnd"/>
      <w:r w:rsidRPr="00385C2C">
        <w:rPr>
          <w:rFonts w:ascii="Arial" w:hAnsi="Arial" w:cs="Arial"/>
          <w:sz w:val="24"/>
          <w:lang w:val="es-ES"/>
        </w:rPr>
        <w:t xml:space="preserve"> </w:t>
      </w:r>
      <w:proofErr w:type="spellStart"/>
      <w:r w:rsidRPr="00385C2C">
        <w:rPr>
          <w:rFonts w:ascii="Arial" w:hAnsi="Arial" w:cs="Arial"/>
          <w:sz w:val="24"/>
          <w:lang w:val="es-ES"/>
        </w:rPr>
        <w:t>possible</w:t>
      </w:r>
      <w:proofErr w:type="spellEnd"/>
      <w:r w:rsidRPr="00385C2C">
        <w:rPr>
          <w:rFonts w:ascii="Arial" w:hAnsi="Arial" w:cs="Arial"/>
          <w:sz w:val="24"/>
          <w:lang w:val="es-ES"/>
        </w:rPr>
        <w:t xml:space="preserve"> to </w:t>
      </w:r>
      <w:proofErr w:type="spellStart"/>
      <w:r w:rsidRPr="00385C2C">
        <w:rPr>
          <w:rFonts w:ascii="Arial" w:hAnsi="Arial" w:cs="Arial"/>
          <w:sz w:val="24"/>
          <w:lang w:val="es-ES"/>
        </w:rPr>
        <w:t>perform</w:t>
      </w:r>
      <w:proofErr w:type="spellEnd"/>
      <w:r w:rsidRPr="00385C2C">
        <w:rPr>
          <w:rFonts w:ascii="Arial" w:hAnsi="Arial" w:cs="Arial"/>
          <w:sz w:val="24"/>
          <w:lang w:val="es-ES"/>
        </w:rPr>
        <w:t xml:space="preserve"> </w:t>
      </w:r>
      <w:proofErr w:type="spellStart"/>
      <w:r w:rsidRPr="00385C2C">
        <w:rPr>
          <w:rFonts w:ascii="Arial" w:hAnsi="Arial" w:cs="Arial"/>
          <w:sz w:val="24"/>
          <w:lang w:val="es-ES"/>
        </w:rPr>
        <w:t>an</w:t>
      </w:r>
      <w:proofErr w:type="spellEnd"/>
      <w:r w:rsidRPr="00385C2C">
        <w:rPr>
          <w:rFonts w:ascii="Arial" w:hAnsi="Arial" w:cs="Arial"/>
          <w:sz w:val="24"/>
          <w:lang w:val="es-ES"/>
        </w:rPr>
        <w:t xml:space="preserve"> </w:t>
      </w:r>
      <w:proofErr w:type="spellStart"/>
      <w:r w:rsidRPr="00385C2C">
        <w:rPr>
          <w:rFonts w:ascii="Arial" w:hAnsi="Arial" w:cs="Arial"/>
          <w:sz w:val="24"/>
          <w:lang w:val="es-ES"/>
        </w:rPr>
        <w:t>analysis</w:t>
      </w:r>
      <w:proofErr w:type="spellEnd"/>
      <w:r w:rsidRPr="00385C2C">
        <w:rPr>
          <w:rFonts w:ascii="Arial" w:hAnsi="Arial" w:cs="Arial"/>
          <w:sz w:val="24"/>
          <w:lang w:val="es-ES"/>
        </w:rPr>
        <w:t xml:space="preserve"> </w:t>
      </w:r>
      <w:proofErr w:type="spellStart"/>
      <w:r w:rsidRPr="00385C2C">
        <w:rPr>
          <w:rFonts w:ascii="Arial" w:hAnsi="Arial" w:cs="Arial"/>
          <w:sz w:val="24"/>
          <w:lang w:val="es-ES"/>
        </w:rPr>
        <w:t>conditioned</w:t>
      </w:r>
      <w:proofErr w:type="spellEnd"/>
      <w:r w:rsidRPr="00385C2C">
        <w:rPr>
          <w:rFonts w:ascii="Arial" w:hAnsi="Arial" w:cs="Arial"/>
          <w:sz w:val="24"/>
          <w:lang w:val="es-ES"/>
        </w:rPr>
        <w:t xml:space="preserve"> </w:t>
      </w:r>
      <w:proofErr w:type="spellStart"/>
      <w:r w:rsidRPr="00385C2C">
        <w:rPr>
          <w:rFonts w:ascii="Arial" w:hAnsi="Arial" w:cs="Arial"/>
          <w:sz w:val="24"/>
          <w:lang w:val="es-ES"/>
        </w:rPr>
        <w:t>by</w:t>
      </w:r>
      <w:proofErr w:type="spellEnd"/>
      <w:r w:rsidRPr="00385C2C">
        <w:rPr>
          <w:rFonts w:ascii="Arial" w:hAnsi="Arial" w:cs="Arial"/>
          <w:sz w:val="24"/>
          <w:lang w:val="es-ES"/>
        </w:rPr>
        <w:t xml:space="preserve">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influence</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medium</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different</w:t>
      </w:r>
      <w:proofErr w:type="spellEnd"/>
      <w:r w:rsidRPr="00385C2C">
        <w:rPr>
          <w:rFonts w:ascii="Arial" w:hAnsi="Arial" w:cs="Arial"/>
          <w:sz w:val="24"/>
          <w:lang w:val="es-ES"/>
        </w:rPr>
        <w:t xml:space="preserve"> </w:t>
      </w:r>
      <w:proofErr w:type="spellStart"/>
      <w:r w:rsidRPr="00385C2C">
        <w:rPr>
          <w:rFonts w:ascii="Arial" w:hAnsi="Arial" w:cs="Arial"/>
          <w:sz w:val="24"/>
          <w:lang w:val="es-ES"/>
        </w:rPr>
        <w:t>processes</w:t>
      </w:r>
      <w:proofErr w:type="spellEnd"/>
      <w:r w:rsidRPr="00385C2C">
        <w:rPr>
          <w:rFonts w:ascii="Arial" w:hAnsi="Arial" w:cs="Arial"/>
          <w:sz w:val="24"/>
          <w:lang w:val="es-ES"/>
        </w:rPr>
        <w:t xml:space="preserve"> of </w:t>
      </w:r>
      <w:proofErr w:type="spellStart"/>
      <w:r w:rsidRPr="00385C2C">
        <w:rPr>
          <w:rFonts w:ascii="Arial" w:hAnsi="Arial" w:cs="Arial"/>
          <w:sz w:val="24"/>
          <w:lang w:val="es-ES"/>
        </w:rPr>
        <w:t>cellular</w:t>
      </w:r>
      <w:proofErr w:type="spellEnd"/>
      <w:r w:rsidRPr="00385C2C">
        <w:rPr>
          <w:rFonts w:ascii="Arial" w:hAnsi="Arial" w:cs="Arial"/>
          <w:sz w:val="24"/>
          <w:lang w:val="es-ES"/>
        </w:rPr>
        <w:t xml:space="preserve"> </w:t>
      </w:r>
      <w:proofErr w:type="spellStart"/>
      <w:r w:rsidRPr="00385C2C">
        <w:rPr>
          <w:rFonts w:ascii="Arial" w:hAnsi="Arial" w:cs="Arial"/>
          <w:sz w:val="24"/>
          <w:lang w:val="es-ES"/>
        </w:rPr>
        <w:t>maturation</w:t>
      </w:r>
      <w:proofErr w:type="spellEnd"/>
      <w:r w:rsidRPr="00385C2C">
        <w:rPr>
          <w:rFonts w:ascii="Arial" w:hAnsi="Arial" w:cs="Arial"/>
          <w:sz w:val="24"/>
          <w:lang w:val="es-ES"/>
        </w:rPr>
        <w:t xml:space="preserve">, in </w:t>
      </w:r>
      <w:proofErr w:type="spellStart"/>
      <w:r w:rsidRPr="00385C2C">
        <w:rPr>
          <w:rFonts w:ascii="Arial" w:hAnsi="Arial" w:cs="Arial"/>
          <w:sz w:val="24"/>
          <w:lang w:val="es-ES"/>
        </w:rPr>
        <w:t>this</w:t>
      </w:r>
      <w:proofErr w:type="spellEnd"/>
      <w:r w:rsidRPr="00385C2C">
        <w:rPr>
          <w:rFonts w:ascii="Arial" w:hAnsi="Arial" w:cs="Arial"/>
          <w:sz w:val="24"/>
          <w:lang w:val="es-ES"/>
        </w:rPr>
        <w:t xml:space="preserve"> case, of </w:t>
      </w:r>
      <w:proofErr w:type="spellStart"/>
      <w:r w:rsidRPr="00385C2C">
        <w:rPr>
          <w:rFonts w:ascii="Arial" w:hAnsi="Arial" w:cs="Arial"/>
          <w:sz w:val="24"/>
          <w:lang w:val="es-ES"/>
        </w:rPr>
        <w:t>the</w:t>
      </w:r>
      <w:proofErr w:type="spellEnd"/>
      <w:r w:rsidRPr="00385C2C">
        <w:rPr>
          <w:rFonts w:ascii="Arial" w:hAnsi="Arial" w:cs="Arial"/>
          <w:sz w:val="24"/>
          <w:lang w:val="es-ES"/>
        </w:rPr>
        <w:t xml:space="preserve"> </w:t>
      </w:r>
      <w:proofErr w:type="spellStart"/>
      <w:r w:rsidRPr="00385C2C">
        <w:rPr>
          <w:rFonts w:ascii="Arial" w:hAnsi="Arial" w:cs="Arial"/>
          <w:sz w:val="24"/>
          <w:lang w:val="es-ES"/>
        </w:rPr>
        <w:t>hematopoietic</w:t>
      </w:r>
      <w:proofErr w:type="spellEnd"/>
      <w:r w:rsidRPr="00385C2C">
        <w:rPr>
          <w:rFonts w:ascii="Arial" w:hAnsi="Arial" w:cs="Arial"/>
          <w:sz w:val="24"/>
          <w:lang w:val="es-ES"/>
        </w:rPr>
        <w:t xml:space="preserve"> </w:t>
      </w:r>
      <w:proofErr w:type="spellStart"/>
      <w:r w:rsidRPr="00385C2C">
        <w:rPr>
          <w:rFonts w:ascii="Arial" w:hAnsi="Arial" w:cs="Arial"/>
          <w:sz w:val="24"/>
          <w:lang w:val="es-ES"/>
        </w:rPr>
        <w:t>cell</w:t>
      </w:r>
      <w:proofErr w:type="spellEnd"/>
      <w:r w:rsidRPr="00385C2C">
        <w:rPr>
          <w:rFonts w:ascii="Arial" w:hAnsi="Arial" w:cs="Arial"/>
          <w:sz w:val="24"/>
          <w:lang w:val="es-ES"/>
        </w:rPr>
        <w:t>.</w:t>
      </w:r>
    </w:p>
    <w:p w:rsidR="00C93681" w:rsidRPr="00385C2C" w:rsidRDefault="00C93681" w:rsidP="00385C2C">
      <w:pPr>
        <w:spacing w:line="360" w:lineRule="auto"/>
        <w:jc w:val="both"/>
        <w:rPr>
          <w:rFonts w:ascii="Arial" w:hAnsi="Arial" w:cs="Arial"/>
          <w:sz w:val="24"/>
          <w:lang w:val="es-ES"/>
        </w:rPr>
      </w:pPr>
      <w:r w:rsidRPr="00385C2C">
        <w:rPr>
          <w:rFonts w:ascii="Arial" w:hAnsi="Arial" w:cs="Arial"/>
          <w:sz w:val="24"/>
          <w:lang w:val="es-ES"/>
        </w:rPr>
        <w:t xml:space="preserve">Key </w:t>
      </w:r>
      <w:proofErr w:type="spellStart"/>
      <w:r w:rsidRPr="00385C2C">
        <w:rPr>
          <w:rFonts w:ascii="Arial" w:hAnsi="Arial" w:cs="Arial"/>
          <w:sz w:val="24"/>
          <w:lang w:val="es-ES"/>
        </w:rPr>
        <w:t>words</w:t>
      </w:r>
      <w:proofErr w:type="spellEnd"/>
      <w:r w:rsidRPr="00385C2C">
        <w:rPr>
          <w:rFonts w:ascii="Arial" w:hAnsi="Arial" w:cs="Arial"/>
          <w:sz w:val="24"/>
          <w:lang w:val="es-ES"/>
        </w:rPr>
        <w:t xml:space="preserve">: </w:t>
      </w:r>
      <w:proofErr w:type="spellStart"/>
      <w:r w:rsidRPr="00385C2C">
        <w:rPr>
          <w:rFonts w:ascii="Arial" w:hAnsi="Arial" w:cs="Arial"/>
          <w:sz w:val="24"/>
          <w:lang w:val="es-ES"/>
        </w:rPr>
        <w:t>deterministic</w:t>
      </w:r>
      <w:proofErr w:type="spellEnd"/>
      <w:r w:rsidRPr="00385C2C">
        <w:rPr>
          <w:rFonts w:ascii="Arial" w:hAnsi="Arial" w:cs="Arial"/>
          <w:sz w:val="24"/>
          <w:lang w:val="es-ES"/>
        </w:rPr>
        <w:t xml:space="preserve"> </w:t>
      </w:r>
      <w:proofErr w:type="spellStart"/>
      <w:r w:rsidRPr="00385C2C">
        <w:rPr>
          <w:rFonts w:ascii="Arial" w:hAnsi="Arial" w:cs="Arial"/>
          <w:sz w:val="24"/>
          <w:lang w:val="es-ES"/>
        </w:rPr>
        <w:t>models</w:t>
      </w:r>
      <w:proofErr w:type="spellEnd"/>
      <w:r w:rsidRPr="00385C2C">
        <w:rPr>
          <w:rFonts w:ascii="Arial" w:hAnsi="Arial" w:cs="Arial"/>
          <w:sz w:val="24"/>
          <w:lang w:val="es-ES"/>
        </w:rPr>
        <w:t xml:space="preserve">, </w:t>
      </w:r>
      <w:proofErr w:type="spellStart"/>
      <w:r w:rsidRPr="00385C2C">
        <w:rPr>
          <w:rFonts w:ascii="Arial" w:hAnsi="Arial" w:cs="Arial"/>
          <w:sz w:val="24"/>
          <w:lang w:val="es-ES"/>
        </w:rPr>
        <w:t>hematopoietic</w:t>
      </w:r>
      <w:proofErr w:type="spellEnd"/>
      <w:r w:rsidRPr="00385C2C">
        <w:rPr>
          <w:rFonts w:ascii="Arial" w:hAnsi="Arial" w:cs="Arial"/>
          <w:sz w:val="24"/>
          <w:lang w:val="es-ES"/>
        </w:rPr>
        <w:t xml:space="preserve"> </w:t>
      </w:r>
      <w:proofErr w:type="spellStart"/>
      <w:r w:rsidRPr="00385C2C">
        <w:rPr>
          <w:rFonts w:ascii="Arial" w:hAnsi="Arial" w:cs="Arial"/>
          <w:sz w:val="24"/>
          <w:lang w:val="es-ES"/>
        </w:rPr>
        <w:t>cell</w:t>
      </w:r>
      <w:proofErr w:type="spellEnd"/>
      <w:r w:rsidRPr="00385C2C">
        <w:rPr>
          <w:rFonts w:ascii="Arial" w:hAnsi="Arial" w:cs="Arial"/>
          <w:sz w:val="24"/>
          <w:lang w:val="es-ES"/>
        </w:rPr>
        <w:t xml:space="preserve">, </w:t>
      </w:r>
      <w:proofErr w:type="spellStart"/>
      <w:r w:rsidRPr="00385C2C">
        <w:rPr>
          <w:rFonts w:ascii="Arial" w:hAnsi="Arial" w:cs="Arial"/>
          <w:sz w:val="24"/>
          <w:lang w:val="es-ES"/>
        </w:rPr>
        <w:t>cell</w:t>
      </w:r>
      <w:proofErr w:type="spellEnd"/>
      <w:r w:rsidRPr="00385C2C">
        <w:rPr>
          <w:rFonts w:ascii="Arial" w:hAnsi="Arial" w:cs="Arial"/>
          <w:sz w:val="24"/>
          <w:lang w:val="es-ES"/>
        </w:rPr>
        <w:t xml:space="preserve"> </w:t>
      </w:r>
      <w:proofErr w:type="spellStart"/>
      <w:r w:rsidRPr="00385C2C">
        <w:rPr>
          <w:rFonts w:ascii="Arial" w:hAnsi="Arial" w:cs="Arial"/>
          <w:sz w:val="24"/>
          <w:lang w:val="es-ES"/>
        </w:rPr>
        <w:t>maturation</w:t>
      </w:r>
      <w:proofErr w:type="spellEnd"/>
      <w:r w:rsidRPr="00385C2C">
        <w:rPr>
          <w:rFonts w:ascii="Arial" w:hAnsi="Arial" w:cs="Arial"/>
          <w:sz w:val="24"/>
          <w:lang w:val="es-ES"/>
        </w:rPr>
        <w:t xml:space="preserve">, </w:t>
      </w:r>
      <w:proofErr w:type="spellStart"/>
      <w:r w:rsidRPr="00385C2C">
        <w:rPr>
          <w:rFonts w:ascii="Arial" w:hAnsi="Arial" w:cs="Arial"/>
          <w:sz w:val="24"/>
          <w:lang w:val="es-ES"/>
        </w:rPr>
        <w:t>stochastic</w:t>
      </w:r>
      <w:proofErr w:type="spellEnd"/>
      <w:r w:rsidRPr="00385C2C">
        <w:rPr>
          <w:rFonts w:ascii="Arial" w:hAnsi="Arial" w:cs="Arial"/>
          <w:sz w:val="24"/>
          <w:lang w:val="es-ES"/>
        </w:rPr>
        <w:t xml:space="preserve"> </w:t>
      </w:r>
      <w:proofErr w:type="spellStart"/>
      <w:r w:rsidRPr="00385C2C">
        <w:rPr>
          <w:rFonts w:ascii="Arial" w:hAnsi="Arial" w:cs="Arial"/>
          <w:sz w:val="24"/>
          <w:lang w:val="es-ES"/>
        </w:rPr>
        <w:t>model</w:t>
      </w:r>
      <w:proofErr w:type="spellEnd"/>
      <w:r w:rsidRPr="00385C2C">
        <w:rPr>
          <w:rFonts w:ascii="Arial" w:hAnsi="Arial" w:cs="Arial"/>
          <w:sz w:val="24"/>
          <w:lang w:val="es-ES"/>
        </w:rPr>
        <w:t>.</w:t>
      </w:r>
    </w:p>
    <w:p w:rsidR="00583495" w:rsidRPr="00583495" w:rsidRDefault="00583495" w:rsidP="00583495">
      <w:pPr>
        <w:rPr>
          <w:lang w:val="es-ES"/>
        </w:rPr>
      </w:pPr>
    </w:p>
    <w:p w:rsidR="00EA5FDE" w:rsidRPr="00BC4D60" w:rsidRDefault="00EA5FDE" w:rsidP="00BC4D60">
      <w:pPr>
        <w:pStyle w:val="Ttulo1"/>
        <w:rPr>
          <w:rFonts w:ascii="Arial" w:hAnsi="Arial" w:cs="Arial"/>
          <w:sz w:val="36"/>
          <w:lang w:val="es-ES"/>
        </w:rPr>
      </w:pPr>
      <w:r w:rsidRPr="001B263E">
        <w:rPr>
          <w:rFonts w:ascii="Arial" w:hAnsi="Arial" w:cs="Arial"/>
          <w:sz w:val="36"/>
          <w:lang w:val="es-ES"/>
        </w:rPr>
        <w:t>Introducción</w:t>
      </w:r>
      <w:bookmarkEnd w:id="8"/>
    </w:p>
    <w:p w:rsidR="00EA5FDE" w:rsidRPr="00E85476" w:rsidRDefault="00EA5FDE" w:rsidP="00EA5FDE">
      <w:pPr>
        <w:spacing w:after="0" w:line="360" w:lineRule="auto"/>
        <w:jc w:val="both"/>
        <w:rPr>
          <w:rFonts w:ascii="Arial" w:eastAsia="Times New Roman" w:hAnsi="Arial" w:cs="Arial"/>
          <w:sz w:val="24"/>
          <w:szCs w:val="24"/>
          <w:lang w:val="es-ES" w:eastAsia="es-ES"/>
        </w:rPr>
      </w:pPr>
      <w:r w:rsidRPr="00E85476">
        <w:rPr>
          <w:rFonts w:ascii="Arial" w:eastAsia="Times New Roman" w:hAnsi="Arial" w:cs="Arial"/>
          <w:sz w:val="24"/>
          <w:szCs w:val="24"/>
          <w:lang w:val="es-ES" w:eastAsia="es-ES"/>
        </w:rPr>
        <w:t xml:space="preserve">Las </w:t>
      </w:r>
      <w:r w:rsidRPr="00E85476">
        <w:rPr>
          <w:rFonts w:ascii="Arial" w:eastAsia="Times New Roman" w:hAnsi="Arial" w:cs="Arial"/>
          <w:bCs/>
          <w:sz w:val="24"/>
          <w:szCs w:val="24"/>
          <w:lang w:val="es-ES" w:eastAsia="es-ES"/>
        </w:rPr>
        <w:t xml:space="preserve">células madre </w:t>
      </w:r>
      <w:r w:rsidRPr="00E85476">
        <w:rPr>
          <w:rFonts w:ascii="Arial" w:eastAsia="Times New Roman" w:hAnsi="Arial" w:cs="Arial"/>
          <w:sz w:val="24"/>
          <w:szCs w:val="24"/>
          <w:lang w:val="es-ES" w:eastAsia="es-ES"/>
        </w:rPr>
        <w:t>son células que tienen capacidad de renovarse continuamente por sucesivas divisiones por mitosis y de poder especializarse (</w:t>
      </w:r>
      <w:r w:rsidRPr="00E85476">
        <w:rPr>
          <w:rFonts w:ascii="Arial" w:eastAsia="Times New Roman" w:hAnsi="Arial" w:cs="Arial"/>
          <w:bCs/>
          <w:sz w:val="24"/>
          <w:szCs w:val="24"/>
          <w:lang w:val="es-ES" w:eastAsia="es-ES"/>
        </w:rPr>
        <w:t>diferenciarse</w:t>
      </w:r>
      <w:r w:rsidRPr="00E85476">
        <w:rPr>
          <w:rFonts w:ascii="Arial" w:eastAsia="Times New Roman" w:hAnsi="Arial" w:cs="Arial"/>
          <w:sz w:val="24"/>
          <w:szCs w:val="24"/>
          <w:lang w:val="es-ES" w:eastAsia="es-ES"/>
        </w:rPr>
        <w:t>) y convertirse en muchos tipos de células del organismo y, por tanto, producir células de uno o de varios tejidos perfectamente funcionales. Las células madre se pueden dividir sin perder sus propiedades, de manera que en la mayoría de los tejidos de una persona adulta existen poblaciones de células madre que, al dividirse, van renovando las células muertas y regenerando los tejidos dañados. Cuando una célula madre se divide, cada célula nueva puede seguir siendo una célula madre o convertirse en otro tipo de célula con una función más especializada, como una célula muscular, un glóbulo rojo o una célula cardíaca.</w:t>
      </w:r>
    </w:p>
    <w:p w:rsidR="00EA5FDE" w:rsidRPr="00E85476" w:rsidRDefault="00EA5FDE" w:rsidP="00EA5FDE">
      <w:pPr>
        <w:spacing w:after="0" w:line="360" w:lineRule="auto"/>
        <w:jc w:val="both"/>
        <w:rPr>
          <w:rFonts w:ascii="Arial" w:eastAsia="Times New Roman" w:hAnsi="Arial" w:cs="Arial"/>
          <w:sz w:val="24"/>
          <w:szCs w:val="24"/>
          <w:lang w:val="es-ES" w:eastAsia="es-ES"/>
        </w:rPr>
      </w:pPr>
      <w:r w:rsidRPr="00E85476">
        <w:rPr>
          <w:rFonts w:ascii="Arial" w:eastAsia="Times New Roman" w:hAnsi="Arial" w:cs="Arial"/>
          <w:sz w:val="24"/>
          <w:szCs w:val="24"/>
          <w:lang w:val="es-ES" w:eastAsia="es-ES"/>
        </w:rPr>
        <w:t xml:space="preserve">La posibilidad de poder mantener en un cultivo células madre durante largos períodos de tiempo (sobre todo las embrionarias) y de diferenciarse hacia distintos tipos de células, permite que se puedan utilizar en </w:t>
      </w:r>
      <w:r w:rsidRPr="00E85476">
        <w:rPr>
          <w:rFonts w:ascii="Arial" w:eastAsia="Times New Roman" w:hAnsi="Arial" w:cs="Arial"/>
          <w:sz w:val="24"/>
          <w:szCs w:val="24"/>
          <w:u w:val="single"/>
          <w:lang w:val="es-ES" w:eastAsia="es-ES"/>
        </w:rPr>
        <w:t>medicina regenerativa</w:t>
      </w:r>
      <w:r w:rsidRPr="00E85476">
        <w:rPr>
          <w:rFonts w:ascii="Arial" w:eastAsia="Times New Roman" w:hAnsi="Arial" w:cs="Arial"/>
          <w:sz w:val="24"/>
          <w:szCs w:val="24"/>
          <w:lang w:val="es-ES" w:eastAsia="es-ES"/>
        </w:rPr>
        <w:t>, para poder sustituir tejidos dañados por lesiones o enfermedades degenerativas.</w:t>
      </w:r>
    </w:p>
    <w:p w:rsidR="00385C2C" w:rsidRPr="006F3E74" w:rsidRDefault="00EA5FDE" w:rsidP="006F3E74">
      <w:pPr>
        <w:spacing w:after="0" w:line="360" w:lineRule="auto"/>
        <w:jc w:val="both"/>
        <w:rPr>
          <w:rFonts w:ascii="Arial" w:eastAsia="Times New Roman" w:hAnsi="Arial" w:cs="Arial"/>
          <w:sz w:val="24"/>
          <w:szCs w:val="24"/>
          <w:lang w:val="es-ES" w:eastAsia="es-ES"/>
        </w:rPr>
      </w:pPr>
      <w:r w:rsidRPr="00E85476">
        <w:rPr>
          <w:rFonts w:ascii="Arial" w:eastAsia="Times New Roman" w:hAnsi="Arial" w:cs="Arial"/>
          <w:sz w:val="24"/>
          <w:szCs w:val="24"/>
          <w:lang w:val="es-ES" w:eastAsia="es-ES"/>
        </w:rPr>
        <w:t xml:space="preserve">Debido al creciente interés en las aplicaciones de células madre, como las terapias basadas en células madre para órganos alterados, enfermedades </w:t>
      </w:r>
      <w:r w:rsidRPr="00E85476">
        <w:rPr>
          <w:rFonts w:ascii="Arial" w:eastAsia="Times New Roman" w:hAnsi="Arial" w:cs="Arial"/>
          <w:sz w:val="24"/>
          <w:szCs w:val="24"/>
          <w:lang w:val="es-ES" w:eastAsia="es-ES"/>
        </w:rPr>
        <w:lastRenderedPageBreak/>
        <w:t xml:space="preserve">degenerativas </w:t>
      </w:r>
      <w:r w:rsidR="00385C2C">
        <w:rPr>
          <w:rFonts w:ascii="Arial" w:eastAsia="Times New Roman" w:hAnsi="Arial" w:cs="Arial"/>
          <w:sz w:val="24"/>
          <w:szCs w:val="24"/>
          <w:lang w:val="es-ES" w:eastAsia="es-ES"/>
        </w:rPr>
        <w:fldChar w:fldCharType="begin"/>
      </w:r>
      <w:r w:rsidR="00385C2C">
        <w:rPr>
          <w:rFonts w:ascii="Arial" w:eastAsia="Times New Roman" w:hAnsi="Arial" w:cs="Arial"/>
          <w:sz w:val="24"/>
          <w:szCs w:val="24"/>
          <w:lang w:val="es-ES" w:eastAsia="es-ES"/>
        </w:rPr>
        <w:instrText xml:space="preserve"> ADDIN EN.CITE &lt;EndNote&gt;&lt;Cite&gt;&lt;Author&gt;A. Gratwohl&lt;/Author&gt;&lt;Year&gt;2009&lt;/Year&gt;&lt;RecNum&gt;0&lt;/RecNum&gt;&lt;IDText&gt;Trends of hematopoietic stem cell transplantation in the third millennium.&lt;/IDText&gt;&lt;DisplayText&gt;(8)&lt;/DisplayText&gt;&lt;record&gt;&lt;ref-type name="Journal Article"&gt;17&lt;/ref-type&gt;&lt;contributors&gt;&lt;authors&gt;&lt;author&gt;A. Gratwohl, H. Baldomero&lt;/author&gt;&lt;/authors&gt;&lt;/contributors&gt;&lt;titles&gt;&lt;title&gt;Trends of hematopoietic stem cell transplantation in the third millennium.&lt;/title&gt;&lt;secondary-title&gt;Curr. Opin. Hematol. 16&lt;/secondary-title&gt;&lt;/titles&gt;&lt;dates&gt;&lt;year&gt;2009&lt;/year&gt;&lt;/dates&gt;&lt;pages&gt;420–426&lt;/pages&gt;&lt;/record&gt;&lt;/Cite&gt;&lt;/EndNote&gt;</w:instrText>
      </w:r>
      <w:r w:rsidR="00385C2C">
        <w:rPr>
          <w:rFonts w:ascii="Arial" w:eastAsia="Times New Roman" w:hAnsi="Arial" w:cs="Arial"/>
          <w:sz w:val="24"/>
          <w:szCs w:val="24"/>
          <w:lang w:val="es-ES" w:eastAsia="es-ES"/>
        </w:rPr>
        <w:fldChar w:fldCharType="separate"/>
      </w:r>
      <w:r w:rsidR="00385C2C">
        <w:rPr>
          <w:rFonts w:ascii="Arial" w:eastAsia="Times New Roman" w:hAnsi="Arial" w:cs="Arial"/>
          <w:noProof/>
          <w:sz w:val="24"/>
          <w:szCs w:val="24"/>
          <w:lang w:val="es-ES" w:eastAsia="es-ES"/>
        </w:rPr>
        <w:t>(8)</w:t>
      </w:r>
      <w:r w:rsidR="00385C2C">
        <w:rPr>
          <w:rFonts w:ascii="Arial" w:eastAsia="Times New Roman" w:hAnsi="Arial" w:cs="Arial"/>
          <w:sz w:val="24"/>
          <w:szCs w:val="24"/>
          <w:lang w:val="es-ES" w:eastAsia="es-ES"/>
        </w:rPr>
        <w:fldChar w:fldCharType="end"/>
      </w:r>
      <w:r w:rsidRPr="00E85476">
        <w:rPr>
          <w:rFonts w:ascii="Arial" w:eastAsia="Times New Roman" w:hAnsi="Arial" w:cs="Arial"/>
          <w:sz w:val="24"/>
          <w:szCs w:val="24"/>
          <w:lang w:val="es-ES" w:eastAsia="es-ES"/>
        </w:rPr>
        <w:t xml:space="preserve"> o reconstitución de la estructura sanguínea después de la quimioterapia en el tratamiento de leucemias</w:t>
      </w:r>
      <w:r w:rsidR="00385C2C">
        <w:rPr>
          <w:rFonts w:ascii="Arial" w:eastAsia="Times New Roman" w:hAnsi="Arial" w:cs="Arial"/>
          <w:sz w:val="24"/>
          <w:szCs w:val="24"/>
          <w:lang w:val="es-ES" w:eastAsia="es-ES"/>
        </w:rPr>
        <w:fldChar w:fldCharType="begin"/>
      </w:r>
      <w:r w:rsidR="00385C2C">
        <w:rPr>
          <w:rFonts w:ascii="Arial" w:eastAsia="Times New Roman" w:hAnsi="Arial" w:cs="Arial"/>
          <w:sz w:val="24"/>
          <w:szCs w:val="24"/>
          <w:lang w:val="es-ES" w:eastAsia="es-ES"/>
        </w:rPr>
        <w:instrText xml:space="preserve"> ADDIN EN.CITE &lt;EndNote&gt;&lt;Cite&gt;&lt;Author&gt;A. Marciniak-Czochra&lt;/Author&gt;&lt;RecNum&gt;0&lt;/RecNum&gt;&lt;IDText&gt;Mathematical models of hematopoietic reconstruction after stem cell transplantation&lt;/IDText&gt;&lt;DisplayText&gt;(9)&lt;/DisplayText&gt;&lt;record&gt;&lt;ref-type name="Book Section"&gt;5&lt;/ref-type&gt;&lt;contributors&gt;&lt;authors&gt;&lt;author&gt;A. Marciniak-Czochra, T. Stiehl&lt;/author&gt;&lt;/authors&gt;&lt;tertiary-authors&gt;&lt;author&gt;H.G., Carraro, T., Jager, W.,Korkel, S., Rannacher, R., Schloder,J.P.&lt;/author&gt;&lt;/tertiary-authors&gt;&lt;/contributors&gt;&lt;titles&gt;&lt;title&gt;Mathematical models of hematopoietic reconstruction after stem cell transplantation&lt;/title&gt;&lt;secondary-title&gt;Model Based Parameter Estimation: Theory and Applications&lt;/secondary-title&gt;&lt;/titles&gt;&lt;publisher&gt;Springer Verlag.&lt;/publisher&gt;&lt;/record&gt;&lt;/Cite&gt;&lt;/EndNote&gt;</w:instrText>
      </w:r>
      <w:r w:rsidR="00385C2C">
        <w:rPr>
          <w:rFonts w:ascii="Arial" w:eastAsia="Times New Roman" w:hAnsi="Arial" w:cs="Arial"/>
          <w:sz w:val="24"/>
          <w:szCs w:val="24"/>
          <w:lang w:val="es-ES" w:eastAsia="es-ES"/>
        </w:rPr>
        <w:fldChar w:fldCharType="separate"/>
      </w:r>
      <w:r w:rsidR="00385C2C">
        <w:rPr>
          <w:rFonts w:ascii="Arial" w:eastAsia="Times New Roman" w:hAnsi="Arial" w:cs="Arial"/>
          <w:noProof/>
          <w:sz w:val="24"/>
          <w:szCs w:val="24"/>
          <w:lang w:val="es-ES" w:eastAsia="es-ES"/>
        </w:rPr>
        <w:t>(9)</w:t>
      </w:r>
      <w:r w:rsidR="00385C2C">
        <w:rPr>
          <w:rFonts w:ascii="Arial" w:eastAsia="Times New Roman" w:hAnsi="Arial" w:cs="Arial"/>
          <w:sz w:val="24"/>
          <w:szCs w:val="24"/>
          <w:lang w:val="es-ES" w:eastAsia="es-ES"/>
        </w:rPr>
        <w:fldChar w:fldCharType="end"/>
      </w:r>
      <w:r w:rsidRPr="00E85476">
        <w:rPr>
          <w:rFonts w:ascii="Arial" w:eastAsia="Times New Roman" w:hAnsi="Arial" w:cs="Arial"/>
          <w:sz w:val="24"/>
          <w:szCs w:val="24"/>
          <w:lang w:val="es-ES" w:eastAsia="es-ES"/>
        </w:rPr>
        <w:t>, espectro amplio de los métodos han sido desarrollados para ampliar el conocimiento sobre las reglas de este proceso. Varios modelos matemáticos y numéricos se desarrollaron para ayudar en la comprensión de la diferenciación de células madre</w:t>
      </w:r>
      <w:r w:rsidR="00385C2C">
        <w:rPr>
          <w:rFonts w:ascii="Arial" w:eastAsia="Times New Roman" w:hAnsi="Arial" w:cs="Arial"/>
          <w:sz w:val="24"/>
          <w:szCs w:val="24"/>
          <w:lang w:val="es-ES" w:eastAsia="es-ES"/>
        </w:rPr>
        <w:fldChar w:fldCharType="begin">
          <w:fldData xml:space="preserve">PEVuZE5vdGU+PENpdGU+PEF1dGhvcj5ULiBTdGllaGw8L0F1dGhvcj48WWVhcj4yMDEwPC9ZZWFy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</w:fldData>
        </w:fldChar>
      </w:r>
      <w:r w:rsidR="00385C2C">
        <w:rPr>
          <w:rFonts w:ascii="Arial" w:eastAsia="Times New Roman" w:hAnsi="Arial" w:cs="Arial"/>
          <w:sz w:val="24"/>
          <w:szCs w:val="24"/>
          <w:lang w:val="es-ES" w:eastAsia="es-ES"/>
        </w:rPr>
        <w:instrText xml:space="preserve"> ADDIN EN.CITE </w:instrText>
      </w:r>
      <w:r w:rsidR="00385C2C">
        <w:rPr>
          <w:rFonts w:ascii="Arial" w:eastAsia="Times New Roman" w:hAnsi="Arial" w:cs="Arial"/>
          <w:sz w:val="24"/>
          <w:szCs w:val="24"/>
          <w:lang w:val="es-ES" w:eastAsia="es-ES"/>
        </w:rPr>
        <w:fldChar w:fldCharType="begin">
          <w:fldData xml:space="preserve">PEVuZE5vdGU+PENpdGU+PEF1dGhvcj5ULiBTdGllaGw8L0F1dGhvcj48WWVhcj4yMDEwPC9ZZWFy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</w:fldData>
        </w:fldChar>
      </w:r>
      <w:r w:rsidR="00385C2C">
        <w:rPr>
          <w:rFonts w:ascii="Arial" w:eastAsia="Times New Roman" w:hAnsi="Arial" w:cs="Arial"/>
          <w:sz w:val="24"/>
          <w:szCs w:val="24"/>
          <w:lang w:val="es-ES" w:eastAsia="es-ES"/>
        </w:rPr>
        <w:instrText xml:space="preserve"> ADDIN EN.CITE.DATA </w:instrText>
      </w:r>
      <w:r w:rsidR="00385C2C">
        <w:rPr>
          <w:rFonts w:ascii="Arial" w:eastAsia="Times New Roman" w:hAnsi="Arial" w:cs="Arial"/>
          <w:sz w:val="24"/>
          <w:szCs w:val="24"/>
          <w:lang w:val="es-ES" w:eastAsia="es-ES"/>
        </w:rPr>
      </w:r>
      <w:r w:rsidR="00385C2C">
        <w:rPr>
          <w:rFonts w:ascii="Arial" w:eastAsia="Times New Roman" w:hAnsi="Arial" w:cs="Arial"/>
          <w:sz w:val="24"/>
          <w:szCs w:val="24"/>
          <w:lang w:val="es-ES" w:eastAsia="es-ES"/>
        </w:rPr>
        <w:fldChar w:fldCharType="end"/>
      </w:r>
      <w:r w:rsidR="00385C2C">
        <w:rPr>
          <w:rFonts w:ascii="Arial" w:eastAsia="Times New Roman" w:hAnsi="Arial" w:cs="Arial"/>
          <w:sz w:val="24"/>
          <w:szCs w:val="24"/>
          <w:lang w:val="es-ES" w:eastAsia="es-ES"/>
        </w:rPr>
      </w:r>
      <w:r w:rsidR="00385C2C">
        <w:rPr>
          <w:rFonts w:ascii="Arial" w:eastAsia="Times New Roman" w:hAnsi="Arial" w:cs="Arial"/>
          <w:sz w:val="24"/>
          <w:szCs w:val="24"/>
          <w:lang w:val="es-ES" w:eastAsia="es-ES"/>
        </w:rPr>
        <w:fldChar w:fldCharType="separate"/>
      </w:r>
      <w:r w:rsidR="00385C2C">
        <w:rPr>
          <w:rFonts w:ascii="Arial" w:eastAsia="Times New Roman" w:hAnsi="Arial" w:cs="Arial"/>
          <w:noProof/>
          <w:sz w:val="24"/>
          <w:szCs w:val="24"/>
          <w:lang w:val="es-ES" w:eastAsia="es-ES"/>
        </w:rPr>
        <w:t>(3, 4, 7, 10, 11)</w:t>
      </w:r>
      <w:r w:rsidR="00385C2C">
        <w:rPr>
          <w:rFonts w:ascii="Arial" w:eastAsia="Times New Roman" w:hAnsi="Arial" w:cs="Arial"/>
          <w:sz w:val="24"/>
          <w:szCs w:val="24"/>
          <w:lang w:val="es-ES" w:eastAsia="es-ES"/>
        </w:rPr>
        <w:fldChar w:fldCharType="end"/>
      </w:r>
      <w:r w:rsidRPr="00E85476">
        <w:rPr>
          <w:rFonts w:ascii="Arial" w:eastAsia="Times New Roman" w:hAnsi="Arial" w:cs="Arial"/>
          <w:sz w:val="24"/>
          <w:szCs w:val="24"/>
          <w:lang w:val="es-ES" w:eastAsia="es-ES"/>
        </w:rPr>
        <w:t>. Los modelos mencionados presentan diferentes enfoques matemáticos para describir los procesos de diferenciación y auto-renovación</w:t>
      </w:r>
      <w:r w:rsidR="00385C2C">
        <w:rPr>
          <w:rFonts w:ascii="Arial" w:eastAsia="Times New Roman" w:hAnsi="Arial" w:cs="Arial"/>
          <w:sz w:val="24"/>
          <w:szCs w:val="24"/>
          <w:lang w:val="es-ES" w:eastAsia="es-ES"/>
        </w:rPr>
        <w:fldChar w:fldCharType="begin"/>
      </w:r>
      <w:r w:rsidR="00385C2C">
        <w:rPr>
          <w:rFonts w:ascii="Arial" w:eastAsia="Times New Roman" w:hAnsi="Arial" w:cs="Arial"/>
          <w:sz w:val="24"/>
          <w:szCs w:val="24"/>
          <w:lang w:val="es-ES" w:eastAsia="es-ES"/>
        </w:rPr>
        <w:instrText xml:space="preserve"> ADDIN EN.CITE &lt;EndNote&gt;&lt;Cite&gt;&lt;Author&gt;M. Doumic&lt;/Author&gt;&lt;RecNum&gt;0&lt;/RecNum&gt;&lt;IDText&gt;A Structured Population Model of Cell Differentiation&lt;/IDText&gt;&lt;DisplayText&gt;(7, 12)&lt;/DisplayText&gt;&lt;record&gt;&lt;ref-type name="Journal Article"&gt;17&lt;/ref-type&gt;&lt;contributors&gt;&lt;authors&gt;&lt;author&gt;M. Doumic, A. Marciniak-Czochra, B. Perthame, and J. P. Zubelli&lt;/author&gt;&lt;/authors&gt;&lt;/contributors&gt;&lt;titles&gt;&lt;title&gt;A Structured Population Model of Cell Differentiation&lt;/title&gt;&lt;secondary-title&gt;SIAM J. Appl. Math.&lt;/secondary-title&gt;&lt;/titles&gt;&lt;pages&gt;1918-1940&lt;/pages&gt;&lt;number&gt;71&lt;/number&gt;&lt;/record&gt;&lt;/Cite&gt;&lt;Cite&gt;&lt;Author&gt;T. Stiehl&lt;/Author&gt;&lt;Year&gt;2010&lt;/Year&gt;&lt;RecNum&gt;0&lt;/RecNum&gt;&lt;IDText&gt;Characterization of stem cells using mathematical models of multistage cell lineages&lt;/IDText&gt;&lt;record&gt;&lt;ref-type name="Journal Article"&gt;17&lt;/ref-type&gt;&lt;contributors&gt;&lt;authors&gt;&lt;author&gt;T. Stiehl, A. Marciniak-Czochra&lt;/author&gt;&lt;/authors&gt;&lt;/contributors&gt;&lt;titles&gt;&lt;title&gt;Characterization of stem cells using mathematical models of multistage cell lineages&lt;/title&gt;&lt;secondary-title&gt;Mathematical and Computer Modelling&lt;/secondary-title&gt;&lt;/titles&gt;&lt;dates&gt;&lt;year&gt;2010&lt;/year&gt;&lt;/dates&gt;&lt;/record&gt;&lt;/Cite&gt;&lt;/EndNote&gt;</w:instrText>
      </w:r>
      <w:r w:rsidR="00385C2C">
        <w:rPr>
          <w:rFonts w:ascii="Arial" w:eastAsia="Times New Roman" w:hAnsi="Arial" w:cs="Arial"/>
          <w:sz w:val="24"/>
          <w:szCs w:val="24"/>
          <w:lang w:val="es-ES" w:eastAsia="es-ES"/>
        </w:rPr>
        <w:fldChar w:fldCharType="separate"/>
      </w:r>
      <w:r w:rsidR="00385C2C">
        <w:rPr>
          <w:rFonts w:ascii="Arial" w:eastAsia="Times New Roman" w:hAnsi="Arial" w:cs="Arial"/>
          <w:noProof/>
          <w:sz w:val="24"/>
          <w:szCs w:val="24"/>
          <w:lang w:val="es-ES" w:eastAsia="es-ES"/>
        </w:rPr>
        <w:t>(7, 12)</w:t>
      </w:r>
      <w:r w:rsidR="00385C2C">
        <w:rPr>
          <w:rFonts w:ascii="Arial" w:eastAsia="Times New Roman" w:hAnsi="Arial" w:cs="Arial"/>
          <w:sz w:val="24"/>
          <w:szCs w:val="24"/>
          <w:lang w:val="es-ES" w:eastAsia="es-ES"/>
        </w:rPr>
        <w:fldChar w:fldCharType="end"/>
      </w:r>
      <w:r w:rsidRPr="00E85476">
        <w:rPr>
          <w:rFonts w:ascii="Arial" w:eastAsia="Times New Roman" w:hAnsi="Arial" w:cs="Arial"/>
          <w:sz w:val="24"/>
          <w:szCs w:val="24"/>
          <w:lang w:val="es-ES" w:eastAsia="es-ES"/>
        </w:rPr>
        <w:t xml:space="preserve"> </w:t>
      </w:r>
      <w:r w:rsidR="00385C2C">
        <w:rPr>
          <w:rFonts w:ascii="Arial" w:eastAsia="Times New Roman" w:hAnsi="Arial" w:cs="Arial"/>
          <w:sz w:val="24"/>
          <w:szCs w:val="24"/>
          <w:lang w:val="es-ES" w:eastAsia="es-ES"/>
        </w:rPr>
        <w:fldChar w:fldCharType="begin"/>
      </w:r>
      <w:r w:rsidR="00385C2C">
        <w:rPr>
          <w:rFonts w:ascii="Arial" w:eastAsia="Times New Roman" w:hAnsi="Arial" w:cs="Arial"/>
          <w:sz w:val="24"/>
          <w:szCs w:val="24"/>
          <w:lang w:val="es-ES" w:eastAsia="es-ES"/>
        </w:rPr>
        <w:instrText xml:space="preserve"> ADDIN EN.CITE &lt;EndNote&gt;&lt;Cite&gt;&lt;Author&gt;A. Marciniak-Czochra&lt;/Author&gt;&lt;Year&gt;2009&lt;/Year&gt;&lt;RecNum&gt;0&lt;/RecNum&gt;&lt;IDText&gt;Modelling of asymmetric cell division in hematopoietic stem cells-regulation of self-renewal is essential for efficient repopulation&lt;/IDText&gt;&lt;DisplayText&gt;(10)&lt;/DisplayText&gt;&lt;record&gt;&lt;ref-type name="Journal Article"&gt;17&lt;/ref-type&gt;&lt;contributors&gt;&lt;authors&gt;&lt;author&gt;A. Marciniak-Czochra, T. Stiehl, W. Jaeger, A.D. Ho, W. Wagner&lt;/author&gt;&lt;/authors&gt;&lt;/contributors&gt;&lt;titles&gt;&lt;title&gt;Modelling of asymmetric cell division in hematopoietic stem cells-regulation of self-renewal is essential for efficient repopulation&lt;/title&gt;&lt;secondary-title&gt;Stem Cells Dev. 18&lt;/secondary-title&gt;&lt;/titles&gt;&lt;dates&gt;&lt;year&gt;2009&lt;/year&gt;&lt;/dates&gt;&lt;pages&gt;377-385&lt;/pages&gt;&lt;/record&gt;&lt;/Cite&gt;&lt;/EndNote&gt;</w:instrText>
      </w:r>
      <w:r w:rsidR="00385C2C">
        <w:rPr>
          <w:rFonts w:ascii="Arial" w:eastAsia="Times New Roman" w:hAnsi="Arial" w:cs="Arial"/>
          <w:sz w:val="24"/>
          <w:szCs w:val="24"/>
          <w:lang w:val="es-ES" w:eastAsia="es-ES"/>
        </w:rPr>
        <w:fldChar w:fldCharType="separate"/>
      </w:r>
      <w:r w:rsidR="00385C2C">
        <w:rPr>
          <w:rFonts w:ascii="Arial" w:eastAsia="Times New Roman" w:hAnsi="Arial" w:cs="Arial"/>
          <w:noProof/>
          <w:sz w:val="24"/>
          <w:szCs w:val="24"/>
          <w:lang w:val="es-ES" w:eastAsia="es-ES"/>
        </w:rPr>
        <w:t>(10)</w:t>
      </w:r>
      <w:r w:rsidR="00385C2C">
        <w:rPr>
          <w:rFonts w:ascii="Arial" w:eastAsia="Times New Roman" w:hAnsi="Arial" w:cs="Arial"/>
          <w:sz w:val="24"/>
          <w:szCs w:val="24"/>
          <w:lang w:val="es-ES" w:eastAsia="es-ES"/>
        </w:rPr>
        <w:fldChar w:fldCharType="end"/>
      </w:r>
      <w:r w:rsidRPr="00E85476">
        <w:rPr>
          <w:rFonts w:ascii="Arial" w:eastAsia="Times New Roman" w:hAnsi="Arial" w:cs="Arial"/>
          <w:sz w:val="24"/>
          <w:szCs w:val="24"/>
          <w:lang w:val="es-ES" w:eastAsia="es-ES"/>
        </w:rPr>
        <w:t xml:space="preserve">que implican la proliferación de células madre </w:t>
      </w:r>
      <w:r w:rsidR="00385C2C">
        <w:rPr>
          <w:rFonts w:ascii="Arial" w:eastAsia="Times New Roman" w:hAnsi="Arial" w:cs="Arial"/>
          <w:sz w:val="24"/>
          <w:szCs w:val="24"/>
          <w:lang w:val="es-ES" w:eastAsia="es-ES"/>
        </w:rPr>
        <w:fldChar w:fldCharType="begin"/>
      </w:r>
      <w:r w:rsidR="00385C2C">
        <w:rPr>
          <w:rFonts w:ascii="Arial" w:eastAsia="Times New Roman" w:hAnsi="Arial" w:cs="Arial"/>
          <w:sz w:val="24"/>
          <w:szCs w:val="24"/>
          <w:lang w:val="es-ES" w:eastAsia="es-ES"/>
        </w:rPr>
        <w:instrText xml:space="preserve"> ADDIN EN.CITE &lt;EndNote&gt;&lt;Cite&gt;&lt;Author&gt;J. E. Till&lt;/Author&gt;&lt;Year&gt;1964&lt;/Year&gt;&lt;RecNum&gt;0&lt;/RecNum&gt;&lt;DisplayText&gt;(3)&lt;/DisplayText&gt;&lt;record&gt;&lt;ref-type name="Generic"&gt;13&lt;/ref-type&gt;&lt;contributors&gt;&lt;authors&gt;&lt;author&gt;J. E. Till, E. A. McCulloch, L. Siminovitch&lt;/author&gt;&lt;/authors&gt;&lt;/contributors&gt;&lt;titles&gt;&lt;secondary-title&gt;A stochastic model of stem cell proliferation, based on the growth of spleen colony-forming cells&lt;/secondary-title&gt;&lt;/titles&gt;&lt;dates&gt;&lt;year&gt;1964&lt;/year&gt;&lt;pub-dates&gt;&lt;date&gt; January&lt;/date&gt;&lt;/pub-dates&gt;&lt;/dates&gt;&lt;publisher&gt;Proc Natl Acad Sci U S A&lt;/publisher&gt;&lt;/record&gt;&lt;/Cite&gt;&lt;/EndNote&gt;</w:instrText>
      </w:r>
      <w:r w:rsidR="00385C2C">
        <w:rPr>
          <w:rFonts w:ascii="Arial" w:eastAsia="Times New Roman" w:hAnsi="Arial" w:cs="Arial"/>
          <w:sz w:val="24"/>
          <w:szCs w:val="24"/>
          <w:lang w:val="es-ES" w:eastAsia="es-ES"/>
        </w:rPr>
        <w:fldChar w:fldCharType="separate"/>
      </w:r>
      <w:r w:rsidR="00385C2C">
        <w:rPr>
          <w:rFonts w:ascii="Arial" w:eastAsia="Times New Roman" w:hAnsi="Arial" w:cs="Arial"/>
          <w:noProof/>
          <w:sz w:val="24"/>
          <w:szCs w:val="24"/>
          <w:lang w:val="es-ES" w:eastAsia="es-ES"/>
        </w:rPr>
        <w:t>(3)</w:t>
      </w:r>
      <w:r w:rsidR="00385C2C">
        <w:rPr>
          <w:rFonts w:ascii="Arial" w:eastAsia="Times New Roman" w:hAnsi="Arial" w:cs="Arial"/>
          <w:sz w:val="24"/>
          <w:szCs w:val="24"/>
          <w:lang w:val="es-ES" w:eastAsia="es-ES"/>
        </w:rPr>
        <w:fldChar w:fldCharType="end"/>
      </w:r>
      <w:r w:rsidRPr="00E85476">
        <w:rPr>
          <w:rFonts w:ascii="Arial" w:eastAsia="Times New Roman" w:hAnsi="Arial" w:cs="Arial"/>
          <w:sz w:val="24"/>
          <w:szCs w:val="24"/>
          <w:lang w:val="es-ES" w:eastAsia="es-ES"/>
        </w:rPr>
        <w:t xml:space="preserve"> y los mecanismos de diferenciación en cada etapa.</w:t>
      </w:r>
      <w:r w:rsidR="00385C2C">
        <w:rPr>
          <w:rFonts w:ascii="Arial" w:eastAsia="Times New Roman" w:hAnsi="Arial" w:cs="Arial"/>
          <w:sz w:val="24"/>
          <w:szCs w:val="24"/>
          <w:lang w:val="es-ES" w:eastAsia="es-ES"/>
        </w:rPr>
        <w:fldChar w:fldCharType="begin"/>
      </w:r>
      <w:r w:rsidR="00385C2C">
        <w:rPr>
          <w:rFonts w:ascii="Arial" w:eastAsia="Times New Roman" w:hAnsi="Arial" w:cs="Arial"/>
          <w:sz w:val="24"/>
          <w:szCs w:val="24"/>
          <w:lang w:val="es-ES" w:eastAsia="es-ES"/>
        </w:rPr>
        <w:instrText xml:space="preserve"> ADDIN EN.CITE &lt;EndNote&gt;&lt;Cite&gt;&lt;Author&gt;Z. Wu&lt;/Author&gt;&lt;RecNum&gt;0&lt;/RecNum&gt;&lt;IDText&gt;Capacity for stochastic self-renewal and differentiation in mammalian spermatogonial stem cells&lt;/IDText&gt;&lt;DisplayText&gt;(4)&lt;/DisplayText&gt;&lt;record&gt;&lt;ref-type name="Journal Article"&gt;17&lt;/ref-type&gt;&lt;contributors&gt;&lt;authors&gt;&lt;author&gt;Z. Wu, K. Luby-Phelps, A. Bugde, L. A. Molyneux, B. Denard, W. Li,&lt;/author&gt;&lt;/authors&gt;&lt;/contributors&gt;&lt;titles&gt;&lt;title&gt;Capacity for stochastic self-renewal and differentiation in mammalian spermatogonial stem cells&lt;/title&gt;&lt;secondary-title&gt;JCB vol. 187&lt;/secondary-title&gt;&lt;/titles&gt;&lt;pages&gt;513-524&lt;/pages&gt;&lt;/record&gt;&lt;/Cite&gt;&lt;/EndNote&gt;</w:instrText>
      </w:r>
      <w:r w:rsidR="00385C2C">
        <w:rPr>
          <w:rFonts w:ascii="Arial" w:eastAsia="Times New Roman" w:hAnsi="Arial" w:cs="Arial"/>
          <w:sz w:val="24"/>
          <w:szCs w:val="24"/>
          <w:lang w:val="es-ES" w:eastAsia="es-ES"/>
        </w:rPr>
        <w:fldChar w:fldCharType="separate"/>
      </w:r>
      <w:r w:rsidR="00385C2C">
        <w:rPr>
          <w:rFonts w:ascii="Arial" w:eastAsia="Times New Roman" w:hAnsi="Arial" w:cs="Arial"/>
          <w:noProof/>
          <w:sz w:val="24"/>
          <w:szCs w:val="24"/>
          <w:lang w:val="es-ES" w:eastAsia="es-ES"/>
        </w:rPr>
        <w:t>(4)</w:t>
      </w:r>
      <w:r w:rsidR="00385C2C">
        <w:rPr>
          <w:rFonts w:ascii="Arial" w:eastAsia="Times New Roman" w:hAnsi="Arial" w:cs="Arial"/>
          <w:sz w:val="24"/>
          <w:szCs w:val="24"/>
          <w:lang w:val="es-ES" w:eastAsia="es-ES"/>
        </w:rPr>
        <w:fldChar w:fldCharType="end"/>
      </w:r>
      <w:r w:rsidRPr="00E85476">
        <w:rPr>
          <w:rFonts w:ascii="Arial" w:eastAsia="Times New Roman" w:hAnsi="Arial" w:cs="Arial"/>
          <w:sz w:val="24"/>
          <w:szCs w:val="24"/>
          <w:lang w:val="es-ES" w:eastAsia="es-ES"/>
        </w:rPr>
        <w:t>. Todos estos modelos describen diferentes partes del proceso de homeostasis en tejido adulto. Estos modelos representan un primer acercamiento determinista para entender matemáticamente esta compleja dinámica. Otro aspecto importante en la modelación matemática es incorporar aquellas perturbaciones ambientales y externas al sistema, que en los modelos anteriores no son consideradas, pero que influyen positiva y negativamente en el proceso de maduración y autorrenovación de las células madre. Esto da pie a considerar modelos estocásticos que como característica fundamental consideran las perturbaciones ambientales del sistema, que son expresadas de forma matemática mediante los coeficientes de difusión y se conocen como ruido aleatorio o estocástico. Este nuevo factor considerado tiene una reflexión directa en la modelación y representación del proceso de maduración celular. El desarrollo y estudio de este tipo de modelos expresa el interés existente en profundizar el conocimiento en las aplicaciones que posee el área de los procesos estocásticos a la biología y fundamentalmente al área de la medicina. De aquí que en esta investigación nuestro problema científico se deriva de la interpretación de este ruido aleatorio en el</w:t>
      </w:r>
      <w:r w:rsidR="006F3E74">
        <w:rPr>
          <w:rFonts w:ascii="Arial" w:eastAsia="Times New Roman" w:hAnsi="Arial" w:cs="Arial"/>
          <w:sz w:val="24"/>
          <w:szCs w:val="24"/>
          <w:lang w:val="es-ES" w:eastAsia="es-ES"/>
        </w:rPr>
        <w:t xml:space="preserve"> proceso de maduración celular.</w:t>
      </w:r>
    </w:p>
    <w:p w:rsidR="00CA4BF9" w:rsidRPr="00BC4D60" w:rsidRDefault="00CA4BF9" w:rsidP="00BC4D60">
      <w:pPr>
        <w:pStyle w:val="Ttulo1"/>
        <w:rPr>
          <w:rFonts w:ascii="Arial" w:hAnsi="Arial" w:cs="Arial"/>
          <w:sz w:val="36"/>
          <w:lang w:val="es-ES"/>
        </w:rPr>
      </w:pPr>
      <w:bookmarkStart w:id="9" w:name="_Toc517303996"/>
      <w:r w:rsidRPr="00385C2C">
        <w:rPr>
          <w:rFonts w:ascii="Arial" w:hAnsi="Arial" w:cs="Arial"/>
          <w:sz w:val="36"/>
          <w:lang w:val="es-ES"/>
        </w:rPr>
        <w:t>Un modelo determinista</w:t>
      </w:r>
      <w:bookmarkEnd w:id="9"/>
    </w:p>
    <w:p w:rsidR="00CA4BF9" w:rsidRPr="001B263E" w:rsidRDefault="00CA4BF9" w:rsidP="00CA4BF9">
      <w:pPr>
        <w:spacing w:line="360" w:lineRule="auto"/>
        <w:jc w:val="both"/>
        <w:rPr>
          <w:rFonts w:ascii="Arial" w:eastAsiaTheme="minorEastAsia" w:hAnsi="Arial" w:cs="Arial"/>
          <w:sz w:val="24"/>
          <w:szCs w:val="24"/>
          <w:lang w:val="es-ES"/>
        </w:rPr>
      </w:pPr>
      <w:r w:rsidRPr="001B263E">
        <w:rPr>
          <w:rFonts w:ascii="Arial" w:eastAsiaTheme="minorEastAsia" w:hAnsi="Arial" w:cs="Arial"/>
          <w:sz w:val="24"/>
          <w:szCs w:val="24"/>
          <w:lang w:val="es-ES"/>
        </w:rPr>
        <w:t xml:space="preserve">El modelo está basado en la suposición de que el proceso de diferenciación está estrictamente relacionado con la división celular, esto es, que la diferenciación toma lugar solo durante la división celular, luego, la tasa de diferenciación celular es proporcional a la de proliferación. </w:t>
      </w:r>
    </w:p>
    <w:p w:rsidR="00CA4BF9" w:rsidRPr="001B263E" w:rsidRDefault="00CA4BF9" w:rsidP="00CA4BF9">
      <w:pPr>
        <w:spacing w:line="360" w:lineRule="auto"/>
        <w:jc w:val="both"/>
        <w:rPr>
          <w:rFonts w:ascii="Arial" w:hAnsi="Arial" w:cs="Arial"/>
          <w:sz w:val="24"/>
          <w:lang w:val="es-ES"/>
        </w:rPr>
      </w:pPr>
      <w:r w:rsidRPr="001B263E">
        <w:rPr>
          <w:rFonts w:ascii="Arial" w:hAnsi="Arial" w:cs="Arial"/>
          <w:sz w:val="24"/>
          <w:lang w:val="es-ES"/>
        </w:rPr>
        <w:t xml:space="preserve">Para describir cuantitativamente la </w:t>
      </w:r>
      <w:r>
        <w:rPr>
          <w:rFonts w:ascii="Arial" w:hAnsi="Arial" w:cs="Arial"/>
          <w:sz w:val="24"/>
          <w:lang w:val="es-ES"/>
        </w:rPr>
        <w:t>autor</w:t>
      </w:r>
      <w:r w:rsidRPr="001B263E">
        <w:rPr>
          <w:rFonts w:ascii="Arial" w:hAnsi="Arial" w:cs="Arial"/>
          <w:sz w:val="24"/>
          <w:lang w:val="es-ES"/>
        </w:rPr>
        <w:t>renovación se introduce la fracción de autorrenovación</w:t>
      </w:r>
      <w:r w:rsidR="007A397B">
        <w:rPr>
          <w:rFonts w:ascii="Arial" w:hAnsi="Arial" w:cs="Arial"/>
          <w:sz w:val="24"/>
          <w:lang w:val="es-ES"/>
        </w:rPr>
        <w:t xml:space="preserve"> </w:t>
      </w:r>
      <w:r w:rsidR="007A397B">
        <w:rPr>
          <w:rFonts w:ascii="Arial" w:hAnsi="Arial" w:cs="Arial"/>
          <w:b/>
          <w:sz w:val="24"/>
          <w:lang w:val="es-ES"/>
        </w:rPr>
        <w:t xml:space="preserve"> (</w:t>
      </w:r>
      <w:r w:rsidR="007A397B" w:rsidRPr="007A397B">
        <w:rPr>
          <w:rFonts w:ascii="Arial" w:hAnsi="Arial" w:cs="Arial"/>
          <w:b/>
          <w:sz w:val="24"/>
          <w:lang w:val="es-ES"/>
        </w:rPr>
        <w:t>Figura 1</w:t>
      </w:r>
      <w:r w:rsidR="007A397B">
        <w:rPr>
          <w:rFonts w:ascii="Arial" w:hAnsi="Arial" w:cs="Arial"/>
          <w:b/>
          <w:sz w:val="24"/>
          <w:lang w:val="es-ES"/>
        </w:rPr>
        <w:t>)</w:t>
      </w:r>
      <w:r w:rsidRPr="001B263E">
        <w:rPr>
          <w:rFonts w:ascii="Arial" w:hAnsi="Arial" w:cs="Arial"/>
          <w:sz w:val="24"/>
          <w:lang w:val="es-ES"/>
        </w:rPr>
        <w:t xml:space="preserve">, </w:t>
      </w:r>
      <m:oMath>
        <m:sSub>
          <m:sSubPr>
            <m:ctrlPr>
              <w:rPr>
                <w:rFonts w:ascii="Cambria Math" w:hAnsi="Cambria Math" w:cs="Arial"/>
                <w:i/>
                <w:iCs/>
                <w:sz w:val="24"/>
                <w:lang w:val="es-ES"/>
              </w:rPr>
            </m:ctrlPr>
          </m:sSubPr>
          <m:e>
            <m:r>
              <w:rPr>
                <w:rFonts w:ascii="Cambria Math" w:hAnsi="Cambria Math" w:cs="Arial"/>
                <w:sz w:val="24"/>
                <w:lang w:val="es-ES"/>
              </w:rPr>
              <m:t>a</m:t>
            </m:r>
          </m:e>
          <m:sub>
            <m:r>
              <w:rPr>
                <w:rFonts w:ascii="Cambria Math" w:hAnsi="Cambria Math" w:cs="Arial"/>
                <w:sz w:val="24"/>
                <w:lang w:val="es-ES"/>
              </w:rPr>
              <m:t>i</m:t>
            </m:r>
          </m:sub>
        </m:sSub>
        <m:r>
          <w:rPr>
            <w:rFonts w:ascii="Cambria Math" w:hAnsi="Cambria Math" w:cs="Arial"/>
            <w:sz w:val="24"/>
            <w:lang w:val="es-ES"/>
          </w:rPr>
          <m:t>(t)</m:t>
        </m:r>
      </m:oMath>
      <w:r w:rsidRPr="001B263E">
        <w:rPr>
          <w:rFonts w:ascii="Arial" w:hAnsi="Arial" w:cs="Arial"/>
          <w:sz w:val="24"/>
          <w:lang w:val="es-ES"/>
        </w:rPr>
        <w:t xml:space="preserve">, que describe cual fracción de células de la progenie (descendencia) es idéntica a las células progenitoras (esta parámetro </w:t>
      </w:r>
      <w:r w:rsidRPr="001B263E">
        <w:rPr>
          <w:rFonts w:ascii="Arial" w:hAnsi="Arial" w:cs="Arial"/>
          <w:sz w:val="24"/>
          <w:lang w:val="es-ES"/>
        </w:rPr>
        <w:lastRenderedPageBreak/>
        <w:t xml:space="preserve">puede ser interpretado como la probabilidad de que la célula hija tenga las mismas propiedades que la célula madre) </w:t>
      </w:r>
    </w:p>
    <w:p w:rsidR="00CA4BF9" w:rsidRPr="001B263E" w:rsidRDefault="00CA4BF9" w:rsidP="00CA4BF9">
      <w:pPr>
        <w:spacing w:line="360" w:lineRule="auto"/>
        <w:jc w:val="center"/>
        <w:rPr>
          <w:rFonts w:ascii="Arial" w:hAnsi="Arial" w:cs="Arial"/>
          <w:sz w:val="24"/>
          <w:lang w:val="es-ES"/>
        </w:rPr>
      </w:pPr>
      <w:r w:rsidRPr="001B263E">
        <w:rPr>
          <w:rFonts w:ascii="Arial" w:hAnsi="Arial" w:cs="Arial"/>
          <w:noProof/>
          <w:sz w:val="24"/>
          <w:lang w:val="es-ES" w:eastAsia="es-ES"/>
        </w:rPr>
        <w:drawing>
          <wp:inline distT="0" distB="0" distL="0" distR="0" wp14:anchorId="488B528B" wp14:editId="23EA8779">
            <wp:extent cx="3810000" cy="159067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10000" cy="1590675"/>
                    </a:xfrm>
                    <a:prstGeom prst="rect">
                      <a:avLst/>
                    </a:prstGeom>
                    <a:noFill/>
                    <a:ln>
                      <a:noFill/>
                    </a:ln>
                  </pic:spPr>
                </pic:pic>
              </a:graphicData>
            </a:graphic>
          </wp:inline>
        </w:drawing>
      </w:r>
    </w:p>
    <w:p w:rsidR="00CA4BF9" w:rsidRPr="007A397B" w:rsidRDefault="00CA4BF9" w:rsidP="00CA4BF9">
      <w:pPr>
        <w:spacing w:line="360" w:lineRule="auto"/>
        <w:jc w:val="center"/>
        <w:rPr>
          <w:rFonts w:ascii="Arial" w:hAnsi="Arial" w:cs="Arial"/>
          <w:b/>
          <w:sz w:val="24"/>
          <w:lang w:val="es-ES"/>
        </w:rPr>
      </w:pPr>
      <w:r w:rsidRPr="007A397B">
        <w:rPr>
          <w:rFonts w:ascii="Arial" w:hAnsi="Arial" w:cs="Arial"/>
          <w:b/>
          <w:sz w:val="24"/>
          <w:lang w:val="es-ES"/>
        </w:rPr>
        <w:t xml:space="preserve">Figura </w:t>
      </w:r>
      <w:r w:rsidR="007A397B" w:rsidRPr="007A397B">
        <w:rPr>
          <w:rFonts w:ascii="Arial" w:hAnsi="Arial" w:cs="Arial"/>
          <w:b/>
          <w:sz w:val="24"/>
          <w:lang w:val="es-ES"/>
        </w:rPr>
        <w:t>1</w:t>
      </w:r>
      <w:r w:rsidRPr="007A397B">
        <w:rPr>
          <w:rFonts w:ascii="Arial" w:hAnsi="Arial" w:cs="Arial"/>
          <w:b/>
          <w:sz w:val="24"/>
          <w:lang w:val="es-ES"/>
        </w:rPr>
        <w:t>: Definición de fracción de autorrenovación</w:t>
      </w:r>
    </w:p>
    <w:p w:rsidR="00CA4BF9" w:rsidRPr="001B263E" w:rsidRDefault="00CA4BF9" w:rsidP="00CA4BF9">
      <w:pPr>
        <w:spacing w:line="360" w:lineRule="auto"/>
        <w:jc w:val="both"/>
        <w:rPr>
          <w:rFonts w:ascii="Arial" w:hAnsi="Arial" w:cs="Arial"/>
          <w:sz w:val="24"/>
          <w:lang w:val="es-ES"/>
        </w:rPr>
      </w:pPr>
      <w:r w:rsidRPr="001B263E">
        <w:rPr>
          <w:rFonts w:ascii="Arial" w:hAnsi="Arial" w:cs="Arial"/>
          <w:sz w:val="24"/>
          <w:lang w:val="es-ES"/>
        </w:rPr>
        <w:t>Luego:</w:t>
      </w:r>
    </w:p>
    <w:p w:rsidR="00CA4BF9" w:rsidRPr="001B263E" w:rsidRDefault="003214DE" w:rsidP="00CA4BF9">
      <w:pPr>
        <w:spacing w:line="360" w:lineRule="auto"/>
        <w:jc w:val="both"/>
        <w:rPr>
          <w:rFonts w:ascii="Arial" w:hAnsi="Arial" w:cs="Arial"/>
          <w:sz w:val="24"/>
          <w:lang w:val="es-ES"/>
        </w:rPr>
      </w:pPr>
      <m:oMath>
        <m:sSub>
          <m:sSubPr>
            <m:ctrlPr>
              <w:rPr>
                <w:rFonts w:ascii="Cambria Math" w:hAnsi="Cambria Math" w:cs="Arial"/>
                <w:i/>
                <w:iCs/>
                <w:sz w:val="24"/>
                <w:lang w:val="es-ES"/>
              </w:rPr>
            </m:ctrlPr>
          </m:sSubPr>
          <m:e>
            <m:r>
              <w:rPr>
                <w:rFonts w:ascii="Cambria Math" w:hAnsi="Cambria Math" w:cs="Arial"/>
                <w:sz w:val="24"/>
                <w:lang w:val="es-ES"/>
              </w:rPr>
              <m:t>f</m:t>
            </m:r>
          </m:e>
          <m:sub>
            <m:r>
              <w:rPr>
                <w:rFonts w:ascii="Cambria Math" w:hAnsi="Cambria Math" w:cs="Arial"/>
                <w:sz w:val="24"/>
                <w:lang w:val="es-ES"/>
              </w:rPr>
              <m:t>i</m:t>
            </m:r>
          </m:sub>
        </m:sSub>
        <m:r>
          <w:rPr>
            <w:rFonts w:ascii="Cambria Math" w:hAnsi="Cambria Math" w:cs="Arial"/>
            <w:sz w:val="24"/>
            <w:lang w:val="es-ES"/>
          </w:rPr>
          <m:t>(t)= (2</m:t>
        </m:r>
        <m:sSub>
          <m:sSubPr>
            <m:ctrlPr>
              <w:rPr>
                <w:rFonts w:ascii="Cambria Math" w:hAnsi="Cambria Math" w:cs="Arial"/>
                <w:i/>
                <w:iCs/>
                <w:sz w:val="24"/>
                <w:lang w:val="es-ES"/>
              </w:rPr>
            </m:ctrlPr>
          </m:sSubPr>
          <m:e>
            <m:r>
              <w:rPr>
                <w:rFonts w:ascii="Cambria Math" w:hAnsi="Cambria Math" w:cs="Arial"/>
                <w:sz w:val="24"/>
                <w:lang w:val="es-ES"/>
              </w:rPr>
              <m:t>a</m:t>
            </m:r>
          </m:e>
          <m:sub>
            <m:r>
              <w:rPr>
                <w:rFonts w:ascii="Cambria Math" w:hAnsi="Cambria Math" w:cs="Arial"/>
                <w:sz w:val="24"/>
                <w:lang w:val="es-ES"/>
              </w:rPr>
              <m:t>i</m:t>
            </m:r>
          </m:sub>
        </m:sSub>
        <m:r>
          <w:rPr>
            <w:rFonts w:ascii="Cambria Math" w:hAnsi="Cambria Math" w:cs="Arial"/>
            <w:sz w:val="24"/>
            <w:lang w:val="es-ES"/>
          </w:rPr>
          <m:t>(t)-1)*</m:t>
        </m:r>
        <m:sSub>
          <m:sSubPr>
            <m:ctrlPr>
              <w:rPr>
                <w:rFonts w:ascii="Cambria Math" w:hAnsi="Cambria Math" w:cs="Arial"/>
                <w:i/>
                <w:iCs/>
                <w:sz w:val="24"/>
                <w:lang w:val="es-ES"/>
              </w:rPr>
            </m:ctrlPr>
          </m:sSubPr>
          <m:e>
            <m:r>
              <w:rPr>
                <w:rFonts w:ascii="Cambria Math" w:hAnsi="Cambria Math" w:cs="Arial"/>
                <w:sz w:val="24"/>
                <w:lang w:val="es-ES"/>
              </w:rPr>
              <m:t>p</m:t>
            </m:r>
          </m:e>
          <m:sub>
            <m:r>
              <w:rPr>
                <w:rFonts w:ascii="Cambria Math" w:hAnsi="Cambria Math" w:cs="Arial"/>
                <w:sz w:val="24"/>
                <w:lang w:val="es-ES"/>
              </w:rPr>
              <m:t>i</m:t>
            </m:r>
          </m:sub>
        </m:sSub>
        <m:r>
          <w:rPr>
            <w:rFonts w:ascii="Cambria Math" w:hAnsi="Cambria Math" w:cs="Arial"/>
            <w:sz w:val="24"/>
            <w:lang w:val="es-ES"/>
          </w:rPr>
          <m:t>(t)*</m:t>
        </m:r>
        <m:sSub>
          <m:sSubPr>
            <m:ctrlPr>
              <w:rPr>
                <w:rFonts w:ascii="Cambria Math" w:hAnsi="Cambria Math" w:cs="Arial"/>
                <w:i/>
                <w:iCs/>
                <w:sz w:val="24"/>
                <w:lang w:val="es-ES"/>
              </w:rPr>
            </m:ctrlPr>
          </m:sSubPr>
          <m:e>
            <m:r>
              <w:rPr>
                <w:rFonts w:ascii="Cambria Math" w:hAnsi="Cambria Math" w:cs="Arial"/>
                <w:sz w:val="24"/>
                <w:lang w:val="es-ES"/>
              </w:rPr>
              <m:t>c</m:t>
            </m:r>
          </m:e>
          <m:sub>
            <m:r>
              <w:rPr>
                <w:rFonts w:ascii="Cambria Math" w:hAnsi="Cambria Math" w:cs="Arial"/>
                <w:sz w:val="24"/>
                <w:lang w:val="es-ES"/>
              </w:rPr>
              <m:t>i</m:t>
            </m:r>
          </m:sub>
        </m:sSub>
        <m:r>
          <w:rPr>
            <w:rFonts w:ascii="Cambria Math" w:hAnsi="Cambria Math" w:cs="Arial"/>
            <w:sz w:val="24"/>
            <w:lang w:val="es-ES"/>
          </w:rPr>
          <m:t>(t) - </m:t>
        </m:r>
        <m:sSub>
          <m:sSubPr>
            <m:ctrlPr>
              <w:rPr>
                <w:rFonts w:ascii="Cambria Math" w:hAnsi="Cambria Math" w:cs="Arial"/>
                <w:i/>
                <w:iCs/>
                <w:sz w:val="24"/>
                <w:lang w:val="es-ES"/>
              </w:rPr>
            </m:ctrlPr>
          </m:sSubPr>
          <m:e>
            <m:r>
              <w:rPr>
                <w:rFonts w:ascii="Cambria Math" w:hAnsi="Cambria Math" w:cs="Arial"/>
                <w:sz w:val="24"/>
                <w:lang w:val="es-ES"/>
              </w:rPr>
              <m:t>d</m:t>
            </m:r>
          </m:e>
          <m:sub>
            <m:r>
              <w:rPr>
                <w:rFonts w:ascii="Cambria Math" w:hAnsi="Cambria Math" w:cs="Arial"/>
                <w:sz w:val="24"/>
                <w:lang w:val="es-ES"/>
              </w:rPr>
              <m:t>i</m:t>
            </m:r>
          </m:sub>
        </m:sSub>
        <m:r>
          <w:rPr>
            <w:rFonts w:ascii="Cambria Math" w:hAnsi="Cambria Math" w:cs="Arial"/>
            <w:sz w:val="24"/>
            <w:lang w:val="es-ES"/>
          </w:rPr>
          <m:t>(t)*</m:t>
        </m:r>
        <m:sSub>
          <m:sSubPr>
            <m:ctrlPr>
              <w:rPr>
                <w:rFonts w:ascii="Cambria Math" w:hAnsi="Cambria Math" w:cs="Arial"/>
                <w:i/>
                <w:iCs/>
                <w:sz w:val="24"/>
                <w:lang w:val="es-ES"/>
              </w:rPr>
            </m:ctrlPr>
          </m:sSubPr>
          <m:e>
            <m:r>
              <w:rPr>
                <w:rFonts w:ascii="Cambria Math" w:hAnsi="Cambria Math" w:cs="Arial"/>
                <w:sz w:val="24"/>
                <w:lang w:val="es-ES"/>
              </w:rPr>
              <m:t>c</m:t>
            </m:r>
          </m:e>
          <m:sub>
            <m:r>
              <w:rPr>
                <w:rFonts w:ascii="Cambria Math" w:hAnsi="Cambria Math" w:cs="Arial"/>
                <w:sz w:val="24"/>
                <w:lang w:val="es-ES"/>
              </w:rPr>
              <m:t>i</m:t>
            </m:r>
          </m:sub>
        </m:sSub>
        <m:r>
          <w:rPr>
            <w:rFonts w:ascii="Cambria Math" w:hAnsi="Cambria Math" w:cs="Arial"/>
            <w:sz w:val="24"/>
            <w:lang w:val="es-ES"/>
          </w:rPr>
          <m:t>(t) para i&lt;n</m:t>
        </m:r>
      </m:oMath>
      <w:r w:rsidR="00CA4BF9" w:rsidRPr="001B263E">
        <w:rPr>
          <w:rFonts w:ascii="Arial" w:hAnsi="Arial" w:cs="Arial"/>
          <w:sz w:val="24"/>
          <w:lang w:val="es-ES"/>
        </w:rPr>
        <w:t xml:space="preserve"> </w:t>
      </w:r>
    </w:p>
    <w:p w:rsidR="00CA4BF9" w:rsidRPr="001B263E" w:rsidRDefault="003214DE" w:rsidP="00CA4BF9">
      <w:pPr>
        <w:spacing w:line="360" w:lineRule="auto"/>
        <w:jc w:val="both"/>
        <w:rPr>
          <w:rFonts w:ascii="Arial" w:hAnsi="Arial" w:cs="Arial"/>
          <w:sz w:val="24"/>
          <w:lang w:val="es-ES"/>
        </w:rPr>
      </w:pPr>
      <m:oMath>
        <m:sSub>
          <m:sSubPr>
            <m:ctrlPr>
              <w:rPr>
                <w:rFonts w:ascii="Cambria Math" w:hAnsi="Cambria Math" w:cs="Arial"/>
                <w:i/>
                <w:iCs/>
                <w:sz w:val="24"/>
                <w:lang w:val="es-ES"/>
              </w:rPr>
            </m:ctrlPr>
          </m:sSubPr>
          <m:e>
            <m:r>
              <w:rPr>
                <w:rFonts w:ascii="Cambria Math" w:hAnsi="Cambria Math" w:cs="Arial"/>
                <w:sz w:val="24"/>
                <w:lang w:val="es-ES"/>
              </w:rPr>
              <m:t>g</m:t>
            </m:r>
          </m:e>
          <m:sub>
            <m:r>
              <w:rPr>
                <w:rFonts w:ascii="Cambria Math" w:hAnsi="Cambria Math" w:cs="Arial"/>
                <w:sz w:val="24"/>
                <w:lang w:val="es-ES"/>
              </w:rPr>
              <m:t>i</m:t>
            </m:r>
          </m:sub>
        </m:sSub>
        <m:r>
          <w:rPr>
            <w:rFonts w:ascii="Cambria Math" w:hAnsi="Cambria Math" w:cs="Arial"/>
            <w:sz w:val="24"/>
            <w:lang w:val="es-ES"/>
          </w:rPr>
          <m:t>(t)= 2(1-</m:t>
        </m:r>
        <m:sSub>
          <m:sSubPr>
            <m:ctrlPr>
              <w:rPr>
                <w:rFonts w:ascii="Cambria Math" w:hAnsi="Cambria Math" w:cs="Arial"/>
                <w:i/>
                <w:iCs/>
                <w:sz w:val="24"/>
                <w:lang w:val="es-ES"/>
              </w:rPr>
            </m:ctrlPr>
          </m:sSubPr>
          <m:e>
            <m:r>
              <w:rPr>
                <w:rFonts w:ascii="Cambria Math" w:hAnsi="Cambria Math" w:cs="Arial"/>
                <w:sz w:val="24"/>
                <w:lang w:val="es-ES"/>
              </w:rPr>
              <m:t>a</m:t>
            </m:r>
          </m:e>
          <m:sub>
            <m:r>
              <w:rPr>
                <w:rFonts w:ascii="Cambria Math" w:hAnsi="Cambria Math" w:cs="Arial"/>
                <w:sz w:val="24"/>
                <w:lang w:val="es-ES"/>
              </w:rPr>
              <m:t>i-1</m:t>
            </m:r>
          </m:sub>
        </m:sSub>
        <m:r>
          <w:rPr>
            <w:rFonts w:ascii="Cambria Math" w:hAnsi="Cambria Math" w:cs="Arial"/>
            <w:sz w:val="24"/>
            <w:lang w:val="es-ES"/>
          </w:rPr>
          <m:t>(t))*</m:t>
        </m:r>
        <m:sSub>
          <m:sSubPr>
            <m:ctrlPr>
              <w:rPr>
                <w:rFonts w:ascii="Cambria Math" w:hAnsi="Cambria Math" w:cs="Arial"/>
                <w:i/>
                <w:iCs/>
                <w:sz w:val="24"/>
                <w:lang w:val="es-ES"/>
              </w:rPr>
            </m:ctrlPr>
          </m:sSubPr>
          <m:e>
            <m:r>
              <w:rPr>
                <w:rFonts w:ascii="Cambria Math" w:hAnsi="Cambria Math" w:cs="Arial"/>
                <w:sz w:val="24"/>
                <w:lang w:val="es-ES"/>
              </w:rPr>
              <m:t>p</m:t>
            </m:r>
          </m:e>
          <m:sub>
            <m:r>
              <w:rPr>
                <w:rFonts w:ascii="Cambria Math" w:hAnsi="Cambria Math" w:cs="Arial"/>
                <w:sz w:val="24"/>
                <w:lang w:val="es-ES"/>
              </w:rPr>
              <m:t>i-1</m:t>
            </m:r>
          </m:sub>
        </m:sSub>
        <m:r>
          <w:rPr>
            <w:rFonts w:ascii="Cambria Math" w:hAnsi="Cambria Math" w:cs="Arial"/>
            <w:sz w:val="24"/>
            <w:lang w:val="es-ES"/>
          </w:rPr>
          <m:t>(t)*</m:t>
        </m:r>
        <m:sSub>
          <m:sSubPr>
            <m:ctrlPr>
              <w:rPr>
                <w:rFonts w:ascii="Cambria Math" w:hAnsi="Cambria Math" w:cs="Arial"/>
                <w:i/>
                <w:iCs/>
                <w:sz w:val="24"/>
                <w:lang w:val="es-ES"/>
              </w:rPr>
            </m:ctrlPr>
          </m:sSubPr>
          <m:e>
            <m:r>
              <w:rPr>
                <w:rFonts w:ascii="Cambria Math" w:hAnsi="Cambria Math" w:cs="Arial"/>
                <w:sz w:val="24"/>
                <w:lang w:val="es-ES"/>
              </w:rPr>
              <m:t>c</m:t>
            </m:r>
          </m:e>
          <m:sub>
            <m:r>
              <w:rPr>
                <w:rFonts w:ascii="Cambria Math" w:hAnsi="Cambria Math" w:cs="Arial"/>
                <w:sz w:val="24"/>
                <w:lang w:val="es-ES"/>
              </w:rPr>
              <m:t>i-1</m:t>
            </m:r>
          </m:sub>
        </m:sSub>
        <m:r>
          <w:rPr>
            <w:rFonts w:ascii="Cambria Math" w:hAnsi="Cambria Math" w:cs="Arial"/>
            <w:sz w:val="24"/>
            <w:lang w:val="es-ES"/>
          </w:rPr>
          <m:t>(t) para</m:t>
        </m:r>
      </m:oMath>
      <w:r w:rsidR="00CA4BF9" w:rsidRPr="001B263E">
        <w:rPr>
          <w:rFonts w:ascii="Arial" w:hAnsi="Arial" w:cs="Arial"/>
          <w:sz w:val="24"/>
          <w:lang w:val="es-ES"/>
        </w:rPr>
        <w:t xml:space="preserve"> </w:t>
      </w:r>
    </w:p>
    <w:p w:rsidR="00CA4BF9" w:rsidRPr="001B263E" w:rsidRDefault="00CA4BF9" w:rsidP="00CA4BF9">
      <w:pPr>
        <w:spacing w:line="360" w:lineRule="auto"/>
        <w:jc w:val="both"/>
        <w:rPr>
          <w:rFonts w:ascii="Arial" w:hAnsi="Arial" w:cs="Arial"/>
          <w:sz w:val="24"/>
          <w:lang w:val="es-ES"/>
        </w:rPr>
      </w:pPr>
      <m:oMath>
        <m:r>
          <w:rPr>
            <w:rFonts w:ascii="Cambria Math" w:hAnsi="Cambria Math" w:cs="Arial"/>
            <w:sz w:val="24"/>
            <w:lang w:val="es-ES"/>
          </w:rPr>
          <m:t>1&lt;i&lt;n</m:t>
        </m:r>
      </m:oMath>
      <w:r w:rsidRPr="001B263E">
        <w:rPr>
          <w:rFonts w:ascii="Arial" w:hAnsi="Arial" w:cs="Arial"/>
          <w:sz w:val="24"/>
          <w:lang w:val="es-ES"/>
        </w:rPr>
        <w:t xml:space="preserve"> </w:t>
      </w:r>
    </w:p>
    <w:p w:rsidR="00CA4BF9" w:rsidRPr="001B263E" w:rsidRDefault="003214DE" w:rsidP="00CA4BF9">
      <w:pPr>
        <w:spacing w:line="360" w:lineRule="auto"/>
        <w:jc w:val="both"/>
        <w:rPr>
          <w:rFonts w:ascii="Arial" w:hAnsi="Arial" w:cs="Arial"/>
          <w:sz w:val="24"/>
          <w:lang w:val="es-ES"/>
        </w:rPr>
      </w:pPr>
      <m:oMath>
        <m:sSub>
          <m:sSubPr>
            <m:ctrlPr>
              <w:rPr>
                <w:rFonts w:ascii="Cambria Math" w:hAnsi="Cambria Math" w:cs="Arial"/>
                <w:i/>
                <w:iCs/>
                <w:sz w:val="24"/>
                <w:lang w:val="es-ES"/>
              </w:rPr>
            </m:ctrlPr>
          </m:sSubPr>
          <m:e>
            <m:r>
              <w:rPr>
                <w:rFonts w:ascii="Cambria Math" w:hAnsi="Cambria Math" w:cs="Arial"/>
                <w:sz w:val="24"/>
                <w:lang w:val="es-ES"/>
              </w:rPr>
              <m:t>f</m:t>
            </m:r>
          </m:e>
          <m:sub>
            <m:r>
              <w:rPr>
                <w:rFonts w:ascii="Cambria Math" w:hAnsi="Cambria Math" w:cs="Arial"/>
                <w:sz w:val="24"/>
                <w:lang w:val="es-ES"/>
              </w:rPr>
              <m:t>n</m:t>
            </m:r>
          </m:sub>
        </m:sSub>
        <m:r>
          <w:rPr>
            <w:rFonts w:ascii="Cambria Math" w:hAnsi="Cambria Math" w:cs="Arial"/>
            <w:sz w:val="24"/>
            <w:lang w:val="es-ES"/>
          </w:rPr>
          <m:t>(t)= -</m:t>
        </m:r>
        <m:sSub>
          <m:sSubPr>
            <m:ctrlPr>
              <w:rPr>
                <w:rFonts w:ascii="Cambria Math" w:hAnsi="Cambria Math" w:cs="Arial"/>
                <w:i/>
                <w:iCs/>
                <w:sz w:val="24"/>
                <w:lang w:val="es-ES"/>
              </w:rPr>
            </m:ctrlPr>
          </m:sSubPr>
          <m:e>
            <m:r>
              <w:rPr>
                <w:rFonts w:ascii="Cambria Math" w:hAnsi="Cambria Math" w:cs="Arial"/>
                <w:sz w:val="24"/>
                <w:lang w:val="es-ES"/>
              </w:rPr>
              <m:t>d</m:t>
            </m:r>
          </m:e>
          <m:sub>
            <m:r>
              <w:rPr>
                <w:rFonts w:ascii="Cambria Math" w:hAnsi="Cambria Math" w:cs="Arial"/>
                <w:sz w:val="24"/>
                <w:lang w:val="es-ES"/>
              </w:rPr>
              <m:t>n</m:t>
            </m:r>
          </m:sub>
        </m:sSub>
        <m:r>
          <w:rPr>
            <w:rFonts w:ascii="Cambria Math" w:hAnsi="Cambria Math" w:cs="Arial"/>
            <w:sz w:val="24"/>
            <w:lang w:val="es-ES"/>
          </w:rPr>
          <m:t>(t)*</m:t>
        </m:r>
        <m:sSub>
          <m:sSubPr>
            <m:ctrlPr>
              <w:rPr>
                <w:rFonts w:ascii="Cambria Math" w:hAnsi="Cambria Math" w:cs="Arial"/>
                <w:i/>
                <w:iCs/>
                <w:sz w:val="24"/>
                <w:lang w:val="es-ES"/>
              </w:rPr>
            </m:ctrlPr>
          </m:sSubPr>
          <m:e>
            <m:r>
              <w:rPr>
                <w:rFonts w:ascii="Cambria Math" w:hAnsi="Cambria Math" w:cs="Arial"/>
                <w:sz w:val="24"/>
                <w:lang w:val="es-ES"/>
              </w:rPr>
              <m:t>c</m:t>
            </m:r>
          </m:e>
          <m:sub>
            <m:r>
              <w:rPr>
                <w:rFonts w:ascii="Cambria Math" w:hAnsi="Cambria Math" w:cs="Arial"/>
                <w:sz w:val="24"/>
                <w:lang w:val="es-ES"/>
              </w:rPr>
              <m:t>n</m:t>
            </m:r>
          </m:sub>
        </m:sSub>
        <m:r>
          <w:rPr>
            <w:rFonts w:ascii="Cambria Math" w:hAnsi="Cambria Math" w:cs="Arial"/>
            <w:sz w:val="24"/>
            <w:lang w:val="es-ES"/>
          </w:rPr>
          <m:t>(t)</m:t>
        </m:r>
      </m:oMath>
      <w:r w:rsidR="00CA4BF9" w:rsidRPr="001B263E">
        <w:rPr>
          <w:rFonts w:ascii="Arial" w:hAnsi="Arial" w:cs="Arial"/>
          <w:sz w:val="24"/>
          <w:lang w:val="es-ES"/>
        </w:rPr>
        <w:t xml:space="preserve"> </w:t>
      </w:r>
    </w:p>
    <w:p w:rsidR="00CA4BF9" w:rsidRPr="001B263E" w:rsidRDefault="00CA4BF9" w:rsidP="00CA4BF9">
      <w:pPr>
        <w:spacing w:line="360" w:lineRule="auto"/>
        <w:jc w:val="both"/>
        <w:rPr>
          <w:rFonts w:ascii="Arial" w:hAnsi="Arial" w:cs="Arial"/>
          <w:sz w:val="24"/>
          <w:lang w:val="es-ES"/>
        </w:rPr>
      </w:pPr>
      <w:r w:rsidRPr="001B263E">
        <w:rPr>
          <w:rFonts w:ascii="Arial" w:hAnsi="Arial" w:cs="Arial"/>
          <w:sz w:val="24"/>
          <w:lang w:val="es-ES"/>
        </w:rPr>
        <w:t>Se asume que la señal de retroalimentación depende de la concentración de células maduras y está dada por</w:t>
      </w:r>
    </w:p>
    <w:p w:rsidR="00CA4BF9" w:rsidRPr="001B263E" w:rsidRDefault="00CA4BF9" w:rsidP="00CA4BF9">
      <w:pPr>
        <w:spacing w:line="360" w:lineRule="auto"/>
        <w:jc w:val="both"/>
        <w:rPr>
          <w:rFonts w:ascii="Arial" w:hAnsi="Arial" w:cs="Arial"/>
          <w:sz w:val="24"/>
          <w:lang w:val="es-ES"/>
        </w:rPr>
      </w:pPr>
      <m:oMath>
        <m:r>
          <w:rPr>
            <w:rFonts w:ascii="Cambria Math" w:hAnsi="Cambria Math" w:cs="Arial"/>
            <w:sz w:val="24"/>
            <w:lang w:val="es-ES"/>
          </w:rPr>
          <m:t>s ≡ s(</m:t>
        </m:r>
        <m:sSub>
          <m:sSubPr>
            <m:ctrlPr>
              <w:rPr>
                <w:rFonts w:ascii="Cambria Math" w:hAnsi="Cambria Math" w:cs="Arial"/>
                <w:i/>
                <w:iCs/>
                <w:sz w:val="24"/>
                <w:lang w:val="es-ES"/>
              </w:rPr>
            </m:ctrlPr>
          </m:sSubPr>
          <m:e>
            <m:r>
              <w:rPr>
                <w:rFonts w:ascii="Cambria Math" w:hAnsi="Cambria Math" w:cs="Arial"/>
                <w:sz w:val="24"/>
                <w:lang w:val="es-ES"/>
              </w:rPr>
              <m:t>C</m:t>
            </m:r>
          </m:e>
          <m:sub>
            <m:r>
              <w:rPr>
                <w:rFonts w:ascii="Cambria Math" w:hAnsi="Cambria Math" w:cs="Arial"/>
                <w:sz w:val="24"/>
                <w:vertAlign w:val="subscript"/>
                <w:lang w:val="es-ES"/>
              </w:rPr>
              <m:t>n</m:t>
            </m:r>
          </m:sub>
        </m:sSub>
        <m:r>
          <w:rPr>
            <w:rFonts w:ascii="Cambria Math" w:hAnsi="Cambria Math" w:cs="Arial"/>
            <w:sz w:val="24"/>
            <w:lang w:val="es-ES"/>
          </w:rPr>
          <m:t>(t))=</m:t>
        </m:r>
      </m:oMath>
      <w:r w:rsidRPr="001B263E">
        <w:rPr>
          <w:rFonts w:ascii="Arial" w:hAnsi="Arial" w:cs="Arial"/>
          <w:sz w:val="24"/>
          <w:lang w:val="es-ES"/>
        </w:rPr>
        <w:t xml:space="preserve"> </w:t>
      </w:r>
      <m:oMath>
        <m:f>
          <m:fPr>
            <m:ctrlPr>
              <w:rPr>
                <w:rFonts w:ascii="Cambria Math" w:hAnsi="Cambria Math" w:cs="Arial"/>
                <w:i/>
                <w:iCs/>
                <w:sz w:val="24"/>
                <w:lang w:val="es-ES"/>
              </w:rPr>
            </m:ctrlPr>
          </m:fPr>
          <m:num>
            <m:r>
              <w:rPr>
                <w:rFonts w:ascii="Cambria Math" w:hAnsi="Cambria Math" w:cs="Arial"/>
                <w:sz w:val="24"/>
                <w:lang w:val="es-ES"/>
              </w:rPr>
              <m:t>1</m:t>
            </m:r>
          </m:num>
          <m:den>
            <m:r>
              <w:rPr>
                <w:rFonts w:ascii="Cambria Math" w:hAnsi="Cambria Math" w:cs="Arial"/>
                <w:sz w:val="24"/>
                <w:lang w:val="es-ES"/>
              </w:rPr>
              <m:t>1+k </m:t>
            </m:r>
            <m:sSub>
              <m:sSubPr>
                <m:ctrlPr>
                  <w:rPr>
                    <w:rFonts w:ascii="Cambria Math" w:hAnsi="Cambria Math" w:cs="Arial"/>
                    <w:i/>
                    <w:iCs/>
                    <w:sz w:val="24"/>
                    <w:lang w:val="es-ES"/>
                  </w:rPr>
                </m:ctrlPr>
              </m:sSubPr>
              <m:e>
                <m:r>
                  <w:rPr>
                    <w:rFonts w:ascii="Cambria Math" w:hAnsi="Cambria Math" w:cs="Arial"/>
                    <w:sz w:val="24"/>
                    <w:lang w:val="es-ES"/>
                  </w:rPr>
                  <m:t>c</m:t>
                </m:r>
              </m:e>
              <m:sub>
                <m:r>
                  <w:rPr>
                    <w:rFonts w:ascii="Cambria Math" w:hAnsi="Cambria Math" w:cs="Arial"/>
                    <w:sz w:val="24"/>
                    <w:lang w:val="es-ES"/>
                  </w:rPr>
                  <m:t>n</m:t>
                </m:r>
              </m:sub>
            </m:sSub>
            <m:r>
              <w:rPr>
                <w:rFonts w:ascii="Cambria Math" w:hAnsi="Cambria Math" w:cs="Arial"/>
                <w:sz w:val="24"/>
                <w:lang w:val="es-ES"/>
              </w:rPr>
              <m:t>(t)</m:t>
            </m:r>
          </m:den>
        </m:f>
      </m:oMath>
      <w:r w:rsidRPr="001B263E">
        <w:rPr>
          <w:rFonts w:ascii="Arial" w:hAnsi="Arial" w:cs="Arial"/>
          <w:sz w:val="24"/>
          <w:lang w:val="es-ES"/>
        </w:rPr>
        <w:t xml:space="preserve">, donde </w:t>
      </w:r>
      <m:oMath>
        <m:r>
          <w:rPr>
            <w:rFonts w:ascii="Cambria Math" w:hAnsi="Cambria Math" w:cs="Arial"/>
            <w:sz w:val="24"/>
            <w:lang w:val="es-ES"/>
          </w:rPr>
          <m:t>k</m:t>
        </m:r>
      </m:oMath>
      <w:r w:rsidRPr="001B263E">
        <w:rPr>
          <w:rFonts w:ascii="Arial" w:hAnsi="Arial" w:cs="Arial"/>
          <w:iCs/>
          <w:sz w:val="24"/>
          <w:lang w:val="es-ES"/>
        </w:rPr>
        <w:t xml:space="preserve"> es una constante positiva</w:t>
      </w:r>
    </w:p>
    <w:p w:rsidR="00CA4BF9" w:rsidRPr="001B263E" w:rsidRDefault="00CA4BF9" w:rsidP="00CA4BF9">
      <w:pPr>
        <w:spacing w:line="360" w:lineRule="auto"/>
        <w:jc w:val="both"/>
        <w:rPr>
          <w:rFonts w:ascii="Arial" w:hAnsi="Arial" w:cs="Arial"/>
          <w:sz w:val="24"/>
          <w:lang w:val="es-ES"/>
        </w:rPr>
      </w:pPr>
      <w:r w:rsidRPr="001B263E">
        <w:rPr>
          <w:rFonts w:ascii="Arial" w:hAnsi="Arial" w:cs="Arial"/>
          <w:sz w:val="24"/>
          <w:lang w:val="es-ES"/>
        </w:rPr>
        <w:t xml:space="preserve">(esta dependencia puede ser justificada usando un estado </w:t>
      </w:r>
      <w:proofErr w:type="spellStart"/>
      <w:r w:rsidRPr="001B263E">
        <w:rPr>
          <w:rFonts w:ascii="Arial" w:hAnsi="Arial" w:cs="Arial"/>
          <w:sz w:val="24"/>
          <w:lang w:val="es-ES"/>
        </w:rPr>
        <w:t>quasi</w:t>
      </w:r>
      <w:proofErr w:type="spellEnd"/>
      <w:r w:rsidRPr="001B263E">
        <w:rPr>
          <w:rFonts w:ascii="Arial" w:hAnsi="Arial" w:cs="Arial"/>
          <w:sz w:val="24"/>
          <w:lang w:val="es-ES"/>
        </w:rPr>
        <w:t>-estable de aproximación de las dinámicas posibles de las moléculas de citoquina,</w:t>
      </w:r>
      <w:r w:rsidR="00385C2C">
        <w:rPr>
          <w:rFonts w:ascii="Arial" w:hAnsi="Arial" w:cs="Arial"/>
          <w:sz w:val="24"/>
          <w:lang w:val="es-ES"/>
        </w:rPr>
        <w:fldChar w:fldCharType="begin"/>
      </w:r>
      <w:r w:rsidR="00385C2C">
        <w:rPr>
          <w:rFonts w:ascii="Arial" w:hAnsi="Arial" w:cs="Arial"/>
          <w:sz w:val="24"/>
          <w:lang w:val="es-ES"/>
        </w:rPr>
        <w:instrText xml:space="preserve"> ADDIN EN.CITE &lt;EndNote&gt;&lt;Cite&gt;&lt;Author&gt;A. Marciniak-Czochra&lt;/Author&gt;&lt;RecNum&gt;0&lt;/RecNum&gt;&lt;IDText&gt;Mathematical models of hematopoietic reconstruction after stem cell transplantation&lt;/IDText&gt;&lt;DisplayText&gt;(9)&lt;/DisplayText&gt;&lt;record&gt;&lt;ref-type name="Book Section"&gt;5&lt;/ref-type&gt;&lt;contributors&gt;&lt;authors&gt;&lt;author&gt;A. Marciniak-Czochra, T. Stiehl&lt;/author&gt;&lt;/authors&gt;&lt;tertiary-authors&gt;&lt;author&gt;H.G., Carraro, T., Jager, W.,Korkel, S., Rannacher, R., Schloder,J.P.&lt;/author&gt;&lt;/tertiary-authors&gt;&lt;/contributors&gt;&lt;titles&gt;&lt;title&gt;Mathematical models of hematopoietic reconstruction after stem cell transplantation&lt;/title&gt;&lt;secondary-title&gt;Model Based Parameter Estimation: Theory and Applications&lt;/secondary-title&gt;&lt;/titles&gt;&lt;publisher&gt;Springer Verlag.&lt;/publisher&gt;&lt;/record&gt;&lt;/Cite&gt;&lt;/EndNote&gt;</w:instrText>
      </w:r>
      <w:r w:rsidR="00385C2C">
        <w:rPr>
          <w:rFonts w:ascii="Arial" w:hAnsi="Arial" w:cs="Arial"/>
          <w:sz w:val="24"/>
          <w:lang w:val="es-ES"/>
        </w:rPr>
        <w:fldChar w:fldCharType="separate"/>
      </w:r>
      <w:r w:rsidR="00385C2C">
        <w:rPr>
          <w:rFonts w:ascii="Arial" w:hAnsi="Arial" w:cs="Arial"/>
          <w:noProof/>
          <w:sz w:val="24"/>
          <w:lang w:val="es-ES"/>
        </w:rPr>
        <w:t>(9)</w:t>
      </w:r>
      <w:r w:rsidR="00385C2C">
        <w:rPr>
          <w:rFonts w:ascii="Arial" w:hAnsi="Arial" w:cs="Arial"/>
          <w:sz w:val="24"/>
          <w:lang w:val="es-ES"/>
        </w:rPr>
        <w:fldChar w:fldCharType="end"/>
      </w:r>
      <w:r w:rsidRPr="001B263E">
        <w:rPr>
          <w:rFonts w:ascii="Arial" w:hAnsi="Arial" w:cs="Arial"/>
          <w:sz w:val="24"/>
          <w:lang w:val="es-ES"/>
        </w:rPr>
        <w:t>])</w:t>
      </w:r>
    </w:p>
    <w:p w:rsidR="00CA4BF9" w:rsidRPr="001B263E" w:rsidRDefault="00CA4BF9" w:rsidP="00CA4BF9">
      <w:pPr>
        <w:spacing w:line="360" w:lineRule="auto"/>
        <w:jc w:val="both"/>
        <w:rPr>
          <w:rFonts w:ascii="Arial" w:hAnsi="Arial" w:cs="Arial"/>
          <w:sz w:val="24"/>
          <w:lang w:val="es-ES"/>
        </w:rPr>
      </w:pPr>
      <w:r w:rsidRPr="001B263E">
        <w:rPr>
          <w:rFonts w:ascii="Arial" w:hAnsi="Arial" w:cs="Arial"/>
          <w:sz w:val="24"/>
          <w:lang w:val="es-ES"/>
        </w:rPr>
        <w:t xml:space="preserve">Considerando diferentes mecanismos de retroalimentación regulatorios posibles se llega a diferentes tipos de no linealidad en las ecuaciones del modelo. En particular en </w:t>
      </w:r>
      <w:r w:rsidR="00385C2C">
        <w:rPr>
          <w:rFonts w:ascii="Arial" w:hAnsi="Arial" w:cs="Arial"/>
          <w:sz w:val="24"/>
          <w:lang w:val="es-ES"/>
        </w:rPr>
        <w:fldChar w:fldCharType="begin"/>
      </w:r>
      <w:r w:rsidR="00385C2C">
        <w:rPr>
          <w:rFonts w:ascii="Arial" w:hAnsi="Arial" w:cs="Arial"/>
          <w:sz w:val="24"/>
          <w:lang w:val="es-ES"/>
        </w:rPr>
        <w:instrText xml:space="preserve"> ADDIN EN.CITE &lt;EndNote&gt;&lt;Cite&gt;&lt;Author&gt;A. Marciniak-Czochra&lt;/Author&gt;&lt;RecNum&gt;0&lt;/RecNum&gt;&lt;IDText&gt;Mathematical models of hematopoietic reconstruction after stem cell transplantation&lt;/IDText&gt;&lt;DisplayText&gt;(9)&lt;/DisplayText&gt;&lt;record&gt;&lt;ref-type name="Book Section"&gt;5&lt;/ref-type&gt;&lt;contributors&gt;&lt;authors&gt;&lt;author&gt;A. Marciniak-Czochra, T. Stiehl&lt;/author&gt;&lt;/authors&gt;&lt;tertiary-authors&gt;&lt;author&gt;H.G., Carraro, T., Jager, W.,Korkel, S., Rannacher, R., Schloder,J.P.&lt;/author&gt;&lt;/tertiary-authors&gt;&lt;/contributors&gt;&lt;titles&gt;&lt;title&gt;Mathematical models of hematopoietic reconstruction after stem cell transplantation&lt;/title&gt;&lt;secondary-title&gt;Model Based Parameter Estimation: Theory and Applications&lt;/secondary-title&gt;&lt;/titles&gt;&lt;publisher&gt;Springer Verlag.&lt;/publisher&gt;&lt;/record&gt;&lt;/Cite&gt;&lt;/EndNote&gt;</w:instrText>
      </w:r>
      <w:r w:rsidR="00385C2C">
        <w:rPr>
          <w:rFonts w:ascii="Arial" w:hAnsi="Arial" w:cs="Arial"/>
          <w:sz w:val="24"/>
          <w:lang w:val="es-ES"/>
        </w:rPr>
        <w:fldChar w:fldCharType="separate"/>
      </w:r>
      <w:r w:rsidR="00385C2C">
        <w:rPr>
          <w:rFonts w:ascii="Arial" w:hAnsi="Arial" w:cs="Arial"/>
          <w:noProof/>
          <w:sz w:val="24"/>
          <w:lang w:val="es-ES"/>
        </w:rPr>
        <w:t>(9)</w:t>
      </w:r>
      <w:r w:rsidR="00385C2C">
        <w:rPr>
          <w:rFonts w:ascii="Arial" w:hAnsi="Arial" w:cs="Arial"/>
          <w:sz w:val="24"/>
          <w:lang w:val="es-ES"/>
        </w:rPr>
        <w:fldChar w:fldCharType="end"/>
      </w:r>
      <w:r w:rsidRPr="001B263E">
        <w:rPr>
          <w:rFonts w:ascii="Arial" w:hAnsi="Arial" w:cs="Arial"/>
          <w:sz w:val="24"/>
          <w:lang w:val="es-ES"/>
        </w:rPr>
        <w:t xml:space="preserve"> se proponen 3 diferentes mecanismos regulatorios. </w:t>
      </w:r>
    </w:p>
    <w:p w:rsidR="00CA4BF9" w:rsidRPr="001B263E" w:rsidRDefault="00CA4BF9" w:rsidP="00CA4BF9">
      <w:pPr>
        <w:spacing w:line="360" w:lineRule="auto"/>
        <w:jc w:val="both"/>
        <w:rPr>
          <w:rFonts w:ascii="Arial" w:hAnsi="Arial" w:cs="Arial"/>
          <w:sz w:val="24"/>
          <w:lang w:val="es-ES"/>
        </w:rPr>
      </w:pPr>
      <w:r w:rsidRPr="001B263E">
        <w:rPr>
          <w:rFonts w:ascii="Arial" w:hAnsi="Arial" w:cs="Arial"/>
          <w:sz w:val="24"/>
          <w:lang w:val="es-ES"/>
        </w:rPr>
        <w:t>M1)</w:t>
      </w:r>
      <m:oMath>
        <m:r>
          <w:rPr>
            <w:rFonts w:ascii="Cambria Math" w:hAnsi="Cambria Math" w:cs="Arial"/>
            <w:sz w:val="24"/>
            <w:lang w:val="es-ES"/>
          </w:rPr>
          <m:t> </m:t>
        </m:r>
        <m:sSub>
          <m:sSubPr>
            <m:ctrlPr>
              <w:rPr>
                <w:rFonts w:ascii="Cambria Math" w:hAnsi="Cambria Math" w:cs="Arial"/>
                <w:i/>
                <w:iCs/>
                <w:sz w:val="24"/>
                <w:lang w:val="es-ES"/>
              </w:rPr>
            </m:ctrlPr>
          </m:sSubPr>
          <m:e>
            <m:r>
              <w:rPr>
                <w:rFonts w:ascii="Cambria Math" w:hAnsi="Cambria Math" w:cs="Arial"/>
                <w:sz w:val="24"/>
                <w:lang w:val="es-ES"/>
              </w:rPr>
              <m:t>p</m:t>
            </m:r>
          </m:e>
          <m:sub>
            <m:r>
              <w:rPr>
                <w:rFonts w:ascii="Cambria Math" w:hAnsi="Cambria Math" w:cs="Arial"/>
                <w:sz w:val="24"/>
                <w:lang w:val="es-ES"/>
              </w:rPr>
              <m:t>i</m:t>
            </m:r>
          </m:sub>
        </m:sSub>
      </m:oMath>
      <w:r w:rsidRPr="001B263E">
        <w:rPr>
          <w:rFonts w:ascii="Arial" w:hAnsi="Arial" w:cs="Arial"/>
          <w:sz w:val="24"/>
          <w:lang w:val="es-ES"/>
        </w:rPr>
        <w:t>=</w:t>
      </w:r>
      <m:oMath>
        <m:f>
          <m:fPr>
            <m:ctrlPr>
              <w:rPr>
                <w:rFonts w:ascii="Cambria Math" w:hAnsi="Cambria Math" w:cs="Arial"/>
                <w:i/>
                <w:iCs/>
                <w:sz w:val="24"/>
                <w:lang w:val="es-ES"/>
              </w:rPr>
            </m:ctrlPr>
          </m:fPr>
          <m:num>
            <m:sSub>
              <m:sSubPr>
                <m:ctrlPr>
                  <w:rPr>
                    <w:rFonts w:ascii="Cambria Math" w:hAnsi="Cambria Math" w:cs="Arial"/>
                    <w:i/>
                    <w:iCs/>
                    <w:sz w:val="24"/>
                    <w:lang w:val="es-ES"/>
                  </w:rPr>
                </m:ctrlPr>
              </m:sSubPr>
              <m:e>
                <m:r>
                  <w:rPr>
                    <w:rFonts w:ascii="Cambria Math" w:hAnsi="Cambria Math" w:cs="Arial"/>
                    <w:sz w:val="24"/>
                    <w:lang w:val="es-ES"/>
                  </w:rPr>
                  <m:t>p</m:t>
                </m:r>
              </m:e>
              <m:sub>
                <m:r>
                  <w:rPr>
                    <w:rFonts w:ascii="Cambria Math" w:hAnsi="Cambria Math" w:cs="Arial"/>
                    <w:sz w:val="24"/>
                    <w:lang w:val="es-ES"/>
                  </w:rPr>
                  <m:t>i</m:t>
                </m:r>
              </m:sub>
            </m:sSub>
          </m:num>
          <m:den>
            <m:r>
              <w:rPr>
                <w:rFonts w:ascii="Cambria Math" w:hAnsi="Cambria Math" w:cs="Arial"/>
                <w:sz w:val="24"/>
                <w:lang w:val="es-ES"/>
              </w:rPr>
              <m:t>1+k</m:t>
            </m:r>
            <m:r>
              <m:rPr>
                <m:sty m:val="p"/>
              </m:rPr>
              <w:rPr>
                <w:rFonts w:ascii="Cambria Math" w:hAnsi="Cambria Math" w:cs="Arial"/>
                <w:sz w:val="24"/>
                <w:lang w:val="es-ES"/>
              </w:rPr>
              <m:t>C</m:t>
            </m:r>
            <m:r>
              <m:rPr>
                <m:sty m:val="p"/>
              </m:rPr>
              <w:rPr>
                <w:rFonts w:ascii="Cambria Math" w:hAnsi="Cambria Math" w:cs="Arial"/>
                <w:sz w:val="24"/>
                <w:vertAlign w:val="subscript"/>
                <w:lang w:val="es-ES"/>
              </w:rPr>
              <m:t>n</m:t>
            </m:r>
          </m:den>
        </m:f>
      </m:oMath>
      <w:r w:rsidRPr="001B263E">
        <w:rPr>
          <w:rFonts w:ascii="Arial" w:hAnsi="Arial" w:cs="Arial"/>
          <w:sz w:val="24"/>
          <w:lang w:val="es-ES"/>
        </w:rPr>
        <w:t xml:space="preserve"> y </w:t>
      </w:r>
      <m:oMath>
        <m:sSub>
          <m:sSubPr>
            <m:ctrlPr>
              <w:rPr>
                <w:rFonts w:ascii="Cambria Math" w:hAnsi="Cambria Math" w:cs="Arial"/>
                <w:i/>
                <w:iCs/>
                <w:sz w:val="24"/>
                <w:lang w:val="es-ES"/>
              </w:rPr>
            </m:ctrlPr>
          </m:sSubPr>
          <m:e>
            <m:r>
              <w:rPr>
                <w:rFonts w:ascii="Cambria Math" w:hAnsi="Cambria Math" w:cs="Arial"/>
                <w:sz w:val="24"/>
                <w:lang w:val="es-ES"/>
              </w:rPr>
              <m:t>a</m:t>
            </m:r>
          </m:e>
          <m:sub>
            <m:r>
              <w:rPr>
                <w:rFonts w:ascii="Cambria Math" w:hAnsi="Cambria Math" w:cs="Arial"/>
                <w:sz w:val="24"/>
                <w:lang w:val="es-ES"/>
              </w:rPr>
              <m:t>i</m:t>
            </m:r>
          </m:sub>
        </m:sSub>
        <m:r>
          <w:rPr>
            <w:rFonts w:ascii="Cambria Math" w:hAnsi="Cambria Math" w:cs="Arial"/>
            <w:sz w:val="24"/>
            <w:lang w:val="es-ES"/>
          </w:rPr>
          <m:t> </m:t>
        </m:r>
      </m:oMath>
      <w:r w:rsidRPr="001B263E">
        <w:rPr>
          <w:rFonts w:ascii="Arial" w:hAnsi="Arial" w:cs="Arial"/>
          <w:sz w:val="24"/>
          <w:lang w:val="es-ES"/>
        </w:rPr>
        <w:t>constante, (modelo 1 en</w:t>
      </w:r>
      <w:r w:rsidR="00385C2C">
        <w:rPr>
          <w:rFonts w:ascii="Arial" w:hAnsi="Arial" w:cs="Arial"/>
          <w:sz w:val="24"/>
          <w:lang w:val="es-ES"/>
        </w:rPr>
        <w:fldChar w:fldCharType="begin"/>
      </w:r>
      <w:r w:rsidR="00385C2C">
        <w:rPr>
          <w:rFonts w:ascii="Arial" w:hAnsi="Arial" w:cs="Arial"/>
          <w:sz w:val="24"/>
          <w:lang w:val="es-ES"/>
        </w:rPr>
        <w:instrText xml:space="preserve"> ADDIN EN.CITE &lt;EndNote&gt;&lt;Cite&gt;&lt;Author&gt;A. Marciniak-Czochra&lt;/Author&gt;&lt;RecNum&gt;0&lt;/RecNum&gt;&lt;IDText&gt;Mathematical models of hematopoietic reconstruction after stem cell transplantation&lt;/IDText&gt;&lt;DisplayText&gt;(9)&lt;/DisplayText&gt;&lt;record&gt;&lt;ref-type name="Book Section"&gt;5&lt;/ref-type&gt;&lt;contributors&gt;&lt;authors&gt;&lt;author&gt;A. Marciniak-Czochra, T. Stiehl&lt;/author&gt;&lt;/authors&gt;&lt;tertiary-authors&gt;&lt;author&gt;H.G., Carraro, T., Jager, W.,Korkel, S., Rannacher, R., Schloder,J.P.&lt;/author&gt;&lt;/tertiary-authors&gt;&lt;/contributors&gt;&lt;titles&gt;&lt;title&gt;Mathematical models of hematopoietic reconstruction after stem cell transplantation&lt;/title&gt;&lt;secondary-title&gt;Model Based Parameter Estimation: Theory and Applications&lt;/secondary-title&gt;&lt;/titles&gt;&lt;publisher&gt;Springer Verlag.&lt;/publisher&gt;&lt;/record&gt;&lt;/Cite&gt;&lt;/EndNote&gt;</w:instrText>
      </w:r>
      <w:r w:rsidR="00385C2C">
        <w:rPr>
          <w:rFonts w:ascii="Arial" w:hAnsi="Arial" w:cs="Arial"/>
          <w:sz w:val="24"/>
          <w:lang w:val="es-ES"/>
        </w:rPr>
        <w:fldChar w:fldCharType="separate"/>
      </w:r>
      <w:r w:rsidR="00385C2C">
        <w:rPr>
          <w:rFonts w:ascii="Arial" w:hAnsi="Arial" w:cs="Arial"/>
          <w:noProof/>
          <w:sz w:val="24"/>
          <w:lang w:val="es-ES"/>
        </w:rPr>
        <w:t>(9)</w:t>
      </w:r>
      <w:r w:rsidR="00385C2C">
        <w:rPr>
          <w:rFonts w:ascii="Arial" w:hAnsi="Arial" w:cs="Arial"/>
          <w:sz w:val="24"/>
          <w:lang w:val="es-ES"/>
        </w:rPr>
        <w:fldChar w:fldCharType="end"/>
      </w:r>
      <w:r w:rsidRPr="001B263E">
        <w:rPr>
          <w:rFonts w:ascii="Arial" w:hAnsi="Arial" w:cs="Arial"/>
          <w:sz w:val="24"/>
          <w:lang w:val="es-ES"/>
        </w:rPr>
        <w:t>)</w:t>
      </w:r>
    </w:p>
    <w:p w:rsidR="00CA4BF9" w:rsidRPr="001B263E" w:rsidRDefault="00CA4BF9" w:rsidP="00CA4BF9">
      <w:pPr>
        <w:spacing w:line="360" w:lineRule="auto"/>
        <w:jc w:val="both"/>
        <w:rPr>
          <w:rFonts w:ascii="Arial" w:hAnsi="Arial" w:cs="Arial"/>
          <w:sz w:val="24"/>
          <w:lang w:val="es-ES"/>
        </w:rPr>
      </w:pPr>
      <w:r w:rsidRPr="001B263E">
        <w:rPr>
          <w:rFonts w:ascii="Arial" w:hAnsi="Arial" w:cs="Arial"/>
          <w:sz w:val="24"/>
          <w:lang w:val="es-ES"/>
        </w:rPr>
        <w:t xml:space="preserve">M2) </w:t>
      </w:r>
      <m:oMath>
        <m:sSub>
          <m:sSubPr>
            <m:ctrlPr>
              <w:rPr>
                <w:rFonts w:ascii="Cambria Math" w:hAnsi="Cambria Math" w:cs="Arial"/>
                <w:i/>
                <w:iCs/>
                <w:sz w:val="24"/>
                <w:lang w:val="es-ES"/>
              </w:rPr>
            </m:ctrlPr>
          </m:sSubPr>
          <m:e>
            <m:r>
              <w:rPr>
                <w:rFonts w:ascii="Cambria Math" w:hAnsi="Cambria Math" w:cs="Arial"/>
                <w:sz w:val="24"/>
                <w:lang w:val="es-ES"/>
              </w:rPr>
              <m:t>p</m:t>
            </m:r>
          </m:e>
          <m:sub>
            <m:r>
              <w:rPr>
                <w:rFonts w:ascii="Cambria Math" w:hAnsi="Cambria Math" w:cs="Arial"/>
                <w:sz w:val="24"/>
                <w:lang w:val="es-ES"/>
              </w:rPr>
              <m:t>i</m:t>
            </m:r>
          </m:sub>
        </m:sSub>
      </m:oMath>
      <w:r w:rsidRPr="001B263E">
        <w:rPr>
          <w:rFonts w:ascii="Arial" w:hAnsi="Arial" w:cs="Arial"/>
          <w:sz w:val="24"/>
          <w:lang w:val="es-ES"/>
        </w:rPr>
        <w:t xml:space="preserve"> constante y </w:t>
      </w:r>
      <m:oMath>
        <m:sSub>
          <m:sSubPr>
            <m:ctrlPr>
              <w:rPr>
                <w:rFonts w:ascii="Cambria Math" w:hAnsi="Cambria Math" w:cs="Arial"/>
                <w:i/>
                <w:iCs/>
                <w:sz w:val="24"/>
                <w:lang w:val="es-ES"/>
              </w:rPr>
            </m:ctrlPr>
          </m:sSubPr>
          <m:e>
            <m:r>
              <w:rPr>
                <w:rFonts w:ascii="Cambria Math" w:hAnsi="Cambria Math" w:cs="Arial"/>
                <w:sz w:val="24"/>
                <w:lang w:val="es-ES"/>
              </w:rPr>
              <m:t>a</m:t>
            </m:r>
          </m:e>
          <m:sub>
            <m:r>
              <w:rPr>
                <w:rFonts w:ascii="Cambria Math" w:hAnsi="Cambria Math" w:cs="Arial"/>
                <w:sz w:val="24"/>
                <w:lang w:val="es-ES"/>
              </w:rPr>
              <m:t>i</m:t>
            </m:r>
          </m:sub>
        </m:sSub>
        <m:d>
          <m:dPr>
            <m:ctrlPr>
              <w:rPr>
                <w:rFonts w:ascii="Cambria Math" w:hAnsi="Cambria Math" w:cs="Arial"/>
                <w:i/>
                <w:iCs/>
                <w:sz w:val="24"/>
                <w:lang w:val="es-ES"/>
              </w:rPr>
            </m:ctrlPr>
          </m:dPr>
          <m:e>
            <m:r>
              <w:rPr>
                <w:rFonts w:ascii="Cambria Math" w:hAnsi="Cambria Math" w:cs="Arial"/>
                <w:sz w:val="24"/>
                <w:lang w:val="es-ES"/>
              </w:rPr>
              <m:t>s</m:t>
            </m:r>
          </m:e>
        </m:d>
      </m:oMath>
      <w:r w:rsidRPr="001B263E">
        <w:rPr>
          <w:rFonts w:ascii="Arial" w:hAnsi="Arial" w:cs="Arial"/>
          <w:sz w:val="24"/>
          <w:lang w:val="es-ES"/>
        </w:rPr>
        <w:t>=</w:t>
      </w:r>
      <m:oMath>
        <m:f>
          <m:fPr>
            <m:ctrlPr>
              <w:rPr>
                <w:rFonts w:ascii="Cambria Math" w:hAnsi="Cambria Math" w:cs="Arial"/>
                <w:i/>
                <w:iCs/>
                <w:sz w:val="24"/>
                <w:lang w:val="es-ES"/>
              </w:rPr>
            </m:ctrlPr>
          </m:fPr>
          <m:num>
            <m:sSub>
              <m:sSubPr>
                <m:ctrlPr>
                  <w:rPr>
                    <w:rFonts w:ascii="Cambria Math" w:hAnsi="Cambria Math" w:cs="Arial"/>
                    <w:i/>
                    <w:iCs/>
                    <w:sz w:val="24"/>
                    <w:lang w:val="es-ES"/>
                  </w:rPr>
                </m:ctrlPr>
              </m:sSubPr>
              <m:e>
                <m:r>
                  <w:rPr>
                    <w:rFonts w:ascii="Cambria Math" w:hAnsi="Cambria Math" w:cs="Arial"/>
                    <w:sz w:val="24"/>
                    <w:lang w:val="es-ES"/>
                  </w:rPr>
                  <m:t>a</m:t>
                </m:r>
              </m:e>
              <m:sub>
                <m:r>
                  <w:rPr>
                    <w:rFonts w:ascii="Cambria Math" w:hAnsi="Cambria Math" w:cs="Arial"/>
                    <w:sz w:val="24"/>
                    <w:lang w:val="es-ES"/>
                  </w:rPr>
                  <m:t>i,max</m:t>
                </m:r>
              </m:sub>
            </m:sSub>
          </m:num>
          <m:den>
            <m:r>
              <w:rPr>
                <w:rFonts w:ascii="Cambria Math" w:hAnsi="Cambria Math" w:cs="Arial"/>
                <w:sz w:val="24"/>
                <w:lang w:val="es-ES"/>
              </w:rPr>
              <m:t>1+k</m:t>
            </m:r>
            <m:r>
              <m:rPr>
                <m:sty m:val="p"/>
              </m:rPr>
              <w:rPr>
                <w:rFonts w:ascii="Cambria Math" w:hAnsi="Cambria Math" w:cs="Arial"/>
                <w:sz w:val="24"/>
                <w:lang w:val="es-ES"/>
              </w:rPr>
              <m:t>C</m:t>
            </m:r>
            <m:r>
              <m:rPr>
                <m:sty m:val="p"/>
              </m:rPr>
              <w:rPr>
                <w:rFonts w:ascii="Cambria Math" w:hAnsi="Cambria Math" w:cs="Arial"/>
                <w:sz w:val="24"/>
                <w:vertAlign w:val="subscript"/>
                <w:lang w:val="es-ES"/>
              </w:rPr>
              <m:t>n</m:t>
            </m:r>
          </m:den>
        </m:f>
      </m:oMath>
      <w:r w:rsidRPr="001B263E">
        <w:rPr>
          <w:rFonts w:ascii="Arial" w:hAnsi="Arial" w:cs="Arial"/>
          <w:sz w:val="24"/>
          <w:lang w:val="es-ES"/>
        </w:rPr>
        <w:t>, (modelo 2 en</w:t>
      </w:r>
      <w:r w:rsidR="00385C2C">
        <w:rPr>
          <w:rFonts w:ascii="Arial" w:hAnsi="Arial" w:cs="Arial"/>
          <w:sz w:val="24"/>
          <w:lang w:val="es-ES"/>
        </w:rPr>
        <w:fldChar w:fldCharType="begin"/>
      </w:r>
      <w:r w:rsidR="00385C2C">
        <w:rPr>
          <w:rFonts w:ascii="Arial" w:hAnsi="Arial" w:cs="Arial"/>
          <w:sz w:val="24"/>
          <w:lang w:val="es-ES"/>
        </w:rPr>
        <w:instrText xml:space="preserve"> ADDIN EN.CITE &lt;EndNote&gt;&lt;Cite&gt;&lt;Author&gt;A. Marciniak-Czochra&lt;/Author&gt;&lt;RecNum&gt;0&lt;/RecNum&gt;&lt;IDText&gt;Mathematical models of hematopoietic reconstruction after stem cell transplantation&lt;/IDText&gt;&lt;DisplayText&gt;(9)&lt;/DisplayText&gt;&lt;record&gt;&lt;ref-type name="Book Section"&gt;5&lt;/ref-type&gt;&lt;contributors&gt;&lt;authors&gt;&lt;author&gt;A. Marciniak-Czochra, T. Stiehl&lt;/author&gt;&lt;/authors&gt;&lt;tertiary-authors&gt;&lt;author&gt;H.G., Carraro, T., Jager, W.,Korkel, S., Rannacher, R., Schloder,J.P.&lt;/author&gt;&lt;/tertiary-authors&gt;&lt;/contributors&gt;&lt;titles&gt;&lt;title&gt;Mathematical models of hematopoietic reconstruction after stem cell transplantation&lt;/title&gt;&lt;secondary-title&gt;Model Based Parameter Estimation: Theory and Applications&lt;/secondary-title&gt;&lt;/titles&gt;&lt;publisher&gt;Springer Verlag.&lt;/publisher&gt;&lt;/record&gt;&lt;/Cite&gt;&lt;/EndNote&gt;</w:instrText>
      </w:r>
      <w:r w:rsidR="00385C2C">
        <w:rPr>
          <w:rFonts w:ascii="Arial" w:hAnsi="Arial" w:cs="Arial"/>
          <w:sz w:val="24"/>
          <w:lang w:val="es-ES"/>
        </w:rPr>
        <w:fldChar w:fldCharType="separate"/>
      </w:r>
      <w:r w:rsidR="00385C2C">
        <w:rPr>
          <w:rFonts w:ascii="Arial" w:hAnsi="Arial" w:cs="Arial"/>
          <w:noProof/>
          <w:sz w:val="24"/>
          <w:lang w:val="es-ES"/>
        </w:rPr>
        <w:t>(9)</w:t>
      </w:r>
      <w:r w:rsidR="00385C2C">
        <w:rPr>
          <w:rFonts w:ascii="Arial" w:hAnsi="Arial" w:cs="Arial"/>
          <w:sz w:val="24"/>
          <w:lang w:val="es-ES"/>
        </w:rPr>
        <w:fldChar w:fldCharType="end"/>
      </w:r>
      <w:r w:rsidRPr="001B263E">
        <w:rPr>
          <w:rFonts w:ascii="Arial" w:hAnsi="Arial" w:cs="Arial"/>
          <w:sz w:val="24"/>
          <w:lang w:val="es-ES"/>
        </w:rPr>
        <w:t>)</w:t>
      </w:r>
      <w:r w:rsidR="007A397B">
        <w:rPr>
          <w:rFonts w:ascii="Arial" w:hAnsi="Arial" w:cs="Arial"/>
          <w:sz w:val="24"/>
          <w:lang w:val="es-ES"/>
        </w:rPr>
        <w:t xml:space="preserve">            </w:t>
      </w:r>
      <w:r w:rsidR="00B0241C">
        <w:rPr>
          <w:rFonts w:ascii="Arial" w:hAnsi="Arial" w:cs="Arial"/>
          <w:sz w:val="24"/>
          <w:lang w:val="es-ES"/>
        </w:rPr>
        <w:t>[1]</w:t>
      </w:r>
    </w:p>
    <w:p w:rsidR="00CA4BF9" w:rsidRPr="001B263E" w:rsidRDefault="00CA4BF9" w:rsidP="00CA4BF9">
      <w:pPr>
        <w:spacing w:line="360" w:lineRule="auto"/>
        <w:jc w:val="both"/>
        <w:rPr>
          <w:rFonts w:ascii="Arial" w:hAnsi="Arial" w:cs="Arial"/>
          <w:sz w:val="24"/>
          <w:lang w:val="es-ES"/>
        </w:rPr>
      </w:pPr>
      <w:r w:rsidRPr="001B263E">
        <w:rPr>
          <w:rFonts w:ascii="Arial" w:hAnsi="Arial" w:cs="Arial"/>
          <w:sz w:val="24"/>
          <w:lang w:val="es-ES"/>
        </w:rPr>
        <w:t>M3)</w:t>
      </w:r>
      <m:oMath>
        <m:r>
          <w:rPr>
            <w:rFonts w:ascii="Cambria Math" w:hAnsi="Cambria Math" w:cs="Arial"/>
            <w:sz w:val="24"/>
            <w:lang w:val="es-ES"/>
          </w:rPr>
          <m:t> </m:t>
        </m:r>
        <m:sSub>
          <m:sSubPr>
            <m:ctrlPr>
              <w:rPr>
                <w:rFonts w:ascii="Cambria Math" w:hAnsi="Cambria Math" w:cs="Arial"/>
                <w:i/>
                <w:iCs/>
                <w:sz w:val="24"/>
                <w:lang w:val="es-ES"/>
              </w:rPr>
            </m:ctrlPr>
          </m:sSubPr>
          <m:e>
            <m:r>
              <w:rPr>
                <w:rFonts w:ascii="Cambria Math" w:hAnsi="Cambria Math" w:cs="Arial"/>
                <w:sz w:val="24"/>
                <w:lang w:val="es-ES"/>
              </w:rPr>
              <m:t>p</m:t>
            </m:r>
          </m:e>
          <m:sub>
            <m:r>
              <w:rPr>
                <w:rFonts w:ascii="Cambria Math" w:hAnsi="Cambria Math" w:cs="Arial"/>
                <w:sz w:val="24"/>
                <w:lang w:val="es-ES"/>
              </w:rPr>
              <m:t>i</m:t>
            </m:r>
          </m:sub>
        </m:sSub>
      </m:oMath>
      <w:r w:rsidRPr="001B263E">
        <w:rPr>
          <w:rFonts w:ascii="Arial" w:hAnsi="Arial" w:cs="Arial"/>
          <w:sz w:val="24"/>
          <w:lang w:val="es-ES"/>
        </w:rPr>
        <w:t>=</w:t>
      </w:r>
      <m:oMath>
        <m:f>
          <m:fPr>
            <m:ctrlPr>
              <w:rPr>
                <w:rFonts w:ascii="Cambria Math" w:hAnsi="Cambria Math" w:cs="Arial"/>
                <w:i/>
                <w:iCs/>
                <w:sz w:val="24"/>
                <w:lang w:val="es-ES"/>
              </w:rPr>
            </m:ctrlPr>
          </m:fPr>
          <m:num>
            <m:sSub>
              <m:sSubPr>
                <m:ctrlPr>
                  <w:rPr>
                    <w:rFonts w:ascii="Cambria Math" w:hAnsi="Cambria Math" w:cs="Arial"/>
                    <w:i/>
                    <w:iCs/>
                    <w:sz w:val="24"/>
                    <w:lang w:val="es-ES"/>
                  </w:rPr>
                </m:ctrlPr>
              </m:sSubPr>
              <m:e>
                <m:r>
                  <w:rPr>
                    <w:rFonts w:ascii="Cambria Math" w:hAnsi="Cambria Math" w:cs="Arial"/>
                    <w:sz w:val="24"/>
                    <w:lang w:val="es-ES"/>
                  </w:rPr>
                  <m:t>p</m:t>
                </m:r>
              </m:e>
              <m:sub>
                <m:r>
                  <w:rPr>
                    <w:rFonts w:ascii="Cambria Math" w:hAnsi="Cambria Math" w:cs="Arial"/>
                    <w:sz w:val="24"/>
                    <w:lang w:val="es-ES"/>
                  </w:rPr>
                  <m:t>i</m:t>
                </m:r>
              </m:sub>
            </m:sSub>
          </m:num>
          <m:den>
            <m:r>
              <w:rPr>
                <w:rFonts w:ascii="Cambria Math" w:hAnsi="Cambria Math" w:cs="Arial"/>
                <w:sz w:val="24"/>
                <w:lang w:val="es-ES"/>
              </w:rPr>
              <m:t>1+k</m:t>
            </m:r>
            <m:r>
              <m:rPr>
                <m:sty m:val="p"/>
              </m:rPr>
              <w:rPr>
                <w:rFonts w:ascii="Cambria Math" w:hAnsi="Cambria Math" w:cs="Arial"/>
                <w:sz w:val="24"/>
                <w:lang w:val="es-ES"/>
              </w:rPr>
              <m:t>C</m:t>
            </m:r>
            <m:r>
              <m:rPr>
                <m:sty m:val="p"/>
              </m:rPr>
              <w:rPr>
                <w:rFonts w:ascii="Cambria Math" w:hAnsi="Cambria Math" w:cs="Arial"/>
                <w:sz w:val="24"/>
                <w:vertAlign w:val="subscript"/>
                <w:lang w:val="es-ES"/>
              </w:rPr>
              <m:t>n</m:t>
            </m:r>
          </m:den>
        </m:f>
      </m:oMath>
      <w:r w:rsidRPr="001B263E">
        <w:rPr>
          <w:rFonts w:ascii="Arial" w:hAnsi="Arial" w:cs="Arial"/>
          <w:sz w:val="24"/>
          <w:lang w:val="es-ES"/>
        </w:rPr>
        <w:t xml:space="preserve"> y </w:t>
      </w:r>
      <m:oMath>
        <m:sSub>
          <m:sSubPr>
            <m:ctrlPr>
              <w:rPr>
                <w:rFonts w:ascii="Cambria Math" w:hAnsi="Cambria Math" w:cs="Arial"/>
                <w:i/>
                <w:iCs/>
                <w:sz w:val="24"/>
                <w:lang w:val="es-ES"/>
              </w:rPr>
            </m:ctrlPr>
          </m:sSubPr>
          <m:e>
            <m:r>
              <w:rPr>
                <w:rFonts w:ascii="Cambria Math" w:hAnsi="Cambria Math" w:cs="Arial"/>
                <w:sz w:val="24"/>
                <w:lang w:val="es-ES"/>
              </w:rPr>
              <m:t>a</m:t>
            </m:r>
          </m:e>
          <m:sub>
            <m:r>
              <w:rPr>
                <w:rFonts w:ascii="Cambria Math" w:hAnsi="Cambria Math" w:cs="Arial"/>
                <w:sz w:val="24"/>
                <w:lang w:val="es-ES"/>
              </w:rPr>
              <m:t>i</m:t>
            </m:r>
          </m:sub>
        </m:sSub>
        <m:d>
          <m:dPr>
            <m:ctrlPr>
              <w:rPr>
                <w:rFonts w:ascii="Cambria Math" w:hAnsi="Cambria Math" w:cs="Arial"/>
                <w:i/>
                <w:iCs/>
                <w:sz w:val="24"/>
                <w:lang w:val="es-ES"/>
              </w:rPr>
            </m:ctrlPr>
          </m:dPr>
          <m:e>
            <m:r>
              <w:rPr>
                <w:rFonts w:ascii="Cambria Math" w:hAnsi="Cambria Math" w:cs="Arial"/>
                <w:sz w:val="24"/>
                <w:lang w:val="es-ES"/>
              </w:rPr>
              <m:t>s</m:t>
            </m:r>
          </m:e>
        </m:d>
      </m:oMath>
      <w:r w:rsidRPr="001B263E">
        <w:rPr>
          <w:rFonts w:ascii="Arial" w:hAnsi="Arial" w:cs="Arial"/>
          <w:sz w:val="24"/>
          <w:lang w:val="es-ES"/>
        </w:rPr>
        <w:t>=</w:t>
      </w:r>
      <m:oMath>
        <m:f>
          <m:fPr>
            <m:ctrlPr>
              <w:rPr>
                <w:rFonts w:ascii="Cambria Math" w:hAnsi="Cambria Math" w:cs="Arial"/>
                <w:i/>
                <w:iCs/>
                <w:sz w:val="24"/>
                <w:lang w:val="es-ES"/>
              </w:rPr>
            </m:ctrlPr>
          </m:fPr>
          <m:num>
            <m:sSub>
              <m:sSubPr>
                <m:ctrlPr>
                  <w:rPr>
                    <w:rFonts w:ascii="Cambria Math" w:hAnsi="Cambria Math" w:cs="Arial"/>
                    <w:i/>
                    <w:iCs/>
                    <w:sz w:val="24"/>
                    <w:lang w:val="es-ES"/>
                  </w:rPr>
                </m:ctrlPr>
              </m:sSubPr>
              <m:e>
                <m:r>
                  <w:rPr>
                    <w:rFonts w:ascii="Cambria Math" w:hAnsi="Cambria Math" w:cs="Arial"/>
                    <w:sz w:val="24"/>
                    <w:lang w:val="es-ES"/>
                  </w:rPr>
                  <m:t>a</m:t>
                </m:r>
              </m:e>
              <m:sub>
                <m:r>
                  <w:rPr>
                    <w:rFonts w:ascii="Cambria Math" w:hAnsi="Cambria Math" w:cs="Arial"/>
                    <w:sz w:val="24"/>
                    <w:lang w:val="es-ES"/>
                  </w:rPr>
                  <m:t>i,max</m:t>
                </m:r>
              </m:sub>
            </m:sSub>
          </m:num>
          <m:den>
            <m:r>
              <w:rPr>
                <w:rFonts w:ascii="Cambria Math" w:hAnsi="Cambria Math" w:cs="Arial"/>
                <w:sz w:val="24"/>
                <w:lang w:val="es-ES"/>
              </w:rPr>
              <m:t>1+k</m:t>
            </m:r>
            <m:r>
              <m:rPr>
                <m:sty m:val="p"/>
              </m:rPr>
              <w:rPr>
                <w:rFonts w:ascii="Cambria Math" w:hAnsi="Cambria Math" w:cs="Arial"/>
                <w:sz w:val="24"/>
                <w:lang w:val="es-ES"/>
              </w:rPr>
              <m:t>C</m:t>
            </m:r>
            <m:r>
              <m:rPr>
                <m:sty m:val="p"/>
              </m:rPr>
              <w:rPr>
                <w:rFonts w:ascii="Cambria Math" w:hAnsi="Cambria Math" w:cs="Arial"/>
                <w:sz w:val="24"/>
                <w:vertAlign w:val="subscript"/>
                <w:lang w:val="es-ES"/>
              </w:rPr>
              <m:t>n</m:t>
            </m:r>
          </m:den>
        </m:f>
        <m:r>
          <m:rPr>
            <m:sty m:val="p"/>
          </m:rPr>
          <w:rPr>
            <w:rFonts w:ascii="Cambria Math" w:hAnsi="Cambria Math" w:cs="Arial"/>
            <w:sz w:val="24"/>
            <w:vertAlign w:val="subscript"/>
            <w:lang w:val="es-ES"/>
          </w:rPr>
          <m:t>   </m:t>
        </m:r>
      </m:oMath>
      <w:r w:rsidRPr="001B263E">
        <w:rPr>
          <w:rFonts w:ascii="Arial" w:hAnsi="Arial" w:cs="Arial"/>
          <w:sz w:val="24"/>
          <w:lang w:val="es-ES"/>
        </w:rPr>
        <w:t>, (modelo 3 en</w:t>
      </w:r>
      <w:r w:rsidR="00385C2C">
        <w:rPr>
          <w:rFonts w:ascii="Arial" w:hAnsi="Arial" w:cs="Arial"/>
          <w:sz w:val="24"/>
          <w:lang w:val="es-ES"/>
        </w:rPr>
        <w:fldChar w:fldCharType="begin"/>
      </w:r>
      <w:r w:rsidR="00385C2C">
        <w:rPr>
          <w:rFonts w:ascii="Arial" w:hAnsi="Arial" w:cs="Arial"/>
          <w:sz w:val="24"/>
          <w:lang w:val="es-ES"/>
        </w:rPr>
        <w:instrText xml:space="preserve"> ADDIN EN.CITE &lt;EndNote&gt;&lt;Cite&gt;&lt;Author&gt;A. Marciniak-Czochra&lt;/Author&gt;&lt;RecNum&gt;0&lt;/RecNum&gt;&lt;IDText&gt;Mathematical models of hematopoietic reconstruction after stem cell transplantation&lt;/IDText&gt;&lt;DisplayText&gt;(9)&lt;/DisplayText&gt;&lt;record&gt;&lt;ref-type name="Book Section"&gt;5&lt;/ref-type&gt;&lt;contributors&gt;&lt;authors&gt;&lt;author&gt;A. Marciniak-Czochra, T. Stiehl&lt;/author&gt;&lt;/authors&gt;&lt;tertiary-authors&gt;&lt;author&gt;H.G., Carraro, T., Jager, W.,Korkel, S., Rannacher, R., Schloder,J.P.&lt;/author&gt;&lt;/tertiary-authors&gt;&lt;/contributors&gt;&lt;titles&gt;&lt;title&gt;Mathematical models of hematopoietic reconstruction after stem cell transplantation&lt;/title&gt;&lt;secondary-title&gt;Model Based Parameter Estimation: Theory and Applications&lt;/secondary-title&gt;&lt;/titles&gt;&lt;publisher&gt;Springer Verlag.&lt;/publisher&gt;&lt;/record&gt;&lt;/Cite&gt;&lt;/EndNote&gt;</w:instrText>
      </w:r>
      <w:r w:rsidR="00385C2C">
        <w:rPr>
          <w:rFonts w:ascii="Arial" w:hAnsi="Arial" w:cs="Arial"/>
          <w:sz w:val="24"/>
          <w:lang w:val="es-ES"/>
        </w:rPr>
        <w:fldChar w:fldCharType="separate"/>
      </w:r>
      <w:r w:rsidR="00385C2C">
        <w:rPr>
          <w:rFonts w:ascii="Arial" w:hAnsi="Arial" w:cs="Arial"/>
          <w:noProof/>
          <w:sz w:val="24"/>
          <w:lang w:val="es-ES"/>
        </w:rPr>
        <w:t>(9)</w:t>
      </w:r>
      <w:r w:rsidR="00385C2C">
        <w:rPr>
          <w:rFonts w:ascii="Arial" w:hAnsi="Arial" w:cs="Arial"/>
          <w:sz w:val="24"/>
          <w:lang w:val="es-ES"/>
        </w:rPr>
        <w:fldChar w:fldCharType="end"/>
      </w:r>
      <w:r w:rsidRPr="001B263E">
        <w:rPr>
          <w:rFonts w:ascii="Arial" w:hAnsi="Arial" w:cs="Arial"/>
          <w:sz w:val="24"/>
          <w:lang w:val="es-ES"/>
        </w:rPr>
        <w:t>)</w:t>
      </w:r>
    </w:p>
    <w:p w:rsidR="00CA4BF9" w:rsidRPr="001B263E" w:rsidRDefault="00CA4BF9" w:rsidP="00CA4BF9">
      <w:pPr>
        <w:spacing w:line="360" w:lineRule="auto"/>
        <w:jc w:val="both"/>
        <w:rPr>
          <w:rFonts w:ascii="Arial" w:hAnsi="Arial" w:cs="Arial"/>
          <w:sz w:val="24"/>
          <w:lang w:val="es-ES"/>
        </w:rPr>
      </w:pPr>
      <w:r w:rsidRPr="001B263E">
        <w:rPr>
          <w:rFonts w:ascii="Arial" w:hAnsi="Arial" w:cs="Arial"/>
          <w:sz w:val="24"/>
          <w:lang w:val="es-ES"/>
        </w:rPr>
        <w:lastRenderedPageBreak/>
        <w:t xml:space="preserve">El comportamiento celular en cada etapa de maduración se describe por parámetros de tasa de mortalidad, tasa de proliferación y una probabilidad de diferenciación. Además, se supone que el sistema está regulado por una única citosina de forma similar a la producción de glóbulos rojos es controlada por la eritropoyetina </w:t>
      </w:r>
      <w:r w:rsidR="00385C2C">
        <w:rPr>
          <w:rFonts w:ascii="Arial" w:hAnsi="Arial" w:cs="Arial"/>
          <w:sz w:val="24"/>
          <w:lang w:val="es-ES"/>
        </w:rPr>
        <w:fldChar w:fldCharType="begin">
          <w:fldData xml:space="preserve">PEVuZE5vdGU+PENpdGU+PEF1dGhvcj5GcmllZDwvQXV0aG9yPjxZZWFyPjIwMDk8L1llYXI+PFJl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</w:fldData>
        </w:fldChar>
      </w:r>
      <w:r w:rsidR="00385C2C">
        <w:rPr>
          <w:rFonts w:ascii="Arial" w:hAnsi="Arial" w:cs="Arial"/>
          <w:sz w:val="24"/>
          <w:lang w:val="es-ES"/>
        </w:rPr>
        <w:instrText xml:space="preserve"> ADDIN EN.CITE </w:instrText>
      </w:r>
      <w:r w:rsidR="00385C2C">
        <w:rPr>
          <w:rFonts w:ascii="Arial" w:hAnsi="Arial" w:cs="Arial"/>
          <w:sz w:val="24"/>
          <w:lang w:val="es-ES"/>
        </w:rPr>
        <w:fldChar w:fldCharType="begin">
          <w:fldData xml:space="preserve">PEVuZE5vdGU+PENpdGU+PEF1dGhvcj5GcmllZDwvQXV0aG9yPjxZZWFyPjIwMDk8L1llYXI+PFJl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</w:fldData>
        </w:fldChar>
      </w:r>
      <w:r w:rsidR="00385C2C">
        <w:rPr>
          <w:rFonts w:ascii="Arial" w:hAnsi="Arial" w:cs="Arial"/>
          <w:sz w:val="24"/>
          <w:lang w:val="es-ES"/>
        </w:rPr>
        <w:instrText xml:space="preserve"> ADDIN EN.CITE.DATA </w:instrText>
      </w:r>
      <w:r w:rsidR="00385C2C">
        <w:rPr>
          <w:rFonts w:ascii="Arial" w:hAnsi="Arial" w:cs="Arial"/>
          <w:sz w:val="24"/>
          <w:lang w:val="es-ES"/>
        </w:rPr>
      </w:r>
      <w:r w:rsidR="00385C2C">
        <w:rPr>
          <w:rFonts w:ascii="Arial" w:hAnsi="Arial" w:cs="Arial"/>
          <w:sz w:val="24"/>
          <w:lang w:val="es-ES"/>
        </w:rPr>
        <w:fldChar w:fldCharType="end"/>
      </w:r>
      <w:r w:rsidR="00385C2C">
        <w:rPr>
          <w:rFonts w:ascii="Arial" w:hAnsi="Arial" w:cs="Arial"/>
          <w:sz w:val="24"/>
          <w:lang w:val="es-ES"/>
        </w:rPr>
      </w:r>
      <w:r w:rsidR="00385C2C">
        <w:rPr>
          <w:rFonts w:ascii="Arial" w:hAnsi="Arial" w:cs="Arial"/>
          <w:sz w:val="24"/>
          <w:lang w:val="es-ES"/>
        </w:rPr>
        <w:fldChar w:fldCharType="separate"/>
      </w:r>
      <w:r w:rsidR="00385C2C">
        <w:rPr>
          <w:rFonts w:ascii="Arial" w:hAnsi="Arial" w:cs="Arial"/>
          <w:noProof/>
          <w:sz w:val="24"/>
          <w:lang w:val="es-ES"/>
        </w:rPr>
        <w:t>(13-16)</w:t>
      </w:r>
      <w:r w:rsidR="00385C2C">
        <w:rPr>
          <w:rFonts w:ascii="Arial" w:hAnsi="Arial" w:cs="Arial"/>
          <w:sz w:val="24"/>
          <w:lang w:val="es-ES"/>
        </w:rPr>
        <w:fldChar w:fldCharType="end"/>
      </w:r>
      <w:r w:rsidRPr="001B263E">
        <w:rPr>
          <w:rFonts w:ascii="Arial" w:hAnsi="Arial" w:cs="Arial"/>
          <w:sz w:val="24"/>
          <w:lang w:val="es-ES"/>
        </w:rPr>
        <w:t xml:space="preserve"> o el proceso de especialización de los granulocitos es por G-CSF (</w:t>
      </w:r>
      <w:r w:rsidRPr="00746EDF">
        <w:rPr>
          <w:rFonts w:ascii="Arial" w:hAnsi="Arial" w:cs="Arial"/>
          <w:bCs/>
          <w:sz w:val="24"/>
          <w:szCs w:val="24"/>
          <w:lang w:val="es-ES"/>
        </w:rPr>
        <w:t>factor estimulante de colonias de granulocitos</w:t>
      </w:r>
      <w:r w:rsidRPr="00746EDF">
        <w:rPr>
          <w:rFonts w:ascii="Arial" w:hAnsi="Arial" w:cs="Arial"/>
          <w:sz w:val="24"/>
          <w:szCs w:val="24"/>
          <w:lang w:val="es-ES"/>
        </w:rPr>
        <w:t>)</w:t>
      </w:r>
      <w:r>
        <w:rPr>
          <w:rFonts w:ascii="Arial" w:hAnsi="Arial" w:cs="Arial"/>
          <w:sz w:val="24"/>
          <w:szCs w:val="24"/>
          <w:lang w:val="es-ES"/>
        </w:rPr>
        <w:t>.</w:t>
      </w:r>
      <w:r w:rsidRPr="001B263E">
        <w:rPr>
          <w:rFonts w:ascii="Arial" w:hAnsi="Arial" w:cs="Arial"/>
          <w:sz w:val="24"/>
          <w:lang w:val="es-ES"/>
        </w:rPr>
        <w:t xml:space="preserve"> </w:t>
      </w:r>
      <w:r w:rsidR="00385C2C">
        <w:rPr>
          <w:rFonts w:ascii="Arial" w:hAnsi="Arial" w:cs="Arial"/>
          <w:sz w:val="24"/>
          <w:lang w:val="es-ES"/>
        </w:rPr>
        <w:fldChar w:fldCharType="begin"/>
      </w:r>
      <w:r w:rsidR="00385C2C">
        <w:rPr>
          <w:rFonts w:ascii="Arial" w:hAnsi="Arial" w:cs="Arial"/>
          <w:sz w:val="24"/>
          <w:lang w:val="es-ES"/>
        </w:rPr>
        <w:instrText xml:space="preserve"> ADDIN EN.CITE &lt;EndNote&gt;&lt;Cite&gt;&lt;Author&gt;Metcalf&lt;/Author&gt;&lt;Year&gt;2008&lt;/Year&gt;&lt;RecNum&gt;0&lt;/RecNum&gt;&lt;IDText&gt;Hematopoietic cytokines&lt;/IDText&gt;&lt;DisplayText&gt;(17-19)&lt;/DisplayText&gt;&lt;record&gt;&lt;ref-type name="Journal Article"&gt;17&lt;/ref-type&gt;&lt;contributors&gt;&lt;authors&gt;&lt;author&gt;Metcalf, D.&lt;/author&gt;&lt;/authors&gt;&lt;/contributors&gt;&lt;titles&gt;&lt;title&gt;Hematopoietic cytokines&lt;/title&gt;&lt;secondary-title&gt;Blood&lt;/secondary-title&gt;&lt;/titles&gt;&lt;dates&gt;&lt;year&gt;2008&lt;/year&gt;&lt;/dates&gt;&lt;pages&gt;485-491&lt;/pages&gt;&lt;volume&gt;111&lt;/volume&gt;&lt;/record&gt;&lt;/Cite&gt;&lt;Cite&gt;&lt;Author&gt;C. L. Semerad&lt;/Author&gt;&lt;Year&gt;2002&lt;/Year&gt;&lt;RecNum&gt;0&lt;/RecNum&gt;&lt;IDText&gt;G-CSF Is an Essential Regulator of Neutrophil Trafficking from the Bone Marrow to the Blood&lt;/IDText&gt;&lt;record&gt;&lt;ref-type name="Journal Article"&gt;17&lt;/ref-type&gt;&lt;contributors&gt;&lt;authors&gt;&lt;author&gt;C. L. Semerad, F. Liu, A. D. Gregory, K. Stumpf, D. C. Link&lt;/author&gt;&lt;/authors&gt;&lt;/contributors&gt;&lt;titles&gt;&lt;title&gt;G-CSF Is an Essential Regulator of Neutrophil Trafficking from the Bone Marrow to the Blood&lt;/title&gt;&lt;secondary-title&gt;Immunity&lt;/secondary-title&gt;&lt;/titles&gt;&lt;dates&gt;&lt;year&gt;2002&lt;/year&gt;&lt;/dates&gt;&lt;pages&gt;413-423&lt;/pages&gt;&lt;/record&gt;&lt;/Cite&gt;&lt;Cite&gt;&lt;Author&gt;T. H. Price&lt;/Author&gt;&lt;Year&gt;1996&lt;/Year&gt;&lt;RecNum&gt;0&lt;/RecNum&gt;&lt;IDText&gt;Effect of recombinant granulocyte colony-stimulating factor on neutrophil kinetics in normal young and elderly humans&lt;/IDText&gt;&lt;record&gt;&lt;ref-type name="Journal Article"&gt;17&lt;/ref-type&gt;&lt;contributors&gt;&lt;authors&gt;&lt;author&gt;T. H. Price, G. S. Chatta, and D. C. Dale&lt;/author&gt;&lt;/authors&gt;&lt;/contributors&gt;&lt;titles&gt;&lt;title&gt;Effect of recombinant granulocyte colony-stimulating factor on neutrophil kinetics in normal young and elderly humans&lt;/title&gt;&lt;secondary-title&gt;Blood&lt;/secondary-title&gt;&lt;/titles&gt;&lt;dates&gt;&lt;year&gt;1996&lt;/year&gt;&lt;/dates&gt;&lt;pages&gt;335–340&lt;/pages&gt;&lt;volume&gt;88&lt;/volume&gt;&lt;/record&gt;&lt;/Cite&gt;&lt;/EndNote&gt;</w:instrText>
      </w:r>
      <w:r w:rsidR="00385C2C">
        <w:rPr>
          <w:rFonts w:ascii="Arial" w:hAnsi="Arial" w:cs="Arial"/>
          <w:sz w:val="24"/>
          <w:lang w:val="es-ES"/>
        </w:rPr>
        <w:fldChar w:fldCharType="separate"/>
      </w:r>
      <w:r w:rsidR="00385C2C">
        <w:rPr>
          <w:rFonts w:ascii="Arial" w:hAnsi="Arial" w:cs="Arial"/>
          <w:noProof/>
          <w:sz w:val="24"/>
          <w:lang w:val="es-ES"/>
        </w:rPr>
        <w:t>(17-19)</w:t>
      </w:r>
      <w:r w:rsidR="00385C2C">
        <w:rPr>
          <w:rFonts w:ascii="Arial" w:hAnsi="Arial" w:cs="Arial"/>
          <w:sz w:val="24"/>
          <w:lang w:val="es-ES"/>
        </w:rPr>
        <w:fldChar w:fldCharType="end"/>
      </w:r>
    </w:p>
    <w:p w:rsidR="00CA4BF9" w:rsidRPr="001B263E" w:rsidRDefault="00CA4BF9" w:rsidP="00CA4BF9">
      <w:pPr>
        <w:spacing w:line="360" w:lineRule="auto"/>
        <w:jc w:val="both"/>
        <w:rPr>
          <w:rFonts w:ascii="Arial" w:eastAsia="Times New Roman" w:hAnsi="Arial" w:cs="Arial"/>
          <w:i/>
          <w:sz w:val="24"/>
          <w:szCs w:val="24"/>
          <w:lang w:val="es-ES" w:eastAsia="es-ES"/>
        </w:rPr>
      </w:pPr>
      <w:r w:rsidRPr="001B263E">
        <w:rPr>
          <w:rFonts w:ascii="Arial" w:hAnsi="Arial" w:cs="Arial"/>
          <w:sz w:val="24"/>
          <w:lang w:val="es-ES"/>
        </w:rPr>
        <w:t xml:space="preserve">Sea </w:t>
      </w:r>
      <m:oMath>
        <m:sSub>
          <m:sSubPr>
            <m:ctrlPr>
              <w:rPr>
                <w:rFonts w:ascii="Cambria Math" w:hAnsi="Cambria Math" w:cs="Arial"/>
                <w:i/>
                <w:sz w:val="24"/>
                <w:lang w:val="es-ES"/>
              </w:rPr>
            </m:ctrlPr>
          </m:sSubPr>
          <m:e>
            <m:r>
              <w:rPr>
                <w:rFonts w:ascii="Cambria Math" w:hAnsi="Cambria Math" w:cs="Arial"/>
                <w:sz w:val="24"/>
                <w:lang w:val="es-ES"/>
              </w:rPr>
              <m:t>c</m:t>
            </m:r>
          </m:e>
          <m:sub>
            <m:r>
              <w:rPr>
                <w:rFonts w:ascii="Cambria Math" w:hAnsi="Cambria Math" w:cs="Arial"/>
                <w:sz w:val="24"/>
                <w:lang w:val="es-ES"/>
              </w:rPr>
              <m:t>1</m:t>
            </m:r>
          </m:sub>
        </m:sSub>
        <m:r>
          <w:rPr>
            <w:rFonts w:ascii="Cambria Math" w:hAnsi="Cambria Math" w:cs="Arial"/>
            <w:sz w:val="24"/>
            <w:lang w:val="es-ES"/>
          </w:rPr>
          <m:t xml:space="preserve">, ..., </m:t>
        </m:r>
        <m:sSub>
          <m:sSubPr>
            <m:ctrlPr>
              <w:rPr>
                <w:rFonts w:ascii="Cambria Math" w:hAnsi="Cambria Math" w:cs="Arial"/>
                <w:i/>
                <w:sz w:val="24"/>
                <w:lang w:val="es-ES"/>
              </w:rPr>
            </m:ctrlPr>
          </m:sSubPr>
          <m:e>
            <m:r>
              <w:rPr>
                <w:rFonts w:ascii="Cambria Math" w:hAnsi="Cambria Math" w:cs="Arial"/>
                <w:sz w:val="24"/>
                <w:lang w:val="es-ES"/>
              </w:rPr>
              <m:t>c</m:t>
            </m:r>
          </m:e>
          <m:sub>
            <m:r>
              <w:rPr>
                <w:rFonts w:ascii="Cambria Math" w:hAnsi="Cambria Math" w:cs="Arial"/>
                <w:sz w:val="24"/>
                <w:lang w:val="es-ES"/>
              </w:rPr>
              <m:t>n</m:t>
            </m:r>
          </m:sub>
        </m:sSub>
      </m:oMath>
      <w:r w:rsidRPr="001B263E">
        <w:rPr>
          <w:rFonts w:ascii="Arial" w:hAnsi="Arial" w:cs="Arial"/>
          <w:sz w:val="24"/>
          <w:lang w:val="es-ES"/>
        </w:rPr>
        <w:t xml:space="preserve"> la densidad de población de células madre, células en la etapa </w:t>
      </w:r>
      <m:oMath>
        <m:r>
          <w:rPr>
            <w:rFonts w:ascii="Cambria Math" w:hAnsi="Cambria Math" w:cs="Arial"/>
            <w:sz w:val="24"/>
            <w:lang w:val="es-ES"/>
          </w:rPr>
          <m:t>i</m:t>
        </m:r>
      </m:oMath>
      <w:r w:rsidRPr="001B263E">
        <w:rPr>
          <w:rFonts w:ascii="Arial" w:hAnsi="Arial" w:cs="Arial"/>
          <w:sz w:val="24"/>
          <w:lang w:val="es-ES"/>
        </w:rPr>
        <w:t xml:space="preserve"> de diferenciación y células maduras, respectivamente. Sea </w:t>
      </w:r>
      <m:oMath>
        <m:r>
          <w:rPr>
            <w:rFonts w:ascii="Cambria Math" w:hAnsi="Cambria Math" w:cs="Arial"/>
            <w:sz w:val="24"/>
            <w:lang w:val="es-ES"/>
          </w:rPr>
          <m:t>s</m:t>
        </m:r>
      </m:oMath>
      <w:r w:rsidRPr="001B263E">
        <w:rPr>
          <w:rFonts w:ascii="Arial" w:hAnsi="Arial" w:cs="Arial"/>
          <w:sz w:val="24"/>
          <w:lang w:val="es-ES"/>
        </w:rPr>
        <w:t xml:space="preserve"> la concentración de las moléculas de señalización. </w:t>
      </w:r>
    </w:p>
    <w:p w:rsidR="00CA4BF9" w:rsidRPr="001B263E" w:rsidRDefault="00CA4BF9" w:rsidP="00CA4BF9">
      <w:pPr>
        <w:spacing w:after="0" w:line="360" w:lineRule="auto"/>
        <w:jc w:val="both"/>
        <w:rPr>
          <w:rFonts w:ascii="Arial" w:eastAsia="Times New Roman" w:hAnsi="Arial" w:cs="Arial"/>
          <w:sz w:val="24"/>
          <w:szCs w:val="24"/>
          <w:lang w:val="es-ES" w:eastAsia="es-ES"/>
        </w:rPr>
      </w:pPr>
      <w:r w:rsidRPr="001B263E">
        <w:rPr>
          <w:rFonts w:ascii="Arial" w:eastAsia="Times New Roman" w:hAnsi="Arial" w:cs="Arial"/>
          <w:sz w:val="24"/>
          <w:szCs w:val="24"/>
          <w:lang w:val="es-ES" w:eastAsia="es-ES"/>
        </w:rPr>
        <w:t xml:space="preserve">Suponiendo que ambos procesos, proliferación y diferenciación están regulados por la señal (modo regulatorio </w:t>
      </w:r>
      <m:oMath>
        <m:sSub>
          <m:sSubPr>
            <m:ctrlPr>
              <w:rPr>
                <w:rFonts w:ascii="Cambria Math" w:eastAsia="Times New Roman" w:hAnsi="Cambria Math" w:cs="Arial"/>
                <w:i/>
                <w:sz w:val="24"/>
                <w:szCs w:val="24"/>
                <w:lang w:val="es-ES" w:eastAsia="es-ES"/>
              </w:rPr>
            </m:ctrlPr>
          </m:sSubPr>
          <m:e>
            <m:r>
              <w:rPr>
                <w:rFonts w:ascii="Cambria Math" w:eastAsia="Times New Roman" w:hAnsi="Cambria Math" w:cs="Arial"/>
                <w:sz w:val="24"/>
                <w:szCs w:val="24"/>
                <w:lang w:val="es-ES" w:eastAsia="es-ES"/>
              </w:rPr>
              <m:t>M</m:t>
            </m:r>
          </m:e>
          <m:sub>
            <m:r>
              <w:rPr>
                <w:rFonts w:ascii="Cambria Math" w:eastAsia="Times New Roman" w:hAnsi="Cambria Math" w:cs="Arial"/>
                <w:sz w:val="24"/>
                <w:szCs w:val="24"/>
                <w:lang w:val="es-ES" w:eastAsia="es-ES"/>
              </w:rPr>
              <m:t>3</m:t>
            </m:r>
          </m:sub>
        </m:sSub>
      </m:oMath>
      <w:r w:rsidRPr="001B263E">
        <w:rPr>
          <w:rFonts w:ascii="Arial" w:eastAsia="Times New Roman" w:hAnsi="Arial" w:cs="Arial"/>
          <w:sz w:val="24"/>
          <w:szCs w:val="24"/>
          <w:lang w:val="es-ES" w:eastAsia="es-ES"/>
        </w:rPr>
        <w:t xml:space="preserve">, se obtiene el siguiente sistema de ecuaciones diferenciales que describe la dinámica de </w:t>
      </w:r>
      <m:oMath>
        <m:r>
          <w:rPr>
            <w:rFonts w:ascii="Cambria Math" w:eastAsia="Times New Roman" w:hAnsi="Cambria Math" w:cs="Arial"/>
            <w:sz w:val="24"/>
            <w:szCs w:val="24"/>
            <w:lang w:val="es-ES" w:eastAsia="es-ES"/>
          </w:rPr>
          <m:t>n</m:t>
        </m:r>
      </m:oMath>
      <w:r w:rsidRPr="001B263E">
        <w:rPr>
          <w:rFonts w:ascii="Arial" w:eastAsia="Times New Roman" w:hAnsi="Arial" w:cs="Arial"/>
          <w:sz w:val="24"/>
          <w:szCs w:val="24"/>
          <w:lang w:val="es-ES" w:eastAsia="es-ES"/>
        </w:rPr>
        <w:t xml:space="preserve"> subpoblaciones de células:</w:t>
      </w:r>
    </w:p>
    <w:p w:rsidR="00CA4BF9" w:rsidRPr="001B263E" w:rsidRDefault="00CA4BF9" w:rsidP="00CA4BF9">
      <w:pPr>
        <w:spacing w:after="0" w:line="360" w:lineRule="auto"/>
        <w:jc w:val="both"/>
        <w:rPr>
          <w:rFonts w:ascii="Arial" w:eastAsia="Times New Roman" w:hAnsi="Arial" w:cs="Arial"/>
          <w:sz w:val="24"/>
          <w:szCs w:val="24"/>
          <w:lang w:val="es-ES" w:eastAsia="es-ES"/>
        </w:rPr>
      </w:pPr>
    </w:p>
    <w:p w:rsidR="00CA4BF9" w:rsidRPr="001B263E" w:rsidRDefault="003214DE" w:rsidP="00CA4BF9">
      <w:pPr>
        <w:spacing w:line="360" w:lineRule="auto"/>
        <w:jc w:val="both"/>
        <w:rPr>
          <w:rFonts w:eastAsiaTheme="minorEastAsia"/>
          <w:noProof/>
          <w:sz w:val="24"/>
          <w:lang w:val="es-ES"/>
        </w:rPr>
      </w:pPr>
      <m:oMathPara>
        <m:oMathParaPr>
          <m:jc m:val="left"/>
        </m:oMathParaPr>
        <m:oMath>
          <m:f>
            <m:fPr>
              <m:ctrlPr>
                <w:rPr>
                  <w:rFonts w:ascii="Cambria Math" w:hAnsi="Cambria Math" w:cs="Arial"/>
                  <w:i/>
                  <w:sz w:val="24"/>
                  <w:lang w:val="es-ES"/>
                </w:rPr>
              </m:ctrlPr>
            </m:fPr>
            <m:num>
              <m:r>
                <w:rPr>
                  <w:rFonts w:ascii="Cambria Math" w:hAnsi="Cambria Math" w:cs="Arial"/>
                  <w:sz w:val="24"/>
                  <w:lang w:val="es-ES"/>
                </w:rPr>
                <m:t>d</m:t>
              </m:r>
              <m:sSub>
                <m:sSubPr>
                  <m:ctrlPr>
                    <w:rPr>
                      <w:rFonts w:ascii="Cambria Math" w:hAnsi="Cambria Math" w:cs="Arial"/>
                      <w:i/>
                      <w:sz w:val="24"/>
                      <w:lang w:val="es-ES"/>
                    </w:rPr>
                  </m:ctrlPr>
                </m:sSubPr>
                <m:e>
                  <m:r>
                    <w:rPr>
                      <w:rFonts w:ascii="Cambria Math" w:hAnsi="Cambria Math" w:cs="Arial"/>
                      <w:sz w:val="24"/>
                      <w:lang w:val="es-ES"/>
                    </w:rPr>
                    <m:t>c</m:t>
                  </m:r>
                </m:e>
                <m:sub>
                  <m:r>
                    <w:rPr>
                      <w:rFonts w:ascii="Cambria Math" w:hAnsi="Cambria Math" w:cs="Arial"/>
                      <w:sz w:val="24"/>
                      <w:lang w:val="es-ES"/>
                    </w:rPr>
                    <m:t>1</m:t>
                  </m:r>
                </m:sub>
              </m:sSub>
            </m:num>
            <m:den>
              <m:r>
                <w:rPr>
                  <w:rFonts w:ascii="Cambria Math" w:hAnsi="Cambria Math" w:cs="Arial"/>
                  <w:sz w:val="24"/>
                  <w:lang w:val="es-ES"/>
                </w:rPr>
                <m:t>dt</m:t>
              </m:r>
            </m:den>
          </m:f>
          <m:r>
            <w:rPr>
              <w:rFonts w:ascii="Cambria Math" w:hAnsi="Cambria Math" w:cs="Arial"/>
              <w:sz w:val="24"/>
              <w:lang w:val="es-ES"/>
            </w:rPr>
            <m:t>=</m:t>
          </m:r>
          <m:d>
            <m:dPr>
              <m:ctrlPr>
                <w:rPr>
                  <w:rFonts w:ascii="Cambria Math" w:hAnsi="Cambria Math" w:cs="Arial"/>
                  <w:i/>
                  <w:sz w:val="24"/>
                  <w:lang w:val="es-ES"/>
                </w:rPr>
              </m:ctrlPr>
            </m:dPr>
            <m:e>
              <m:r>
                <w:rPr>
                  <w:rFonts w:ascii="Cambria Math" w:hAnsi="Cambria Math" w:cs="Arial"/>
                  <w:sz w:val="24"/>
                  <w:lang w:val="es-ES"/>
                </w:rPr>
                <m:t>2</m:t>
              </m:r>
              <m:sSub>
                <m:sSubPr>
                  <m:ctrlPr>
                    <w:rPr>
                      <w:rFonts w:ascii="Cambria Math" w:hAnsi="Cambria Math" w:cs="Arial"/>
                      <w:i/>
                      <w:sz w:val="24"/>
                      <w:lang w:val="es-ES"/>
                    </w:rPr>
                  </m:ctrlPr>
                </m:sSubPr>
                <m:e>
                  <m:r>
                    <w:rPr>
                      <w:rFonts w:ascii="Cambria Math" w:hAnsi="Cambria Math" w:cs="Arial"/>
                      <w:sz w:val="24"/>
                      <w:lang w:val="es-ES"/>
                    </w:rPr>
                    <m:t>a</m:t>
                  </m:r>
                </m:e>
                <m:sub>
                  <m:r>
                    <w:rPr>
                      <w:rFonts w:ascii="Cambria Math" w:hAnsi="Cambria Math" w:cs="Arial"/>
                      <w:sz w:val="24"/>
                      <w:lang w:val="es-ES"/>
                    </w:rPr>
                    <m:t>1</m:t>
                  </m:r>
                </m:sub>
              </m:sSub>
              <m:sSub>
                <m:sSubPr>
                  <m:ctrlPr>
                    <w:rPr>
                      <w:rFonts w:ascii="Cambria Math" w:hAnsi="Cambria Math" w:cs="Arial"/>
                      <w:i/>
                      <w:sz w:val="24"/>
                      <w:lang w:val="es-ES"/>
                    </w:rPr>
                  </m:ctrlPr>
                </m:sSubPr>
                <m:e>
                  <m:r>
                    <w:rPr>
                      <w:rFonts w:ascii="Cambria Math" w:hAnsi="Cambria Math" w:cs="Arial"/>
                      <w:sz w:val="24"/>
                      <w:lang w:val="es-ES"/>
                    </w:rPr>
                    <m:t>s</m:t>
                  </m:r>
                </m:e>
                <m:sub>
                  <m:sSub>
                    <m:sSubPr>
                      <m:ctrlPr>
                        <w:rPr>
                          <w:rFonts w:ascii="Cambria Math" w:hAnsi="Cambria Math" w:cs="Arial"/>
                          <w:i/>
                          <w:sz w:val="24"/>
                          <w:lang w:val="es-ES"/>
                        </w:rPr>
                      </m:ctrlPr>
                    </m:sSubPr>
                    <m:e>
                      <m:r>
                        <w:rPr>
                          <w:rFonts w:ascii="Cambria Math" w:hAnsi="Cambria Math" w:cs="Arial"/>
                          <w:sz w:val="24"/>
                          <w:lang w:val="es-ES"/>
                        </w:rPr>
                        <m:t>k</m:t>
                      </m:r>
                    </m:e>
                    <m:sub>
                      <m:r>
                        <w:rPr>
                          <w:rFonts w:ascii="Cambria Math" w:hAnsi="Cambria Math" w:cs="Arial"/>
                          <w:sz w:val="24"/>
                          <w:lang w:val="es-ES"/>
                        </w:rPr>
                        <m:t>1</m:t>
                      </m:r>
                    </m:sub>
                  </m:sSub>
                </m:sub>
              </m:sSub>
              <m:d>
                <m:dPr>
                  <m:ctrlPr>
                    <w:rPr>
                      <w:rFonts w:ascii="Cambria Math" w:hAnsi="Cambria Math" w:cs="Arial"/>
                      <w:i/>
                      <w:sz w:val="24"/>
                      <w:lang w:val="es-ES"/>
                    </w:rPr>
                  </m:ctrlPr>
                </m:dPr>
                <m:e>
                  <m:r>
                    <w:rPr>
                      <w:rFonts w:ascii="Cambria Math" w:hAnsi="Cambria Math" w:cs="Arial"/>
                      <w:sz w:val="24"/>
                      <w:lang w:val="es-ES"/>
                    </w:rPr>
                    <m:t>t</m:t>
                  </m:r>
                </m:e>
              </m:d>
              <m:r>
                <w:rPr>
                  <w:rFonts w:ascii="Cambria Math" w:hAnsi="Cambria Math" w:cs="Arial"/>
                  <w:sz w:val="24"/>
                  <w:lang w:val="es-ES"/>
                </w:rPr>
                <m:t>-1</m:t>
              </m:r>
            </m:e>
          </m:d>
          <m:sSub>
            <m:sSubPr>
              <m:ctrlPr>
                <w:rPr>
                  <w:rFonts w:ascii="Cambria Math" w:hAnsi="Cambria Math" w:cs="Arial"/>
                  <w:i/>
                  <w:sz w:val="24"/>
                  <w:lang w:val="es-ES"/>
                </w:rPr>
              </m:ctrlPr>
            </m:sSubPr>
            <m:e>
              <m:r>
                <w:rPr>
                  <w:rFonts w:ascii="Cambria Math" w:hAnsi="Cambria Math" w:cs="Arial"/>
                  <w:sz w:val="24"/>
                  <w:lang w:val="es-ES"/>
                </w:rPr>
                <m:t>p</m:t>
              </m:r>
            </m:e>
            <m:sub>
              <m:r>
                <w:rPr>
                  <w:rFonts w:ascii="Cambria Math" w:hAnsi="Cambria Math" w:cs="Arial"/>
                  <w:sz w:val="24"/>
                  <w:lang w:val="es-ES"/>
                </w:rPr>
                <m:t>1</m:t>
              </m:r>
            </m:sub>
          </m:sSub>
          <m:sSub>
            <m:sSubPr>
              <m:ctrlPr>
                <w:rPr>
                  <w:rFonts w:ascii="Cambria Math" w:hAnsi="Cambria Math" w:cs="Arial"/>
                  <w:i/>
                  <w:sz w:val="24"/>
                  <w:lang w:val="es-ES"/>
                </w:rPr>
              </m:ctrlPr>
            </m:sSubPr>
            <m:e>
              <m:r>
                <w:rPr>
                  <w:rFonts w:ascii="Cambria Math" w:hAnsi="Cambria Math" w:cs="Arial"/>
                  <w:sz w:val="24"/>
                  <w:lang w:val="es-ES"/>
                </w:rPr>
                <m:t>s</m:t>
              </m:r>
            </m:e>
            <m:sub>
              <m:sSub>
                <m:sSubPr>
                  <m:ctrlPr>
                    <w:rPr>
                      <w:rFonts w:ascii="Cambria Math" w:hAnsi="Cambria Math" w:cs="Arial"/>
                      <w:i/>
                      <w:sz w:val="24"/>
                      <w:lang w:val="es-ES"/>
                    </w:rPr>
                  </m:ctrlPr>
                </m:sSubPr>
                <m:e>
                  <m:r>
                    <w:rPr>
                      <w:rFonts w:ascii="Cambria Math" w:hAnsi="Cambria Math" w:cs="Arial"/>
                      <w:sz w:val="24"/>
                      <w:lang w:val="es-ES"/>
                    </w:rPr>
                    <m:t>k</m:t>
                  </m:r>
                </m:e>
                <m:sub>
                  <m:r>
                    <w:rPr>
                      <w:rFonts w:ascii="Cambria Math" w:hAnsi="Cambria Math" w:cs="Arial"/>
                      <w:sz w:val="24"/>
                      <w:lang w:val="es-ES"/>
                    </w:rPr>
                    <m:t>2</m:t>
                  </m:r>
                </m:sub>
              </m:sSub>
            </m:sub>
          </m:sSub>
          <m:d>
            <m:dPr>
              <m:ctrlPr>
                <w:rPr>
                  <w:rFonts w:ascii="Cambria Math" w:hAnsi="Cambria Math" w:cs="Arial"/>
                  <w:i/>
                  <w:sz w:val="24"/>
                  <w:lang w:val="es-ES"/>
                </w:rPr>
              </m:ctrlPr>
            </m:dPr>
            <m:e>
              <m:r>
                <w:rPr>
                  <w:rFonts w:ascii="Cambria Math" w:hAnsi="Cambria Math" w:cs="Arial"/>
                  <w:sz w:val="24"/>
                  <w:lang w:val="es-ES"/>
                </w:rPr>
                <m:t>t</m:t>
              </m:r>
            </m:e>
          </m:d>
          <m:sSub>
            <m:sSubPr>
              <m:ctrlPr>
                <w:rPr>
                  <w:rFonts w:ascii="Cambria Math" w:hAnsi="Cambria Math" w:cs="Arial"/>
                  <w:i/>
                  <w:sz w:val="24"/>
                  <w:lang w:val="es-ES"/>
                </w:rPr>
              </m:ctrlPr>
            </m:sSubPr>
            <m:e>
              <m:r>
                <w:rPr>
                  <w:rFonts w:ascii="Cambria Math" w:hAnsi="Cambria Math" w:cs="Arial"/>
                  <w:sz w:val="24"/>
                  <w:lang w:val="es-ES"/>
                </w:rPr>
                <m:t>c</m:t>
              </m:r>
            </m:e>
            <m:sub>
              <m:r>
                <w:rPr>
                  <w:rFonts w:ascii="Cambria Math" w:hAnsi="Cambria Math" w:cs="Arial"/>
                  <w:sz w:val="24"/>
                  <w:lang w:val="es-ES"/>
                </w:rPr>
                <m:t>1</m:t>
              </m:r>
            </m:sub>
          </m:sSub>
          <m:r>
            <w:rPr>
              <w:rFonts w:ascii="Cambria Math" w:hAnsi="Cambria Math" w:cs="Arial"/>
              <w:sz w:val="24"/>
              <w:lang w:val="es-ES"/>
            </w:rPr>
            <m:t>-</m:t>
          </m:r>
          <m:sSub>
            <m:sSubPr>
              <m:ctrlPr>
                <w:rPr>
                  <w:rFonts w:ascii="Cambria Math" w:hAnsi="Cambria Math" w:cs="Arial"/>
                  <w:i/>
                  <w:sz w:val="24"/>
                  <w:lang w:val="es-ES"/>
                </w:rPr>
              </m:ctrlPr>
            </m:sSubPr>
            <m:e>
              <m:r>
                <w:rPr>
                  <w:rFonts w:ascii="Cambria Math" w:hAnsi="Cambria Math" w:cs="Arial"/>
                  <w:sz w:val="24"/>
                  <w:lang w:val="es-ES"/>
                </w:rPr>
                <m:t>μ</m:t>
              </m:r>
            </m:e>
            <m:sub>
              <m:r>
                <w:rPr>
                  <w:rFonts w:ascii="Cambria Math" w:hAnsi="Cambria Math" w:cs="Arial"/>
                  <w:sz w:val="24"/>
                  <w:lang w:val="es-ES"/>
                </w:rPr>
                <m:t>1</m:t>
              </m:r>
            </m:sub>
          </m:sSub>
          <m:sSub>
            <m:sSubPr>
              <m:ctrlPr>
                <w:rPr>
                  <w:rFonts w:ascii="Cambria Math" w:hAnsi="Cambria Math" w:cs="Arial"/>
                  <w:i/>
                  <w:sz w:val="24"/>
                  <w:lang w:val="es-ES"/>
                </w:rPr>
              </m:ctrlPr>
            </m:sSubPr>
            <m:e>
              <m:r>
                <w:rPr>
                  <w:rFonts w:ascii="Cambria Math" w:hAnsi="Cambria Math" w:cs="Arial"/>
                  <w:sz w:val="24"/>
                  <w:lang w:val="es-ES"/>
                </w:rPr>
                <m:t>c</m:t>
              </m:r>
            </m:e>
            <m:sub>
              <m:r>
                <w:rPr>
                  <w:rFonts w:ascii="Cambria Math" w:hAnsi="Cambria Math" w:cs="Arial"/>
                  <w:sz w:val="24"/>
                  <w:lang w:val="es-ES"/>
                </w:rPr>
                <m:t>1</m:t>
              </m:r>
            </m:sub>
          </m:sSub>
          <m:r>
            <w:rPr>
              <w:rFonts w:ascii="Cambria Math" w:hAnsi="Cambria Math" w:cs="Arial"/>
              <w:sz w:val="24"/>
              <w:lang w:val="es-ES"/>
            </w:rPr>
            <m:t xml:space="preserve">(t)                                           </m:t>
          </m:r>
        </m:oMath>
      </m:oMathPara>
    </w:p>
    <w:p w:rsidR="00CA4BF9" w:rsidRPr="001B263E" w:rsidRDefault="003214DE" w:rsidP="00CA4BF9">
      <w:pPr>
        <w:spacing w:line="360" w:lineRule="auto"/>
        <w:jc w:val="both"/>
        <w:rPr>
          <w:rFonts w:eastAsiaTheme="minorEastAsia"/>
          <w:noProof/>
          <w:sz w:val="24"/>
          <w:lang w:val="es-ES"/>
        </w:rPr>
      </w:pPr>
      <m:oMath>
        <m:f>
          <m:fPr>
            <m:ctrlPr>
              <w:rPr>
                <w:rFonts w:ascii="Cambria Math" w:hAnsi="Cambria Math" w:cs="Arial"/>
                <w:i/>
                <w:sz w:val="24"/>
                <w:lang w:val="es-ES"/>
              </w:rPr>
            </m:ctrlPr>
          </m:fPr>
          <m:num>
            <m:r>
              <w:rPr>
                <w:rFonts w:ascii="Cambria Math" w:hAnsi="Cambria Math" w:cs="Arial"/>
                <w:sz w:val="24"/>
                <w:lang w:val="es-ES"/>
              </w:rPr>
              <m:t>d</m:t>
            </m:r>
            <m:sSub>
              <m:sSubPr>
                <m:ctrlPr>
                  <w:rPr>
                    <w:rFonts w:ascii="Cambria Math" w:hAnsi="Cambria Math" w:cs="Arial"/>
                    <w:i/>
                    <w:sz w:val="24"/>
                    <w:lang w:val="es-ES"/>
                  </w:rPr>
                </m:ctrlPr>
              </m:sSubPr>
              <m:e>
                <m:r>
                  <w:rPr>
                    <w:rFonts w:ascii="Cambria Math" w:hAnsi="Cambria Math" w:cs="Arial"/>
                    <w:sz w:val="24"/>
                    <w:lang w:val="es-ES"/>
                  </w:rPr>
                  <m:t>c</m:t>
                </m:r>
              </m:e>
              <m:sub>
                <m:r>
                  <w:rPr>
                    <w:rFonts w:ascii="Cambria Math" w:hAnsi="Cambria Math" w:cs="Arial"/>
                    <w:sz w:val="24"/>
                    <w:lang w:val="es-ES"/>
                  </w:rPr>
                  <m:t>2</m:t>
                </m:r>
              </m:sub>
            </m:sSub>
          </m:num>
          <m:den>
            <m:r>
              <w:rPr>
                <w:rFonts w:ascii="Cambria Math" w:hAnsi="Cambria Math" w:cs="Arial"/>
                <w:sz w:val="24"/>
                <w:lang w:val="es-ES"/>
              </w:rPr>
              <m:t>dt</m:t>
            </m:r>
          </m:den>
        </m:f>
        <m:r>
          <w:rPr>
            <w:rFonts w:ascii="Cambria Math" w:hAnsi="Cambria Math" w:cs="Arial"/>
            <w:sz w:val="24"/>
            <w:lang w:val="es-ES"/>
          </w:rPr>
          <m:t>=</m:t>
        </m:r>
        <m:d>
          <m:dPr>
            <m:ctrlPr>
              <w:rPr>
                <w:rFonts w:ascii="Cambria Math" w:hAnsi="Cambria Math" w:cs="Arial"/>
                <w:i/>
                <w:sz w:val="24"/>
                <w:lang w:val="es-ES"/>
              </w:rPr>
            </m:ctrlPr>
          </m:dPr>
          <m:e>
            <m:r>
              <w:rPr>
                <w:rFonts w:ascii="Cambria Math" w:hAnsi="Cambria Math" w:cs="Arial"/>
                <w:sz w:val="24"/>
                <w:lang w:val="es-ES"/>
              </w:rPr>
              <m:t>2</m:t>
            </m:r>
            <m:sSub>
              <m:sSubPr>
                <m:ctrlPr>
                  <w:rPr>
                    <w:rFonts w:ascii="Cambria Math" w:hAnsi="Cambria Math" w:cs="Arial"/>
                    <w:i/>
                    <w:sz w:val="24"/>
                    <w:lang w:val="es-ES"/>
                  </w:rPr>
                </m:ctrlPr>
              </m:sSubPr>
              <m:e>
                <m:r>
                  <w:rPr>
                    <w:rFonts w:ascii="Cambria Math" w:hAnsi="Cambria Math" w:cs="Arial"/>
                    <w:sz w:val="24"/>
                    <w:lang w:val="es-ES"/>
                  </w:rPr>
                  <m:t>a</m:t>
                </m:r>
              </m:e>
              <m:sub>
                <m:r>
                  <w:rPr>
                    <w:rFonts w:ascii="Cambria Math" w:hAnsi="Cambria Math" w:cs="Arial"/>
                    <w:sz w:val="24"/>
                    <w:lang w:val="es-ES"/>
                  </w:rPr>
                  <m:t>2</m:t>
                </m:r>
              </m:sub>
            </m:sSub>
            <m:sSub>
              <m:sSubPr>
                <m:ctrlPr>
                  <w:rPr>
                    <w:rFonts w:ascii="Cambria Math" w:hAnsi="Cambria Math" w:cs="Arial"/>
                    <w:i/>
                    <w:sz w:val="24"/>
                    <w:lang w:val="es-ES"/>
                  </w:rPr>
                </m:ctrlPr>
              </m:sSubPr>
              <m:e>
                <m:r>
                  <w:rPr>
                    <w:rFonts w:ascii="Cambria Math" w:hAnsi="Cambria Math" w:cs="Arial"/>
                    <w:sz w:val="24"/>
                    <w:lang w:val="es-ES"/>
                  </w:rPr>
                  <m:t>s</m:t>
                </m:r>
              </m:e>
              <m:sub>
                <m:sSub>
                  <m:sSubPr>
                    <m:ctrlPr>
                      <w:rPr>
                        <w:rFonts w:ascii="Cambria Math" w:hAnsi="Cambria Math" w:cs="Arial"/>
                        <w:i/>
                        <w:sz w:val="24"/>
                        <w:lang w:val="es-ES"/>
                      </w:rPr>
                    </m:ctrlPr>
                  </m:sSubPr>
                  <m:e>
                    <m:r>
                      <w:rPr>
                        <w:rFonts w:ascii="Cambria Math" w:hAnsi="Cambria Math" w:cs="Arial"/>
                        <w:sz w:val="24"/>
                        <w:lang w:val="es-ES"/>
                      </w:rPr>
                      <m:t>k</m:t>
                    </m:r>
                  </m:e>
                  <m:sub>
                    <m:r>
                      <w:rPr>
                        <w:rFonts w:ascii="Cambria Math" w:hAnsi="Cambria Math" w:cs="Arial"/>
                        <w:sz w:val="24"/>
                        <w:lang w:val="es-ES"/>
                      </w:rPr>
                      <m:t>1</m:t>
                    </m:r>
                  </m:sub>
                </m:sSub>
              </m:sub>
            </m:sSub>
            <m:d>
              <m:dPr>
                <m:ctrlPr>
                  <w:rPr>
                    <w:rFonts w:ascii="Cambria Math" w:hAnsi="Cambria Math" w:cs="Arial"/>
                    <w:i/>
                    <w:sz w:val="24"/>
                    <w:lang w:val="es-ES"/>
                  </w:rPr>
                </m:ctrlPr>
              </m:dPr>
              <m:e>
                <m:r>
                  <w:rPr>
                    <w:rFonts w:ascii="Cambria Math" w:hAnsi="Cambria Math" w:cs="Arial"/>
                    <w:sz w:val="24"/>
                    <w:lang w:val="es-ES"/>
                  </w:rPr>
                  <m:t>t</m:t>
                </m:r>
              </m:e>
            </m:d>
            <m:r>
              <w:rPr>
                <w:rFonts w:ascii="Cambria Math" w:hAnsi="Cambria Math" w:cs="Arial"/>
                <w:sz w:val="24"/>
                <w:lang w:val="es-ES"/>
              </w:rPr>
              <m:t>-1</m:t>
            </m:r>
          </m:e>
        </m:d>
        <m:sSub>
          <m:sSubPr>
            <m:ctrlPr>
              <w:rPr>
                <w:rFonts w:ascii="Cambria Math" w:hAnsi="Cambria Math" w:cs="Arial"/>
                <w:i/>
                <w:sz w:val="24"/>
                <w:lang w:val="es-ES"/>
              </w:rPr>
            </m:ctrlPr>
          </m:sSubPr>
          <m:e>
            <m:r>
              <w:rPr>
                <w:rFonts w:ascii="Cambria Math" w:hAnsi="Cambria Math" w:cs="Arial"/>
                <w:sz w:val="24"/>
                <w:lang w:val="es-ES"/>
              </w:rPr>
              <m:t>p</m:t>
            </m:r>
          </m:e>
          <m:sub>
            <m:r>
              <w:rPr>
                <w:rFonts w:ascii="Cambria Math" w:hAnsi="Cambria Math" w:cs="Arial"/>
                <w:sz w:val="24"/>
                <w:lang w:val="es-ES"/>
              </w:rPr>
              <m:t>2</m:t>
            </m:r>
          </m:sub>
        </m:sSub>
        <m:sSub>
          <m:sSubPr>
            <m:ctrlPr>
              <w:rPr>
                <w:rFonts w:ascii="Cambria Math" w:hAnsi="Cambria Math" w:cs="Arial"/>
                <w:i/>
                <w:sz w:val="24"/>
                <w:lang w:val="es-ES"/>
              </w:rPr>
            </m:ctrlPr>
          </m:sSubPr>
          <m:e>
            <m:r>
              <w:rPr>
                <w:rFonts w:ascii="Cambria Math" w:hAnsi="Cambria Math" w:cs="Arial"/>
                <w:sz w:val="24"/>
                <w:lang w:val="es-ES"/>
              </w:rPr>
              <m:t>s</m:t>
            </m:r>
          </m:e>
          <m:sub>
            <m:sSub>
              <m:sSubPr>
                <m:ctrlPr>
                  <w:rPr>
                    <w:rFonts w:ascii="Cambria Math" w:hAnsi="Cambria Math" w:cs="Arial"/>
                    <w:i/>
                    <w:sz w:val="24"/>
                    <w:lang w:val="es-ES"/>
                  </w:rPr>
                </m:ctrlPr>
              </m:sSubPr>
              <m:e>
                <m:r>
                  <w:rPr>
                    <w:rFonts w:ascii="Cambria Math" w:hAnsi="Cambria Math" w:cs="Arial"/>
                    <w:sz w:val="24"/>
                    <w:lang w:val="es-ES"/>
                  </w:rPr>
                  <m:t>k</m:t>
                </m:r>
              </m:e>
              <m:sub>
                <m:r>
                  <w:rPr>
                    <w:rFonts w:ascii="Cambria Math" w:hAnsi="Cambria Math" w:cs="Arial"/>
                    <w:sz w:val="24"/>
                    <w:lang w:val="es-ES"/>
                  </w:rPr>
                  <m:t>2</m:t>
                </m:r>
              </m:sub>
            </m:sSub>
          </m:sub>
        </m:sSub>
        <m:d>
          <m:dPr>
            <m:ctrlPr>
              <w:rPr>
                <w:rFonts w:ascii="Cambria Math" w:hAnsi="Cambria Math" w:cs="Arial"/>
                <w:i/>
                <w:sz w:val="24"/>
                <w:lang w:val="es-ES"/>
              </w:rPr>
            </m:ctrlPr>
          </m:dPr>
          <m:e>
            <m:r>
              <w:rPr>
                <w:rFonts w:ascii="Cambria Math" w:hAnsi="Cambria Math" w:cs="Arial"/>
                <w:sz w:val="24"/>
                <w:lang w:val="es-ES"/>
              </w:rPr>
              <m:t>t</m:t>
            </m:r>
          </m:e>
        </m:d>
        <m:sSub>
          <m:sSubPr>
            <m:ctrlPr>
              <w:rPr>
                <w:rFonts w:ascii="Cambria Math" w:hAnsi="Cambria Math" w:cs="Arial"/>
                <w:i/>
                <w:sz w:val="24"/>
                <w:lang w:val="es-ES"/>
              </w:rPr>
            </m:ctrlPr>
          </m:sSubPr>
          <m:e>
            <m:r>
              <w:rPr>
                <w:rFonts w:ascii="Cambria Math" w:hAnsi="Cambria Math" w:cs="Arial"/>
                <w:sz w:val="24"/>
                <w:lang w:val="es-ES"/>
              </w:rPr>
              <m:t>c</m:t>
            </m:r>
          </m:e>
          <m:sub>
            <m:r>
              <w:rPr>
                <w:rFonts w:ascii="Cambria Math" w:hAnsi="Cambria Math" w:cs="Arial"/>
                <w:sz w:val="24"/>
                <w:lang w:val="es-ES"/>
              </w:rPr>
              <m:t>2</m:t>
            </m:r>
          </m:sub>
        </m:sSub>
        <m:r>
          <w:rPr>
            <w:rFonts w:ascii="Cambria Math" w:hAnsi="Cambria Math" w:cs="Arial"/>
            <w:sz w:val="24"/>
            <w:lang w:val="es-ES"/>
          </w:rPr>
          <m:t>+2</m:t>
        </m:r>
        <m:d>
          <m:dPr>
            <m:ctrlPr>
              <w:rPr>
                <w:rFonts w:ascii="Cambria Math" w:hAnsi="Cambria Math" w:cs="Arial"/>
                <w:i/>
                <w:sz w:val="24"/>
                <w:lang w:val="es-ES"/>
              </w:rPr>
            </m:ctrlPr>
          </m:dPr>
          <m:e>
            <m:r>
              <w:rPr>
                <w:rFonts w:ascii="Cambria Math" w:hAnsi="Cambria Math" w:cs="Arial"/>
                <w:sz w:val="24"/>
                <w:lang w:val="es-ES"/>
              </w:rPr>
              <m:t>1-</m:t>
            </m:r>
            <m:sSub>
              <m:sSubPr>
                <m:ctrlPr>
                  <w:rPr>
                    <w:rFonts w:ascii="Cambria Math" w:hAnsi="Cambria Math" w:cs="Arial"/>
                    <w:i/>
                    <w:sz w:val="24"/>
                    <w:lang w:val="es-ES"/>
                  </w:rPr>
                </m:ctrlPr>
              </m:sSubPr>
              <m:e>
                <m:r>
                  <w:rPr>
                    <w:rFonts w:ascii="Cambria Math" w:hAnsi="Cambria Math" w:cs="Arial"/>
                    <w:sz w:val="24"/>
                    <w:lang w:val="es-ES"/>
                  </w:rPr>
                  <m:t>a</m:t>
                </m:r>
              </m:e>
              <m:sub>
                <m:r>
                  <w:rPr>
                    <w:rFonts w:ascii="Cambria Math" w:hAnsi="Cambria Math" w:cs="Arial"/>
                    <w:sz w:val="24"/>
                    <w:lang w:val="es-ES"/>
                  </w:rPr>
                  <m:t>1</m:t>
                </m:r>
              </m:sub>
            </m:sSub>
            <m:sSub>
              <m:sSubPr>
                <m:ctrlPr>
                  <w:rPr>
                    <w:rFonts w:ascii="Cambria Math" w:hAnsi="Cambria Math" w:cs="Arial"/>
                    <w:i/>
                    <w:sz w:val="24"/>
                    <w:lang w:val="es-ES"/>
                  </w:rPr>
                </m:ctrlPr>
              </m:sSubPr>
              <m:e>
                <m:r>
                  <w:rPr>
                    <w:rFonts w:ascii="Cambria Math" w:hAnsi="Cambria Math" w:cs="Arial"/>
                    <w:sz w:val="24"/>
                    <w:lang w:val="es-ES"/>
                  </w:rPr>
                  <m:t>s</m:t>
                </m:r>
              </m:e>
              <m:sub>
                <m:sSub>
                  <m:sSubPr>
                    <m:ctrlPr>
                      <w:rPr>
                        <w:rFonts w:ascii="Cambria Math" w:hAnsi="Cambria Math" w:cs="Arial"/>
                        <w:i/>
                        <w:sz w:val="24"/>
                        <w:lang w:val="es-ES"/>
                      </w:rPr>
                    </m:ctrlPr>
                  </m:sSubPr>
                  <m:e>
                    <m:r>
                      <w:rPr>
                        <w:rFonts w:ascii="Cambria Math" w:hAnsi="Cambria Math" w:cs="Arial"/>
                        <w:sz w:val="24"/>
                        <w:lang w:val="es-ES"/>
                      </w:rPr>
                      <m:t>k</m:t>
                    </m:r>
                  </m:e>
                  <m:sub>
                    <m:r>
                      <w:rPr>
                        <w:rFonts w:ascii="Cambria Math" w:hAnsi="Cambria Math" w:cs="Arial"/>
                        <w:sz w:val="24"/>
                        <w:lang w:val="es-ES"/>
                      </w:rPr>
                      <m:t>1</m:t>
                    </m:r>
                  </m:sub>
                </m:sSub>
              </m:sub>
            </m:sSub>
            <m:d>
              <m:dPr>
                <m:ctrlPr>
                  <w:rPr>
                    <w:rFonts w:ascii="Cambria Math" w:hAnsi="Cambria Math" w:cs="Arial"/>
                    <w:i/>
                    <w:sz w:val="24"/>
                    <w:lang w:val="es-ES"/>
                  </w:rPr>
                </m:ctrlPr>
              </m:dPr>
              <m:e>
                <m:r>
                  <w:rPr>
                    <w:rFonts w:ascii="Cambria Math" w:hAnsi="Cambria Math" w:cs="Arial"/>
                    <w:sz w:val="24"/>
                    <w:lang w:val="es-ES"/>
                  </w:rPr>
                  <m:t>t</m:t>
                </m:r>
              </m:e>
            </m:d>
          </m:e>
        </m:d>
        <m:sSub>
          <m:sSubPr>
            <m:ctrlPr>
              <w:rPr>
                <w:rFonts w:ascii="Cambria Math" w:hAnsi="Cambria Math" w:cs="Arial"/>
                <w:i/>
                <w:sz w:val="24"/>
                <w:lang w:val="es-ES"/>
              </w:rPr>
            </m:ctrlPr>
          </m:sSubPr>
          <m:e>
            <m:r>
              <w:rPr>
                <w:rFonts w:ascii="Cambria Math" w:hAnsi="Cambria Math" w:cs="Arial"/>
                <w:sz w:val="24"/>
                <w:lang w:val="es-ES"/>
              </w:rPr>
              <m:t>p</m:t>
            </m:r>
          </m:e>
          <m:sub>
            <m:r>
              <w:rPr>
                <w:rFonts w:ascii="Cambria Math" w:hAnsi="Cambria Math" w:cs="Arial"/>
                <w:sz w:val="24"/>
                <w:lang w:val="es-ES"/>
              </w:rPr>
              <m:t>1</m:t>
            </m:r>
          </m:sub>
        </m:sSub>
        <m:sSub>
          <m:sSubPr>
            <m:ctrlPr>
              <w:rPr>
                <w:rFonts w:ascii="Cambria Math" w:hAnsi="Cambria Math" w:cs="Arial"/>
                <w:i/>
                <w:sz w:val="24"/>
                <w:lang w:val="es-ES"/>
              </w:rPr>
            </m:ctrlPr>
          </m:sSubPr>
          <m:e>
            <m:r>
              <w:rPr>
                <w:rFonts w:ascii="Cambria Math" w:hAnsi="Cambria Math" w:cs="Arial"/>
                <w:sz w:val="24"/>
                <w:lang w:val="es-ES"/>
              </w:rPr>
              <m:t>s</m:t>
            </m:r>
          </m:e>
          <m:sub>
            <m:sSub>
              <m:sSubPr>
                <m:ctrlPr>
                  <w:rPr>
                    <w:rFonts w:ascii="Cambria Math" w:hAnsi="Cambria Math" w:cs="Arial"/>
                    <w:i/>
                    <w:sz w:val="24"/>
                    <w:lang w:val="es-ES"/>
                  </w:rPr>
                </m:ctrlPr>
              </m:sSubPr>
              <m:e>
                <m:r>
                  <w:rPr>
                    <w:rFonts w:ascii="Cambria Math" w:hAnsi="Cambria Math" w:cs="Arial"/>
                    <w:sz w:val="24"/>
                    <w:lang w:val="es-ES"/>
                  </w:rPr>
                  <m:t>k</m:t>
                </m:r>
              </m:e>
              <m:sub>
                <m:r>
                  <w:rPr>
                    <w:rFonts w:ascii="Cambria Math" w:hAnsi="Cambria Math" w:cs="Arial"/>
                    <w:sz w:val="24"/>
                    <w:lang w:val="es-ES"/>
                  </w:rPr>
                  <m:t>2</m:t>
                </m:r>
              </m:sub>
            </m:sSub>
          </m:sub>
        </m:sSub>
        <m:d>
          <m:dPr>
            <m:ctrlPr>
              <w:rPr>
                <w:rFonts w:ascii="Cambria Math" w:hAnsi="Cambria Math" w:cs="Arial"/>
                <w:i/>
                <w:sz w:val="24"/>
                <w:lang w:val="es-ES"/>
              </w:rPr>
            </m:ctrlPr>
          </m:dPr>
          <m:e>
            <m:r>
              <w:rPr>
                <w:rFonts w:ascii="Cambria Math" w:hAnsi="Cambria Math" w:cs="Arial"/>
                <w:sz w:val="24"/>
                <w:lang w:val="es-ES"/>
              </w:rPr>
              <m:t>t</m:t>
            </m:r>
          </m:e>
        </m:d>
        <m:sSub>
          <m:sSubPr>
            <m:ctrlPr>
              <w:rPr>
                <w:rFonts w:ascii="Cambria Math" w:hAnsi="Cambria Math" w:cs="Arial"/>
                <w:i/>
                <w:sz w:val="24"/>
                <w:lang w:val="es-ES"/>
              </w:rPr>
            </m:ctrlPr>
          </m:sSubPr>
          <m:e>
            <m:r>
              <w:rPr>
                <w:rFonts w:ascii="Cambria Math" w:hAnsi="Cambria Math" w:cs="Arial"/>
                <w:sz w:val="24"/>
                <w:lang w:val="es-ES"/>
              </w:rPr>
              <m:t>c</m:t>
            </m:r>
          </m:e>
          <m:sub>
            <m:r>
              <w:rPr>
                <w:rFonts w:ascii="Cambria Math" w:hAnsi="Cambria Math" w:cs="Arial"/>
                <w:sz w:val="24"/>
                <w:lang w:val="es-ES"/>
              </w:rPr>
              <m:t>1</m:t>
            </m:r>
          </m:sub>
        </m:sSub>
        <m:r>
          <w:rPr>
            <w:rFonts w:ascii="Cambria Math" w:hAnsi="Cambria Math" w:cs="Arial"/>
            <w:sz w:val="24"/>
            <w:lang w:val="es-ES"/>
          </w:rPr>
          <m:t>-</m:t>
        </m:r>
        <m:sSub>
          <m:sSubPr>
            <m:ctrlPr>
              <w:rPr>
                <w:rFonts w:ascii="Cambria Math" w:hAnsi="Cambria Math" w:cs="Arial"/>
                <w:i/>
                <w:sz w:val="24"/>
                <w:lang w:val="es-ES"/>
              </w:rPr>
            </m:ctrlPr>
          </m:sSubPr>
          <m:e>
            <m:r>
              <w:rPr>
                <w:rFonts w:ascii="Cambria Math" w:hAnsi="Cambria Math" w:cs="Arial"/>
                <w:sz w:val="24"/>
                <w:lang w:val="es-ES"/>
              </w:rPr>
              <m:t>μ</m:t>
            </m:r>
          </m:e>
          <m:sub>
            <m:r>
              <w:rPr>
                <w:rFonts w:ascii="Cambria Math" w:hAnsi="Cambria Math" w:cs="Arial"/>
                <w:sz w:val="24"/>
                <w:lang w:val="es-ES"/>
              </w:rPr>
              <m:t>2</m:t>
            </m:r>
          </m:sub>
        </m:sSub>
        <m:sSub>
          <m:sSubPr>
            <m:ctrlPr>
              <w:rPr>
                <w:rFonts w:ascii="Cambria Math" w:hAnsi="Cambria Math" w:cs="Arial"/>
                <w:i/>
                <w:sz w:val="24"/>
                <w:lang w:val="es-ES"/>
              </w:rPr>
            </m:ctrlPr>
          </m:sSubPr>
          <m:e>
            <m:r>
              <w:rPr>
                <w:rFonts w:ascii="Cambria Math" w:hAnsi="Cambria Math" w:cs="Arial"/>
                <w:sz w:val="24"/>
                <w:lang w:val="es-ES"/>
              </w:rPr>
              <m:t>c</m:t>
            </m:r>
          </m:e>
          <m:sub>
            <m:r>
              <w:rPr>
                <w:rFonts w:ascii="Cambria Math" w:hAnsi="Cambria Math" w:cs="Arial"/>
                <w:sz w:val="24"/>
                <w:lang w:val="es-ES"/>
              </w:rPr>
              <m:t>2</m:t>
            </m:r>
          </m:sub>
        </m:sSub>
        <m:r>
          <w:rPr>
            <w:rFonts w:ascii="Cambria Math" w:hAnsi="Cambria Math" w:cs="Arial"/>
            <w:sz w:val="24"/>
            <w:lang w:val="es-ES"/>
          </w:rPr>
          <m:t>(t)</m:t>
        </m:r>
      </m:oMath>
      <w:r w:rsidR="00CA4BF9" w:rsidRPr="001B263E">
        <w:rPr>
          <w:rFonts w:eastAsiaTheme="minorEastAsia"/>
          <w:noProof/>
          <w:sz w:val="24"/>
          <w:lang w:val="es-ES"/>
        </w:rPr>
        <w:t xml:space="preserve">      </w:t>
      </w:r>
      <w:r w:rsidR="00B0241C">
        <w:rPr>
          <w:rFonts w:eastAsiaTheme="minorEastAsia"/>
          <w:noProof/>
          <w:sz w:val="24"/>
          <w:lang w:val="es-ES"/>
        </w:rPr>
        <w:t>[2]</w:t>
      </w:r>
    </w:p>
    <w:p w:rsidR="00CA4BF9" w:rsidRPr="001B263E" w:rsidRDefault="00CA4BF9" w:rsidP="00CA4BF9">
      <w:pPr>
        <w:spacing w:line="360" w:lineRule="auto"/>
        <w:jc w:val="both"/>
        <w:rPr>
          <w:rFonts w:eastAsiaTheme="minorEastAsia"/>
          <w:noProof/>
          <w:sz w:val="24"/>
          <w:lang w:val="es-ES"/>
        </w:rPr>
      </w:pPr>
      <m:oMathPara>
        <m:oMathParaPr>
          <m:jc m:val="left"/>
        </m:oMathParaPr>
        <m:oMath>
          <m:r>
            <w:rPr>
              <w:rFonts w:ascii="Cambria Math" w:eastAsiaTheme="minorEastAsia" w:hAnsi="Cambria Math"/>
              <w:noProof/>
              <w:sz w:val="24"/>
              <w:lang w:val="es-ES"/>
            </w:rPr>
            <m:t>………………………………………………………………………………………………..</m:t>
          </m:r>
        </m:oMath>
      </m:oMathPara>
    </w:p>
    <w:p w:rsidR="00CA4BF9" w:rsidRPr="001B263E" w:rsidRDefault="003214DE" w:rsidP="00CA4BF9">
      <w:pPr>
        <w:spacing w:line="360" w:lineRule="auto"/>
        <w:jc w:val="both"/>
        <w:rPr>
          <w:rFonts w:eastAsiaTheme="minorEastAsia"/>
          <w:i/>
          <w:noProof/>
          <w:sz w:val="24"/>
          <w:lang w:val="es-ES"/>
        </w:rPr>
      </w:pPr>
      <m:oMathPara>
        <m:oMathParaPr>
          <m:jc m:val="left"/>
        </m:oMathParaPr>
        <m:oMath>
          <m:f>
            <m:fPr>
              <m:ctrlPr>
                <w:rPr>
                  <w:rFonts w:ascii="Cambria Math" w:eastAsiaTheme="minorEastAsia" w:hAnsi="Cambria Math"/>
                  <w:i/>
                  <w:noProof/>
                  <w:sz w:val="24"/>
                  <w:lang w:val="es-ES"/>
                </w:rPr>
              </m:ctrlPr>
            </m:fPr>
            <m:num>
              <m:r>
                <w:rPr>
                  <w:rFonts w:ascii="Cambria Math" w:eastAsiaTheme="minorEastAsia" w:hAnsi="Cambria Math"/>
                  <w:noProof/>
                  <w:sz w:val="24"/>
                  <w:lang w:val="es-ES"/>
                </w:rPr>
                <m:t>d</m:t>
              </m:r>
              <m:sSub>
                <m:sSubPr>
                  <m:ctrlPr>
                    <w:rPr>
                      <w:rFonts w:ascii="Cambria Math" w:eastAsiaTheme="minorEastAsia" w:hAnsi="Cambria Math"/>
                      <w:i/>
                      <w:noProof/>
                      <w:sz w:val="24"/>
                      <w:lang w:val="es-ES"/>
                    </w:rPr>
                  </m:ctrlPr>
                </m:sSubPr>
                <m:e>
                  <m:r>
                    <w:rPr>
                      <w:rFonts w:ascii="Cambria Math" w:eastAsiaTheme="minorEastAsia" w:hAnsi="Cambria Math"/>
                      <w:noProof/>
                      <w:sz w:val="24"/>
                      <w:lang w:val="es-ES"/>
                    </w:rPr>
                    <m:t>c</m:t>
                  </m:r>
                </m:e>
                <m:sub>
                  <m:r>
                    <w:rPr>
                      <w:rFonts w:ascii="Cambria Math" w:eastAsiaTheme="minorEastAsia" w:hAnsi="Cambria Math"/>
                      <w:noProof/>
                      <w:sz w:val="24"/>
                      <w:lang w:val="es-ES"/>
                    </w:rPr>
                    <m:t>n</m:t>
                  </m:r>
                </m:sub>
              </m:sSub>
            </m:num>
            <m:den>
              <m:r>
                <w:rPr>
                  <w:rFonts w:ascii="Cambria Math" w:eastAsiaTheme="minorEastAsia" w:hAnsi="Cambria Math"/>
                  <w:noProof/>
                  <w:sz w:val="24"/>
                  <w:lang w:val="es-ES"/>
                </w:rPr>
                <m:t>dt</m:t>
              </m:r>
            </m:den>
          </m:f>
          <m:r>
            <w:rPr>
              <w:rFonts w:ascii="Cambria Math" w:eastAsiaTheme="minorEastAsia" w:hAnsi="Cambria Math"/>
              <w:noProof/>
              <w:sz w:val="24"/>
              <w:lang w:val="es-ES"/>
            </w:rPr>
            <m:t>=2</m:t>
          </m:r>
          <m:d>
            <m:dPr>
              <m:ctrlPr>
                <w:rPr>
                  <w:rFonts w:ascii="Cambria Math" w:eastAsiaTheme="minorEastAsia" w:hAnsi="Cambria Math"/>
                  <w:i/>
                  <w:noProof/>
                  <w:sz w:val="24"/>
                  <w:lang w:val="es-ES"/>
                </w:rPr>
              </m:ctrlPr>
            </m:dPr>
            <m:e>
              <m:r>
                <w:rPr>
                  <w:rFonts w:ascii="Cambria Math" w:eastAsiaTheme="minorEastAsia" w:hAnsi="Cambria Math"/>
                  <w:noProof/>
                  <w:sz w:val="24"/>
                  <w:lang w:val="es-ES"/>
                </w:rPr>
                <m:t>1-</m:t>
              </m:r>
              <m:sSub>
                <m:sSubPr>
                  <m:ctrlPr>
                    <w:rPr>
                      <w:rFonts w:ascii="Cambria Math" w:eastAsiaTheme="minorEastAsia" w:hAnsi="Cambria Math"/>
                      <w:i/>
                      <w:noProof/>
                      <w:sz w:val="24"/>
                      <w:lang w:val="es-ES"/>
                    </w:rPr>
                  </m:ctrlPr>
                </m:sSubPr>
                <m:e>
                  <m:r>
                    <w:rPr>
                      <w:rFonts w:ascii="Cambria Math" w:eastAsiaTheme="minorEastAsia" w:hAnsi="Cambria Math"/>
                      <w:noProof/>
                      <w:sz w:val="24"/>
                      <w:lang w:val="es-ES"/>
                    </w:rPr>
                    <m:t>a</m:t>
                  </m:r>
                </m:e>
                <m:sub>
                  <m:r>
                    <w:rPr>
                      <w:rFonts w:ascii="Cambria Math" w:eastAsiaTheme="minorEastAsia" w:hAnsi="Cambria Math"/>
                      <w:noProof/>
                      <w:sz w:val="24"/>
                      <w:lang w:val="es-ES"/>
                    </w:rPr>
                    <m:t>n-1</m:t>
                  </m:r>
                </m:sub>
              </m:sSub>
              <m:sSub>
                <m:sSubPr>
                  <m:ctrlPr>
                    <w:rPr>
                      <w:rFonts w:ascii="Cambria Math" w:eastAsiaTheme="minorEastAsia" w:hAnsi="Cambria Math"/>
                      <w:i/>
                      <w:noProof/>
                      <w:sz w:val="24"/>
                      <w:lang w:val="es-ES"/>
                    </w:rPr>
                  </m:ctrlPr>
                </m:sSubPr>
                <m:e>
                  <m:r>
                    <w:rPr>
                      <w:rFonts w:ascii="Cambria Math" w:eastAsiaTheme="minorEastAsia" w:hAnsi="Cambria Math"/>
                      <w:noProof/>
                      <w:sz w:val="24"/>
                      <w:lang w:val="es-ES"/>
                    </w:rPr>
                    <m:t>s</m:t>
                  </m:r>
                </m:e>
                <m:sub>
                  <m:sSub>
                    <m:sSubPr>
                      <m:ctrlPr>
                        <w:rPr>
                          <w:rFonts w:ascii="Cambria Math" w:eastAsiaTheme="minorEastAsia" w:hAnsi="Cambria Math"/>
                          <w:i/>
                          <w:noProof/>
                          <w:sz w:val="24"/>
                          <w:lang w:val="es-ES"/>
                        </w:rPr>
                      </m:ctrlPr>
                    </m:sSubPr>
                    <m:e>
                      <m:r>
                        <w:rPr>
                          <w:rFonts w:ascii="Cambria Math" w:eastAsiaTheme="minorEastAsia" w:hAnsi="Cambria Math"/>
                          <w:noProof/>
                          <w:sz w:val="24"/>
                          <w:lang w:val="es-ES"/>
                        </w:rPr>
                        <m:t>k</m:t>
                      </m:r>
                    </m:e>
                    <m:sub>
                      <m:r>
                        <w:rPr>
                          <w:rFonts w:ascii="Cambria Math" w:eastAsiaTheme="minorEastAsia" w:hAnsi="Cambria Math"/>
                          <w:noProof/>
                          <w:sz w:val="24"/>
                          <w:lang w:val="es-ES"/>
                        </w:rPr>
                        <m:t>1</m:t>
                      </m:r>
                    </m:sub>
                  </m:sSub>
                </m:sub>
              </m:sSub>
              <m:d>
                <m:dPr>
                  <m:ctrlPr>
                    <w:rPr>
                      <w:rFonts w:ascii="Cambria Math" w:eastAsiaTheme="minorEastAsia" w:hAnsi="Cambria Math"/>
                      <w:i/>
                      <w:noProof/>
                      <w:sz w:val="24"/>
                      <w:lang w:val="es-ES"/>
                    </w:rPr>
                  </m:ctrlPr>
                </m:dPr>
                <m:e>
                  <m:r>
                    <w:rPr>
                      <w:rFonts w:ascii="Cambria Math" w:eastAsiaTheme="minorEastAsia" w:hAnsi="Cambria Math"/>
                      <w:noProof/>
                      <w:sz w:val="24"/>
                      <w:lang w:val="es-ES"/>
                    </w:rPr>
                    <m:t>t</m:t>
                  </m:r>
                </m:e>
              </m:d>
            </m:e>
          </m:d>
          <m:sSub>
            <m:sSubPr>
              <m:ctrlPr>
                <w:rPr>
                  <w:rFonts w:ascii="Cambria Math" w:eastAsiaTheme="minorEastAsia" w:hAnsi="Cambria Math"/>
                  <w:i/>
                  <w:noProof/>
                  <w:sz w:val="24"/>
                  <w:lang w:val="es-ES"/>
                </w:rPr>
              </m:ctrlPr>
            </m:sSubPr>
            <m:e>
              <m:r>
                <w:rPr>
                  <w:rFonts w:ascii="Cambria Math" w:eastAsiaTheme="minorEastAsia" w:hAnsi="Cambria Math"/>
                  <w:noProof/>
                  <w:sz w:val="24"/>
                  <w:lang w:val="es-ES"/>
                </w:rPr>
                <m:t>p</m:t>
              </m:r>
            </m:e>
            <m:sub>
              <m:r>
                <w:rPr>
                  <w:rFonts w:ascii="Cambria Math" w:eastAsiaTheme="minorEastAsia" w:hAnsi="Cambria Math"/>
                  <w:noProof/>
                  <w:sz w:val="24"/>
                  <w:lang w:val="es-ES"/>
                </w:rPr>
                <m:t>n-1</m:t>
              </m:r>
            </m:sub>
          </m:sSub>
          <m:sSub>
            <m:sSubPr>
              <m:ctrlPr>
                <w:rPr>
                  <w:rFonts w:ascii="Cambria Math" w:eastAsiaTheme="minorEastAsia" w:hAnsi="Cambria Math"/>
                  <w:i/>
                  <w:noProof/>
                  <w:sz w:val="24"/>
                  <w:lang w:val="es-ES"/>
                </w:rPr>
              </m:ctrlPr>
            </m:sSubPr>
            <m:e>
              <m:r>
                <w:rPr>
                  <w:rFonts w:ascii="Cambria Math" w:eastAsiaTheme="minorEastAsia" w:hAnsi="Cambria Math"/>
                  <w:noProof/>
                  <w:sz w:val="24"/>
                  <w:lang w:val="es-ES"/>
                </w:rPr>
                <m:t>s</m:t>
              </m:r>
            </m:e>
            <m:sub>
              <m:sSub>
                <m:sSubPr>
                  <m:ctrlPr>
                    <w:rPr>
                      <w:rFonts w:ascii="Cambria Math" w:eastAsiaTheme="minorEastAsia" w:hAnsi="Cambria Math"/>
                      <w:i/>
                      <w:noProof/>
                      <w:sz w:val="24"/>
                      <w:lang w:val="es-ES"/>
                    </w:rPr>
                  </m:ctrlPr>
                </m:sSubPr>
                <m:e>
                  <m:r>
                    <w:rPr>
                      <w:rFonts w:ascii="Cambria Math" w:eastAsiaTheme="minorEastAsia" w:hAnsi="Cambria Math"/>
                      <w:noProof/>
                      <w:sz w:val="24"/>
                      <w:lang w:val="es-ES"/>
                    </w:rPr>
                    <m:t>k</m:t>
                  </m:r>
                </m:e>
                <m:sub>
                  <m:r>
                    <w:rPr>
                      <w:rFonts w:ascii="Cambria Math" w:eastAsiaTheme="minorEastAsia" w:hAnsi="Cambria Math"/>
                      <w:noProof/>
                      <w:sz w:val="24"/>
                      <w:lang w:val="es-ES"/>
                    </w:rPr>
                    <m:t>2</m:t>
                  </m:r>
                </m:sub>
              </m:sSub>
            </m:sub>
          </m:sSub>
          <m:d>
            <m:dPr>
              <m:ctrlPr>
                <w:rPr>
                  <w:rFonts w:ascii="Cambria Math" w:eastAsiaTheme="minorEastAsia" w:hAnsi="Cambria Math"/>
                  <w:i/>
                  <w:noProof/>
                  <w:sz w:val="24"/>
                  <w:lang w:val="es-ES"/>
                </w:rPr>
              </m:ctrlPr>
            </m:dPr>
            <m:e>
              <m:r>
                <w:rPr>
                  <w:rFonts w:ascii="Cambria Math" w:eastAsiaTheme="minorEastAsia" w:hAnsi="Cambria Math"/>
                  <w:noProof/>
                  <w:sz w:val="24"/>
                  <w:lang w:val="es-ES"/>
                </w:rPr>
                <m:t>t</m:t>
              </m:r>
            </m:e>
          </m:d>
          <m:sSub>
            <m:sSubPr>
              <m:ctrlPr>
                <w:rPr>
                  <w:rFonts w:ascii="Cambria Math" w:eastAsiaTheme="minorEastAsia" w:hAnsi="Cambria Math"/>
                  <w:i/>
                  <w:noProof/>
                  <w:sz w:val="24"/>
                  <w:lang w:val="es-ES"/>
                </w:rPr>
              </m:ctrlPr>
            </m:sSubPr>
            <m:e>
              <m:r>
                <w:rPr>
                  <w:rFonts w:ascii="Cambria Math" w:eastAsiaTheme="minorEastAsia" w:hAnsi="Cambria Math"/>
                  <w:noProof/>
                  <w:sz w:val="24"/>
                  <w:lang w:val="es-ES"/>
                </w:rPr>
                <m:t>c</m:t>
              </m:r>
            </m:e>
            <m:sub>
              <m:r>
                <w:rPr>
                  <w:rFonts w:ascii="Cambria Math" w:eastAsiaTheme="minorEastAsia" w:hAnsi="Cambria Math"/>
                  <w:noProof/>
                  <w:sz w:val="24"/>
                  <w:lang w:val="es-ES"/>
                </w:rPr>
                <m:t>n-1</m:t>
              </m:r>
            </m:sub>
          </m:sSub>
          <m:d>
            <m:dPr>
              <m:ctrlPr>
                <w:rPr>
                  <w:rFonts w:ascii="Cambria Math" w:eastAsiaTheme="minorEastAsia" w:hAnsi="Cambria Math"/>
                  <w:i/>
                  <w:noProof/>
                  <w:sz w:val="24"/>
                  <w:lang w:val="es-ES"/>
                </w:rPr>
              </m:ctrlPr>
            </m:dPr>
            <m:e>
              <m:r>
                <w:rPr>
                  <w:rFonts w:ascii="Cambria Math" w:eastAsiaTheme="minorEastAsia" w:hAnsi="Cambria Math"/>
                  <w:noProof/>
                  <w:sz w:val="24"/>
                  <w:lang w:val="es-ES"/>
                </w:rPr>
                <m:t>t</m:t>
              </m:r>
            </m:e>
          </m:d>
          <m:r>
            <w:rPr>
              <w:rFonts w:ascii="Cambria Math" w:eastAsiaTheme="minorEastAsia" w:hAnsi="Cambria Math"/>
              <w:noProof/>
              <w:sz w:val="24"/>
              <w:lang w:val="es-ES"/>
            </w:rPr>
            <m:t>-</m:t>
          </m:r>
          <m:sSub>
            <m:sSubPr>
              <m:ctrlPr>
                <w:rPr>
                  <w:rFonts w:ascii="Cambria Math" w:eastAsiaTheme="minorEastAsia" w:hAnsi="Cambria Math"/>
                  <w:i/>
                  <w:noProof/>
                  <w:sz w:val="24"/>
                  <w:lang w:val="es-ES"/>
                </w:rPr>
              </m:ctrlPr>
            </m:sSubPr>
            <m:e>
              <m:r>
                <w:rPr>
                  <w:rFonts w:ascii="Cambria Math" w:eastAsiaTheme="minorEastAsia" w:hAnsi="Cambria Math"/>
                  <w:noProof/>
                  <w:sz w:val="24"/>
                  <w:lang w:val="es-ES"/>
                </w:rPr>
                <m:t>μ</m:t>
              </m:r>
            </m:e>
            <m:sub>
              <m:r>
                <w:rPr>
                  <w:rFonts w:ascii="Cambria Math" w:eastAsiaTheme="minorEastAsia" w:hAnsi="Cambria Math"/>
                  <w:noProof/>
                  <w:sz w:val="24"/>
                  <w:lang w:val="es-ES"/>
                </w:rPr>
                <m:t>n</m:t>
              </m:r>
            </m:sub>
          </m:sSub>
          <m:sSub>
            <m:sSubPr>
              <m:ctrlPr>
                <w:rPr>
                  <w:rFonts w:ascii="Cambria Math" w:eastAsiaTheme="minorEastAsia" w:hAnsi="Cambria Math"/>
                  <w:i/>
                  <w:noProof/>
                  <w:sz w:val="24"/>
                  <w:lang w:val="es-ES"/>
                </w:rPr>
              </m:ctrlPr>
            </m:sSubPr>
            <m:e>
              <m:r>
                <w:rPr>
                  <w:rFonts w:ascii="Cambria Math" w:eastAsiaTheme="minorEastAsia" w:hAnsi="Cambria Math"/>
                  <w:noProof/>
                  <w:sz w:val="24"/>
                  <w:lang w:val="es-ES"/>
                </w:rPr>
                <m:t>c</m:t>
              </m:r>
            </m:e>
            <m:sub>
              <m:r>
                <w:rPr>
                  <w:rFonts w:ascii="Cambria Math" w:eastAsiaTheme="minorEastAsia" w:hAnsi="Cambria Math"/>
                  <w:noProof/>
                  <w:sz w:val="24"/>
                  <w:lang w:val="es-ES"/>
                </w:rPr>
                <m:t>n</m:t>
              </m:r>
            </m:sub>
          </m:sSub>
          <m:r>
            <w:rPr>
              <w:rFonts w:ascii="Cambria Math" w:eastAsiaTheme="minorEastAsia" w:hAnsi="Cambria Math"/>
              <w:noProof/>
              <w:sz w:val="24"/>
              <w:lang w:val="es-ES"/>
            </w:rPr>
            <m:t>(t)</m:t>
          </m:r>
        </m:oMath>
      </m:oMathPara>
    </w:p>
    <w:p w:rsidR="00CA4BF9" w:rsidRPr="001B263E" w:rsidRDefault="00CA4BF9" w:rsidP="00CA4BF9">
      <w:pPr>
        <w:spacing w:after="0" w:line="360" w:lineRule="auto"/>
        <w:jc w:val="both"/>
        <w:rPr>
          <w:rFonts w:ascii="Arial" w:eastAsia="Times New Roman" w:hAnsi="Arial" w:cs="Arial"/>
          <w:sz w:val="24"/>
          <w:szCs w:val="24"/>
          <w:lang w:val="es-ES" w:eastAsia="es-ES"/>
        </w:rPr>
      </w:pPr>
    </w:p>
    <w:p w:rsidR="00CA4BF9" w:rsidRPr="001B263E" w:rsidRDefault="00CA4BF9" w:rsidP="00CA4BF9">
      <w:pPr>
        <w:spacing w:line="360" w:lineRule="auto"/>
        <w:jc w:val="both"/>
        <w:rPr>
          <w:rFonts w:ascii="Arial" w:hAnsi="Arial" w:cs="Arial"/>
          <w:sz w:val="24"/>
          <w:szCs w:val="24"/>
          <w:lang w:val="es-ES"/>
        </w:rPr>
      </w:pPr>
      <w:r w:rsidRPr="001B263E">
        <w:rPr>
          <w:rFonts w:ascii="Arial" w:hAnsi="Arial" w:cs="Arial"/>
          <w:sz w:val="24"/>
          <w:szCs w:val="24"/>
          <w:lang w:val="es-ES"/>
        </w:rPr>
        <w:t xml:space="preserve">Donde </w:t>
      </w:r>
      <m:oMath>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i</m:t>
            </m:r>
          </m:sub>
        </m:sSub>
      </m:oMath>
      <w:r w:rsidRPr="001B263E">
        <w:rPr>
          <w:rFonts w:ascii="Arial" w:hAnsi="Arial" w:cs="Arial"/>
          <w:sz w:val="24"/>
          <w:szCs w:val="24"/>
          <w:lang w:val="es-ES"/>
        </w:rPr>
        <w:t xml:space="preserve"> para </w:t>
      </w:r>
      <m:oMath>
        <m:r>
          <w:rPr>
            <w:rFonts w:ascii="Cambria Math" w:hAnsi="Cambria Math" w:cs="Arial"/>
            <w:sz w:val="24"/>
            <w:szCs w:val="24"/>
            <w:lang w:val="es-ES"/>
          </w:rPr>
          <m:t>i = 1, ..., n-1</m:t>
        </m:r>
      </m:oMath>
      <w:r w:rsidRPr="001B263E">
        <w:rPr>
          <w:rFonts w:ascii="Arial" w:hAnsi="Arial" w:cs="Arial"/>
          <w:sz w:val="24"/>
          <w:szCs w:val="24"/>
          <w:lang w:val="es-ES"/>
        </w:rPr>
        <w:t xml:space="preserve"> es la tasa de proliferación de la población en la etapa </w:t>
      </w:r>
      <m:oMath>
        <m:r>
          <w:rPr>
            <w:rFonts w:ascii="Cambria Math" w:hAnsi="Cambria Math" w:cs="Arial"/>
            <w:sz w:val="24"/>
            <w:szCs w:val="24"/>
            <w:lang w:val="es-ES"/>
          </w:rPr>
          <m:t xml:space="preserve">i, </m:t>
        </m:r>
        <m:sSub>
          <m:sSubPr>
            <m:ctrlPr>
              <w:rPr>
                <w:rFonts w:ascii="Cambria Math" w:hAnsi="Cambria Math" w:cs="Arial"/>
                <w:i/>
                <w:sz w:val="24"/>
                <w:szCs w:val="24"/>
                <w:lang w:val="es-ES"/>
              </w:rPr>
            </m:ctrlPr>
          </m:sSubPr>
          <m:e>
            <m:r>
              <w:rPr>
                <w:rFonts w:ascii="Cambria Math" w:hAnsi="Cambria Math" w:cs="Arial"/>
                <w:sz w:val="24"/>
                <w:szCs w:val="24"/>
                <w:lang w:val="es-ES"/>
              </w:rPr>
              <m:t>μ</m:t>
            </m:r>
          </m:e>
          <m:sub>
            <m:r>
              <w:rPr>
                <w:rFonts w:ascii="Cambria Math" w:hAnsi="Cambria Math" w:cs="Arial"/>
                <w:sz w:val="24"/>
                <w:szCs w:val="24"/>
                <w:lang w:val="es-ES"/>
              </w:rPr>
              <m:t>i</m:t>
            </m:r>
          </m:sub>
        </m:sSub>
      </m:oMath>
      <w:r w:rsidRPr="001B263E">
        <w:rPr>
          <w:rFonts w:ascii="Arial" w:hAnsi="Arial" w:cs="Arial"/>
          <w:sz w:val="24"/>
          <w:szCs w:val="24"/>
          <w:lang w:val="es-ES"/>
        </w:rPr>
        <w:t xml:space="preserve"> Para </w:t>
      </w:r>
      <m:oMath>
        <m:r>
          <w:rPr>
            <w:rFonts w:ascii="Cambria Math" w:hAnsi="Cambria Math" w:cs="Arial"/>
            <w:sz w:val="24"/>
            <w:szCs w:val="24"/>
            <w:lang w:val="es-ES"/>
          </w:rPr>
          <m:t>i = 1, ..., n</m:t>
        </m:r>
      </m:oMath>
      <w:r w:rsidRPr="001B263E">
        <w:rPr>
          <w:rFonts w:ascii="Arial" w:hAnsi="Arial" w:cs="Arial"/>
          <w:sz w:val="24"/>
          <w:szCs w:val="24"/>
          <w:lang w:val="es-ES"/>
        </w:rPr>
        <w:t xml:space="preserve"> representa la tasa de mortalidad en la etapa </w:t>
      </w:r>
      <m:oMath>
        <m:r>
          <w:rPr>
            <w:rFonts w:ascii="Cambria Math" w:hAnsi="Cambria Math" w:cs="Arial"/>
            <w:sz w:val="24"/>
            <w:szCs w:val="24"/>
            <w:lang w:val="es-ES"/>
          </w:rPr>
          <m:t>i</m:t>
        </m:r>
      </m:oMath>
      <w:r w:rsidRPr="001B263E">
        <w:rPr>
          <w:rFonts w:ascii="Arial" w:hAnsi="Arial" w:cs="Arial"/>
          <w:sz w:val="24"/>
          <w:szCs w:val="24"/>
          <w:lang w:val="es-ES"/>
        </w:rPr>
        <w:t xml:space="preserve"> y </w:t>
      </w:r>
      <m:oMath>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i</m:t>
            </m:r>
          </m:sub>
        </m:sSub>
      </m:oMath>
      <w:r w:rsidRPr="001B263E">
        <w:rPr>
          <w:rFonts w:ascii="Arial" w:hAnsi="Arial" w:cs="Arial"/>
          <w:sz w:val="24"/>
          <w:szCs w:val="24"/>
          <w:lang w:val="es-ES"/>
        </w:rPr>
        <w:t xml:space="preserve"> para </w:t>
      </w:r>
      <m:oMath>
        <m:r>
          <w:rPr>
            <w:rFonts w:ascii="Cambria Math" w:hAnsi="Cambria Math" w:cs="Arial"/>
            <w:sz w:val="24"/>
            <w:szCs w:val="24"/>
            <w:lang w:val="es-ES"/>
          </w:rPr>
          <m:t>i = 1, ..., n-1</m:t>
        </m:r>
      </m:oMath>
      <w:r w:rsidRPr="001B263E">
        <w:rPr>
          <w:rFonts w:ascii="Arial" w:hAnsi="Arial" w:cs="Arial"/>
          <w:sz w:val="24"/>
          <w:szCs w:val="24"/>
          <w:lang w:val="es-ES"/>
        </w:rPr>
        <w:t xml:space="preserve"> es la fracción máxima de auto-renovación en la etapa </w:t>
      </w:r>
      <m:oMath>
        <m:r>
          <w:rPr>
            <w:rFonts w:ascii="Cambria Math" w:hAnsi="Cambria Math" w:cs="Arial"/>
            <w:sz w:val="24"/>
            <w:szCs w:val="24"/>
            <w:lang w:val="es-ES"/>
          </w:rPr>
          <m:t>i</m:t>
        </m:r>
      </m:oMath>
      <w:r w:rsidRPr="001B263E">
        <w:rPr>
          <w:rFonts w:ascii="Arial" w:hAnsi="Arial" w:cs="Arial"/>
          <w:sz w:val="24"/>
          <w:szCs w:val="24"/>
          <w:lang w:val="es-ES"/>
        </w:rPr>
        <w:t xml:space="preserve">. La fracción real de la autorrenovación en el tiempo t es entonces dado por </w:t>
      </w:r>
      <m:oMath>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vertAlign w:val="subscript"/>
                <w:lang w:val="es-ES"/>
              </w:rPr>
              <m:t>i</m:t>
            </m:r>
          </m:sub>
        </m:sSub>
        <m:sSub>
          <m:sSubPr>
            <m:ctrlPr>
              <w:rPr>
                <w:rFonts w:ascii="Cambria Math" w:hAnsi="Cambria Math" w:cs="Arial"/>
                <w:i/>
                <w:sz w:val="24"/>
                <w:szCs w:val="24"/>
                <w:lang w:val="es-ES"/>
              </w:rPr>
            </m:ctrlPr>
          </m:sSubPr>
          <m:e>
            <m:r>
              <w:rPr>
                <w:rFonts w:ascii="Cambria Math" w:hAnsi="Cambria Math" w:cs="Arial"/>
                <w:sz w:val="24"/>
                <w:szCs w:val="24"/>
                <w:lang w:val="es-ES"/>
              </w:rPr>
              <m:t>s</m:t>
            </m:r>
          </m:e>
          <m:sub>
            <m:sSub>
              <m:sSubPr>
                <m:ctrlPr>
                  <w:rPr>
                    <w:rFonts w:ascii="Cambria Math" w:hAnsi="Cambria Math" w:cs="Arial"/>
                    <w:i/>
                    <w:sz w:val="24"/>
                    <w:szCs w:val="24"/>
                    <w:vertAlign w:val="subscript"/>
                    <w:lang w:val="es-ES"/>
                  </w:rPr>
                </m:ctrlPr>
              </m:sSubPr>
              <m:e>
                <m:r>
                  <w:rPr>
                    <w:rFonts w:ascii="Cambria Math" w:hAnsi="Cambria Math" w:cs="Arial"/>
                    <w:sz w:val="24"/>
                    <w:szCs w:val="24"/>
                    <w:vertAlign w:val="subscript"/>
                    <w:lang w:val="es-ES"/>
                  </w:rPr>
                  <m:t>k</m:t>
                </m:r>
                <m:ctrlPr>
                  <w:rPr>
                    <w:rFonts w:ascii="Cambria Math" w:hAnsi="Cambria Math" w:cs="Arial"/>
                    <w:i/>
                    <w:sz w:val="24"/>
                    <w:szCs w:val="24"/>
                    <w:lang w:val="es-ES"/>
                  </w:rPr>
                </m:ctrlPr>
              </m:e>
              <m:sub>
                <m:r>
                  <w:rPr>
                    <w:rFonts w:ascii="Cambria Math" w:hAnsi="Cambria Math" w:cs="Arial"/>
                    <w:sz w:val="24"/>
                    <w:szCs w:val="24"/>
                    <w:vertAlign w:val="subscript"/>
                    <w:lang w:val="es-ES"/>
                  </w:rPr>
                  <m:t>1</m:t>
                </m:r>
              </m:sub>
            </m:sSub>
          </m:sub>
        </m:sSub>
        <m:r>
          <w:rPr>
            <w:rFonts w:ascii="Cambria Math" w:hAnsi="Cambria Math" w:cs="Arial"/>
            <w:sz w:val="24"/>
            <w:szCs w:val="24"/>
            <w:lang w:val="es-ES"/>
          </w:rPr>
          <m:t xml:space="preserve"> (t)</m:t>
        </m:r>
      </m:oMath>
      <w:r w:rsidRPr="001B263E">
        <w:rPr>
          <w:rFonts w:ascii="Arial" w:hAnsi="Arial" w:cs="Arial"/>
          <w:sz w:val="24"/>
          <w:szCs w:val="24"/>
          <w:lang w:val="es-ES"/>
        </w:rPr>
        <w:t xml:space="preserve"> y definido como una fracción de la progenie directa de Células en la etapa </w:t>
      </w:r>
      <m:oMath>
        <m:r>
          <w:rPr>
            <w:rFonts w:ascii="Cambria Math" w:hAnsi="Cambria Math" w:cs="Arial"/>
            <w:sz w:val="24"/>
            <w:szCs w:val="24"/>
            <w:lang w:val="es-ES"/>
          </w:rPr>
          <m:t>i</m:t>
        </m:r>
      </m:oMath>
      <w:r w:rsidRPr="001B263E">
        <w:rPr>
          <w:rFonts w:ascii="Arial" w:hAnsi="Arial" w:cs="Arial"/>
          <w:sz w:val="24"/>
          <w:szCs w:val="24"/>
          <w:lang w:val="es-ES"/>
        </w:rPr>
        <w:t xml:space="preserve"> que están en la misma etapa de diferenciación que sus progenitores. Adicionalmente se supone que: </w:t>
      </w:r>
    </w:p>
    <w:p w:rsidR="00CA4BF9" w:rsidRPr="001B263E" w:rsidRDefault="00CA4BF9" w:rsidP="00CA4BF9">
      <w:pPr>
        <w:spacing w:after="0" w:line="360" w:lineRule="auto"/>
        <w:jc w:val="both"/>
        <w:rPr>
          <w:rFonts w:ascii="Arial" w:eastAsia="Times New Roman" w:hAnsi="Arial" w:cs="Arial"/>
          <w:sz w:val="24"/>
          <w:szCs w:val="24"/>
          <w:highlight w:val="yellow"/>
          <w:lang w:val="es-ES" w:eastAsia="es-ES"/>
        </w:rPr>
      </w:pPr>
    </w:p>
    <w:p w:rsidR="00CA4BF9" w:rsidRPr="001B263E" w:rsidRDefault="00CA4BF9" w:rsidP="00CA4BF9">
      <w:pPr>
        <w:spacing w:after="0" w:line="360" w:lineRule="auto"/>
        <w:jc w:val="both"/>
        <w:rPr>
          <w:rFonts w:ascii="Arial" w:eastAsia="Times New Roman" w:hAnsi="Arial" w:cs="Arial"/>
          <w:sz w:val="24"/>
          <w:szCs w:val="24"/>
          <w:lang w:val="es-ES" w:eastAsia="es-ES"/>
        </w:rPr>
      </w:pPr>
      <m:oMathPara>
        <m:oMathParaPr>
          <m:jc m:val="left"/>
        </m:oMathParaPr>
        <m:oMath>
          <m:r>
            <w:rPr>
              <w:rFonts w:ascii="Cambria Math" w:eastAsia="Times New Roman" w:hAnsi="Cambria Math" w:cs="Arial"/>
              <w:sz w:val="24"/>
              <w:szCs w:val="24"/>
              <w:lang w:val="es-ES" w:eastAsia="es-ES"/>
            </w:rPr>
            <m:t>t=</m:t>
          </m:r>
          <m:d>
            <m:dPr>
              <m:begChr m:val="["/>
              <m:ctrlPr>
                <w:rPr>
                  <w:rFonts w:ascii="Cambria Math" w:eastAsia="Times New Roman" w:hAnsi="Cambria Math" w:cs="Arial"/>
                  <w:i/>
                  <w:sz w:val="24"/>
                  <w:szCs w:val="24"/>
                  <w:lang w:val="es-ES" w:eastAsia="es-ES"/>
                </w:rPr>
              </m:ctrlPr>
            </m:dPr>
            <m:e>
              <m:r>
                <w:rPr>
                  <w:rFonts w:ascii="Cambria Math" w:eastAsia="Times New Roman" w:hAnsi="Cambria Math" w:cs="Arial"/>
                  <w:sz w:val="24"/>
                  <w:szCs w:val="24"/>
                  <w:lang w:val="es-ES" w:eastAsia="es-ES"/>
                </w:rPr>
                <m:t>0,∞</m:t>
              </m:r>
            </m:e>
          </m:d>
          <m:r>
            <w:rPr>
              <w:rFonts w:ascii="Cambria Math" w:eastAsia="Times New Roman" w:hAnsi="Cambria Math" w:cs="Arial"/>
              <w:sz w:val="24"/>
              <w:szCs w:val="24"/>
              <w:lang w:val="es-ES" w:eastAsia="es-ES"/>
            </w:rPr>
            <m:t>,</m:t>
          </m:r>
        </m:oMath>
      </m:oMathPara>
    </w:p>
    <w:p w:rsidR="00CA4BF9" w:rsidRPr="001B263E" w:rsidRDefault="003214DE" w:rsidP="00CA4BF9">
      <w:pPr>
        <w:spacing w:after="0" w:line="360" w:lineRule="auto"/>
        <w:jc w:val="both"/>
        <w:rPr>
          <w:rFonts w:ascii="Arial" w:eastAsia="Times New Roman" w:hAnsi="Arial" w:cs="Arial"/>
          <w:sz w:val="24"/>
          <w:szCs w:val="24"/>
          <w:lang w:val="es-ES" w:eastAsia="es-ES"/>
        </w:rPr>
      </w:pPr>
      <m:oMathPara>
        <m:oMathParaPr>
          <m:jc m:val="left"/>
        </m:oMathParaPr>
        <m:oMath>
          <m:sSub>
            <m:sSubPr>
              <m:ctrlPr>
                <w:rPr>
                  <w:rFonts w:ascii="Cambria Math" w:eastAsia="Times New Roman" w:hAnsi="Cambria Math" w:cs="Arial"/>
                  <w:i/>
                  <w:sz w:val="24"/>
                  <w:szCs w:val="24"/>
                  <w:lang w:val="es-ES" w:eastAsia="es-ES"/>
                </w:rPr>
              </m:ctrlPr>
            </m:sSubPr>
            <m:e>
              <m:r>
                <w:rPr>
                  <w:rFonts w:ascii="Cambria Math" w:eastAsia="Times New Roman" w:hAnsi="Cambria Math" w:cs="Arial"/>
                  <w:sz w:val="24"/>
                  <w:szCs w:val="24"/>
                  <w:lang w:val="es-ES" w:eastAsia="es-ES"/>
                </w:rPr>
                <m:t>c</m:t>
              </m:r>
            </m:e>
            <m:sub>
              <m:r>
                <w:rPr>
                  <w:rFonts w:ascii="Cambria Math" w:eastAsia="Times New Roman" w:hAnsi="Cambria Math" w:cs="Arial"/>
                  <w:sz w:val="24"/>
                  <w:szCs w:val="24"/>
                  <w:lang w:val="es-ES" w:eastAsia="es-ES"/>
                </w:rPr>
                <m:t>i,0</m:t>
              </m:r>
            </m:sub>
          </m:sSub>
          <m:r>
            <w:rPr>
              <w:rFonts w:ascii="Cambria Math" w:eastAsia="Times New Roman" w:hAnsi="Cambria Math" w:cs="Arial"/>
              <w:sz w:val="24"/>
              <w:szCs w:val="24"/>
              <w:lang w:val="es-ES" w:eastAsia="es-ES"/>
            </w:rPr>
            <m:t>≥0 para i=1…n,</m:t>
          </m:r>
        </m:oMath>
      </m:oMathPara>
    </w:p>
    <w:p w:rsidR="00CA4BF9" w:rsidRPr="001B263E" w:rsidRDefault="003214DE" w:rsidP="00CA4BF9">
      <w:pPr>
        <w:spacing w:after="0" w:line="360" w:lineRule="auto"/>
        <w:jc w:val="both"/>
        <w:rPr>
          <w:rFonts w:ascii="Arial" w:eastAsia="Times New Roman" w:hAnsi="Arial" w:cs="Arial"/>
          <w:sz w:val="24"/>
          <w:szCs w:val="24"/>
          <w:lang w:val="es-ES" w:eastAsia="es-ES"/>
        </w:rPr>
      </w:pPr>
      <m:oMathPara>
        <m:oMathParaPr>
          <m:jc m:val="left"/>
        </m:oMathParaPr>
        <m:oMath>
          <m:sSub>
            <m:sSubPr>
              <m:ctrlPr>
                <w:rPr>
                  <w:rFonts w:ascii="Cambria Math" w:eastAsia="Times New Roman" w:hAnsi="Cambria Math" w:cs="Arial"/>
                  <w:i/>
                  <w:sz w:val="24"/>
                  <w:szCs w:val="24"/>
                  <w:lang w:val="es-ES" w:eastAsia="es-ES"/>
                </w:rPr>
              </m:ctrlPr>
            </m:sSubPr>
            <m:e>
              <m:r>
                <w:rPr>
                  <w:rFonts w:ascii="Cambria Math" w:eastAsia="Times New Roman" w:hAnsi="Cambria Math" w:cs="Arial"/>
                  <w:sz w:val="24"/>
                  <w:szCs w:val="24"/>
                  <w:lang w:val="es-ES" w:eastAsia="es-ES"/>
                </w:rPr>
                <m:t>μ</m:t>
              </m:r>
            </m:e>
            <m:sub>
              <m:r>
                <w:rPr>
                  <w:rFonts w:ascii="Cambria Math" w:eastAsia="Times New Roman" w:hAnsi="Cambria Math" w:cs="Arial"/>
                  <w:sz w:val="24"/>
                  <w:szCs w:val="24"/>
                  <w:lang w:val="es-ES" w:eastAsia="es-ES"/>
                </w:rPr>
                <m:t>i</m:t>
              </m:r>
            </m:sub>
          </m:sSub>
          <m:r>
            <w:rPr>
              <w:rFonts w:ascii="Cambria Math" w:eastAsia="Times New Roman" w:hAnsi="Cambria Math" w:cs="Arial"/>
              <w:sz w:val="24"/>
              <w:szCs w:val="24"/>
              <w:lang w:val="es-ES" w:eastAsia="es-ES"/>
            </w:rPr>
            <m:t>=0  para i=1…n-1,</m:t>
          </m:r>
        </m:oMath>
      </m:oMathPara>
    </w:p>
    <w:p w:rsidR="00CA4BF9" w:rsidRPr="001B263E" w:rsidRDefault="003214DE" w:rsidP="00CA4BF9">
      <w:pPr>
        <w:spacing w:after="0" w:line="360" w:lineRule="auto"/>
        <w:jc w:val="both"/>
        <w:rPr>
          <w:rFonts w:ascii="Arial" w:eastAsia="Times New Roman" w:hAnsi="Arial" w:cs="Arial"/>
          <w:sz w:val="24"/>
          <w:szCs w:val="24"/>
          <w:lang w:val="es-ES" w:eastAsia="es-ES"/>
        </w:rPr>
      </w:pPr>
      <m:oMath>
        <m:sSub>
          <m:sSubPr>
            <m:ctrlPr>
              <w:rPr>
                <w:rFonts w:ascii="Cambria Math" w:eastAsia="Times New Roman" w:hAnsi="Cambria Math" w:cs="Arial"/>
                <w:i/>
                <w:sz w:val="24"/>
                <w:szCs w:val="24"/>
                <w:lang w:val="es-ES" w:eastAsia="es-ES"/>
              </w:rPr>
            </m:ctrlPr>
          </m:sSubPr>
          <m:e>
            <m:r>
              <w:rPr>
                <w:rFonts w:ascii="Cambria Math" w:eastAsia="Times New Roman" w:hAnsi="Cambria Math" w:cs="Arial"/>
                <w:sz w:val="24"/>
                <w:szCs w:val="24"/>
                <w:lang w:val="es-ES" w:eastAsia="es-ES"/>
              </w:rPr>
              <m:t>μ</m:t>
            </m:r>
          </m:e>
          <m:sub>
            <m:r>
              <w:rPr>
                <w:rFonts w:ascii="Cambria Math" w:eastAsia="Times New Roman" w:hAnsi="Cambria Math" w:cs="Arial"/>
                <w:sz w:val="24"/>
                <w:szCs w:val="24"/>
                <w:lang w:val="es-ES" w:eastAsia="es-ES"/>
              </w:rPr>
              <m:t>n</m:t>
            </m:r>
          </m:sub>
        </m:sSub>
        <m:r>
          <w:rPr>
            <w:rFonts w:ascii="Cambria Math" w:eastAsia="Times New Roman" w:hAnsi="Cambria Math" w:cs="Arial"/>
            <w:sz w:val="24"/>
            <w:szCs w:val="24"/>
            <w:lang w:val="es-ES" w:eastAsia="es-ES"/>
          </w:rPr>
          <m:t>&gt;0,</m:t>
        </m:r>
      </m:oMath>
      <w:r w:rsidR="00CA4BF9" w:rsidRPr="001B263E">
        <w:rPr>
          <w:rFonts w:ascii="Arial" w:eastAsia="Times New Roman" w:hAnsi="Arial" w:cs="Arial"/>
          <w:sz w:val="24"/>
          <w:szCs w:val="24"/>
          <w:lang w:val="es-ES" w:eastAsia="es-ES"/>
        </w:rPr>
        <w:t xml:space="preserve">                      </w:t>
      </w:r>
      <w:r w:rsidR="00B0241C">
        <w:rPr>
          <w:rFonts w:ascii="Arial" w:eastAsia="Times New Roman" w:hAnsi="Arial" w:cs="Arial"/>
          <w:sz w:val="24"/>
          <w:szCs w:val="24"/>
          <w:lang w:val="es-ES" w:eastAsia="es-ES"/>
        </w:rPr>
        <w:t xml:space="preserve">                             [3]</w:t>
      </w:r>
    </w:p>
    <w:p w:rsidR="00CA4BF9" w:rsidRPr="001B263E" w:rsidRDefault="003214DE" w:rsidP="00CA4BF9">
      <w:pPr>
        <w:spacing w:line="360" w:lineRule="auto"/>
        <w:jc w:val="both"/>
        <w:rPr>
          <w:rFonts w:ascii="Arial" w:eastAsiaTheme="minorEastAsia" w:hAnsi="Arial" w:cs="Arial"/>
          <w:sz w:val="24"/>
          <w:lang w:val="es-ES"/>
        </w:rPr>
      </w:pPr>
      <m:oMath>
        <m:sSub>
          <m:sSubPr>
            <m:ctrlPr>
              <w:rPr>
                <w:rFonts w:ascii="Cambria Math" w:hAnsi="Cambria Math" w:cs="Arial"/>
                <w:i/>
                <w:sz w:val="24"/>
                <w:lang w:val="es-ES"/>
              </w:rPr>
            </m:ctrlPr>
          </m:sSubPr>
          <m:e>
            <m:r>
              <w:rPr>
                <w:rFonts w:ascii="Cambria Math" w:hAnsi="Cambria Math" w:cs="Arial"/>
                <w:sz w:val="24"/>
                <w:lang w:val="es-ES"/>
              </w:rPr>
              <m:t>p</m:t>
            </m:r>
          </m:e>
          <m:sub>
            <m:r>
              <w:rPr>
                <w:rFonts w:ascii="Cambria Math" w:hAnsi="Cambria Math" w:cs="Arial"/>
                <w:sz w:val="24"/>
                <w:lang w:val="es-ES"/>
              </w:rPr>
              <m:t>i</m:t>
            </m:r>
          </m:sub>
        </m:sSub>
        <m:r>
          <w:rPr>
            <w:rFonts w:ascii="Cambria Math" w:hAnsi="Cambria Math" w:cs="Arial"/>
            <w:sz w:val="24"/>
            <w:lang w:val="es-ES"/>
          </w:rPr>
          <m:t>≥0 para i=1…n,</m:t>
        </m:r>
      </m:oMath>
      <w:r w:rsidR="00CA4BF9" w:rsidRPr="001B263E">
        <w:rPr>
          <w:rFonts w:ascii="Arial" w:eastAsiaTheme="minorEastAsia" w:hAnsi="Arial" w:cs="Arial"/>
          <w:sz w:val="24"/>
          <w:lang w:val="es-ES"/>
        </w:rPr>
        <w:t xml:space="preserve">           </w:t>
      </w:r>
    </w:p>
    <w:p w:rsidR="00CA4BF9" w:rsidRPr="001B263E" w:rsidRDefault="003214DE" w:rsidP="00CA4BF9">
      <w:pPr>
        <w:spacing w:line="360" w:lineRule="auto"/>
        <w:jc w:val="both"/>
        <w:rPr>
          <w:rFonts w:ascii="Arial" w:eastAsiaTheme="minorEastAsia" w:hAnsi="Arial" w:cs="Arial"/>
          <w:sz w:val="24"/>
          <w:lang w:val="es-ES"/>
        </w:rPr>
      </w:pPr>
      <m:oMathPara>
        <m:oMathParaPr>
          <m:jc m:val="left"/>
        </m:oMathParaPr>
        <m:oMath>
          <m:sSub>
            <m:sSubPr>
              <m:ctrlPr>
                <w:rPr>
                  <w:rFonts w:ascii="Cambria Math" w:hAnsi="Cambria Math" w:cs="Arial"/>
                  <w:i/>
                  <w:sz w:val="24"/>
                  <w:lang w:val="es-ES"/>
                </w:rPr>
              </m:ctrlPr>
            </m:sSubPr>
            <m:e>
              <m:r>
                <w:rPr>
                  <w:rFonts w:ascii="Cambria Math" w:hAnsi="Cambria Math" w:cs="Arial"/>
                  <w:sz w:val="24"/>
                  <w:lang w:val="es-ES"/>
                </w:rPr>
                <m:t>a</m:t>
              </m:r>
            </m:e>
            <m:sub>
              <m:r>
                <w:rPr>
                  <w:rFonts w:ascii="Cambria Math" w:hAnsi="Cambria Math" w:cs="Arial"/>
                  <w:sz w:val="24"/>
                  <w:lang w:val="es-ES"/>
                </w:rPr>
                <m:t>i</m:t>
              </m:r>
            </m:sub>
          </m:sSub>
          <m:r>
            <w:rPr>
              <w:rFonts w:ascii="Cambria Math" w:hAnsi="Cambria Math" w:cs="Arial"/>
              <w:sz w:val="24"/>
              <w:lang w:val="es-ES"/>
            </w:rPr>
            <m:t>∈</m:t>
          </m:r>
          <m:d>
            <m:dPr>
              <m:begChr m:val="["/>
              <m:endChr m:val="]"/>
              <m:ctrlPr>
                <w:rPr>
                  <w:rFonts w:ascii="Cambria Math" w:hAnsi="Cambria Math" w:cs="Arial"/>
                  <w:i/>
                  <w:sz w:val="24"/>
                  <w:lang w:val="es-ES"/>
                </w:rPr>
              </m:ctrlPr>
            </m:dPr>
            <m:e>
              <m:r>
                <w:rPr>
                  <w:rFonts w:ascii="Cambria Math" w:hAnsi="Cambria Math" w:cs="Arial"/>
                  <w:sz w:val="24"/>
                  <w:lang w:val="es-ES"/>
                </w:rPr>
                <m:t>0,1</m:t>
              </m:r>
            </m:e>
          </m:d>
          <m:r>
            <w:rPr>
              <w:rFonts w:ascii="Cambria Math" w:hAnsi="Cambria Math" w:cs="Arial"/>
              <w:sz w:val="24"/>
              <w:lang w:val="es-ES"/>
            </w:rPr>
            <m:t xml:space="preserve"> para i=1…n </m:t>
          </m:r>
        </m:oMath>
      </m:oMathPara>
    </w:p>
    <w:p w:rsidR="00CA4BF9" w:rsidRPr="001B263E" w:rsidRDefault="00CA4BF9" w:rsidP="00CA4BF9">
      <w:pPr>
        <w:spacing w:line="360" w:lineRule="auto"/>
        <w:jc w:val="both"/>
        <w:rPr>
          <w:rFonts w:ascii="Arial" w:hAnsi="Arial" w:cs="Arial"/>
          <w:sz w:val="24"/>
          <w:szCs w:val="24"/>
          <w:lang w:val="es-ES"/>
        </w:rPr>
      </w:pPr>
      <w:r w:rsidRPr="001B263E">
        <w:rPr>
          <w:rFonts w:ascii="Arial" w:hAnsi="Arial" w:cs="Arial"/>
          <w:sz w:val="24"/>
          <w:szCs w:val="24"/>
          <w:lang w:val="es-ES"/>
        </w:rPr>
        <w:t xml:space="preserve">La tasa de mortalidad, la tasa de proliferación y las condiciones iniciales son no negativas y la fracción de auto-renovación está entre 0 y 1, lo que corresponde a diferentes tipos de diferenciación: auto-renovación simétrica, diferenciación simétrica y asimétrica divisiones. </w:t>
      </w:r>
    </w:p>
    <w:p w:rsidR="00CA4BF9" w:rsidRPr="001B263E" w:rsidRDefault="00CA4BF9" w:rsidP="00CA4BF9">
      <w:pPr>
        <w:spacing w:line="360" w:lineRule="auto"/>
        <w:jc w:val="both"/>
        <w:rPr>
          <w:rFonts w:ascii="Arial" w:hAnsi="Arial" w:cs="Arial"/>
          <w:sz w:val="24"/>
          <w:szCs w:val="24"/>
          <w:lang w:val="es-ES"/>
        </w:rPr>
      </w:pPr>
      <w:r w:rsidRPr="001B263E">
        <w:rPr>
          <w:rFonts w:ascii="Arial" w:hAnsi="Arial" w:cs="Arial"/>
          <w:sz w:val="24"/>
          <w:szCs w:val="24"/>
          <w:lang w:val="es-ES"/>
        </w:rPr>
        <w:t>El modelo se basa en el supuesto de que las células se dividen a la tasa</w:t>
      </w:r>
      <m:oMath>
        <m:r>
          <w:rPr>
            <w:rFonts w:ascii="Cambria Math" w:hAnsi="Cambria Math" w:cs="Arial"/>
            <w:sz w:val="24"/>
            <w:szCs w:val="24"/>
            <w:lang w:val="es-ES"/>
          </w:rPr>
          <m:t xml:space="preserve"> </m:t>
        </m:r>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vertAlign w:val="subscript"/>
                <w:lang w:val="es-ES"/>
              </w:rPr>
              <m:t>i</m:t>
            </m:r>
          </m:sub>
        </m:sSub>
        <m:sSub>
          <m:sSubPr>
            <m:ctrlPr>
              <w:rPr>
                <w:rFonts w:ascii="Cambria Math" w:hAnsi="Cambria Math" w:cs="Arial"/>
                <w:i/>
                <w:sz w:val="24"/>
                <w:szCs w:val="24"/>
                <w:lang w:val="es-ES"/>
              </w:rPr>
            </m:ctrlPr>
          </m:sSubPr>
          <m:e>
            <m:r>
              <w:rPr>
                <w:rFonts w:ascii="Cambria Math" w:hAnsi="Cambria Math" w:cs="Arial"/>
                <w:sz w:val="24"/>
                <w:szCs w:val="24"/>
                <w:lang w:val="es-ES"/>
              </w:rPr>
              <m:t>s</m:t>
            </m:r>
          </m:e>
          <m:sub>
            <m:sSub>
              <m:sSubPr>
                <m:ctrlPr>
                  <w:rPr>
                    <w:rFonts w:ascii="Cambria Math" w:hAnsi="Cambria Math" w:cs="Arial"/>
                    <w:i/>
                    <w:sz w:val="24"/>
                    <w:szCs w:val="24"/>
                    <w:vertAlign w:val="subscript"/>
                    <w:lang w:val="es-ES"/>
                  </w:rPr>
                </m:ctrlPr>
              </m:sSubPr>
              <m:e>
                <m:r>
                  <w:rPr>
                    <w:rFonts w:ascii="Cambria Math" w:hAnsi="Cambria Math" w:cs="Arial"/>
                    <w:sz w:val="24"/>
                    <w:szCs w:val="24"/>
                    <w:vertAlign w:val="subscript"/>
                    <w:lang w:val="es-ES"/>
                  </w:rPr>
                  <m:t>k</m:t>
                </m:r>
                <m:ctrlPr>
                  <w:rPr>
                    <w:rFonts w:ascii="Cambria Math" w:hAnsi="Cambria Math" w:cs="Arial"/>
                    <w:i/>
                    <w:sz w:val="24"/>
                    <w:szCs w:val="24"/>
                    <w:lang w:val="es-ES"/>
                  </w:rPr>
                </m:ctrlPr>
              </m:e>
              <m:sub>
                <m:r>
                  <w:rPr>
                    <w:rFonts w:ascii="Cambria Math" w:hAnsi="Cambria Math" w:cs="Arial"/>
                    <w:sz w:val="24"/>
                    <w:szCs w:val="24"/>
                    <w:vertAlign w:val="subscript"/>
                    <w:lang w:val="es-ES"/>
                  </w:rPr>
                  <m:t>2</m:t>
                </m:r>
              </m:sub>
            </m:sSub>
          </m:sub>
        </m:sSub>
        <m:r>
          <w:rPr>
            <w:rFonts w:ascii="Cambria Math" w:hAnsi="Cambria Math" w:cs="Arial"/>
            <w:sz w:val="24"/>
            <w:szCs w:val="24"/>
            <w:lang w:val="es-ES"/>
          </w:rPr>
          <m:t xml:space="preserve">(t), </m:t>
        </m:r>
      </m:oMath>
      <w:r w:rsidRPr="001B263E">
        <w:rPr>
          <w:rFonts w:ascii="Arial" w:hAnsi="Arial" w:cs="Arial"/>
          <w:sz w:val="24"/>
          <w:szCs w:val="24"/>
          <w:lang w:val="es-ES"/>
        </w:rPr>
        <w:t xml:space="preserve">lo que resulta en </w:t>
      </w:r>
      <m:oMath>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vertAlign w:val="subscript"/>
                <w:lang w:val="es-ES"/>
              </w:rPr>
              <m:t>i</m:t>
            </m:r>
          </m:sub>
        </m:sSub>
        <m:sSub>
          <m:sSubPr>
            <m:ctrlPr>
              <w:rPr>
                <w:rFonts w:ascii="Cambria Math" w:hAnsi="Cambria Math" w:cs="Arial"/>
                <w:i/>
                <w:sz w:val="24"/>
                <w:szCs w:val="24"/>
                <w:lang w:val="es-ES"/>
              </w:rPr>
            </m:ctrlPr>
          </m:sSubPr>
          <m:e>
            <m:r>
              <w:rPr>
                <w:rFonts w:ascii="Cambria Math" w:hAnsi="Cambria Math" w:cs="Arial"/>
                <w:sz w:val="24"/>
                <w:szCs w:val="24"/>
                <w:lang w:val="es-ES"/>
              </w:rPr>
              <m:t>s</m:t>
            </m:r>
          </m:e>
          <m:sub>
            <m:sSub>
              <m:sSubPr>
                <m:ctrlPr>
                  <w:rPr>
                    <w:rFonts w:ascii="Cambria Math" w:hAnsi="Cambria Math" w:cs="Arial"/>
                    <w:i/>
                    <w:sz w:val="24"/>
                    <w:szCs w:val="24"/>
                    <w:vertAlign w:val="subscript"/>
                    <w:lang w:val="es-ES"/>
                  </w:rPr>
                </m:ctrlPr>
              </m:sSubPr>
              <m:e>
                <m:r>
                  <w:rPr>
                    <w:rFonts w:ascii="Cambria Math" w:hAnsi="Cambria Math" w:cs="Arial"/>
                    <w:sz w:val="24"/>
                    <w:szCs w:val="24"/>
                    <w:vertAlign w:val="subscript"/>
                    <w:lang w:val="es-ES"/>
                  </w:rPr>
                  <m:t>k</m:t>
                </m:r>
                <m:ctrlPr>
                  <w:rPr>
                    <w:rFonts w:ascii="Cambria Math" w:hAnsi="Cambria Math" w:cs="Arial"/>
                    <w:i/>
                    <w:sz w:val="24"/>
                    <w:szCs w:val="24"/>
                    <w:lang w:val="es-ES"/>
                  </w:rPr>
                </m:ctrlPr>
              </m:e>
              <m:sub>
                <m:r>
                  <w:rPr>
                    <w:rFonts w:ascii="Cambria Math" w:hAnsi="Cambria Math" w:cs="Arial"/>
                    <w:sz w:val="24"/>
                    <w:szCs w:val="24"/>
                    <w:vertAlign w:val="subscript"/>
                    <w:lang w:val="es-ES"/>
                  </w:rPr>
                  <m:t>2</m:t>
                </m:r>
              </m:sub>
            </m:sSub>
          </m:sub>
        </m:sSub>
        <m:sSub>
          <m:sSubPr>
            <m:ctrlPr>
              <w:rPr>
                <w:rFonts w:ascii="Cambria Math" w:hAnsi="Cambria Math" w:cs="Arial"/>
                <w:i/>
                <w:sz w:val="24"/>
                <w:szCs w:val="24"/>
                <w:lang w:val="es-ES"/>
              </w:rPr>
            </m:ctrlPr>
          </m:sSubPr>
          <m:e>
            <m:r>
              <w:rPr>
                <w:rFonts w:ascii="Cambria Math" w:hAnsi="Cambria Math" w:cs="Arial"/>
                <w:sz w:val="24"/>
                <w:szCs w:val="24"/>
                <w:lang w:val="es-ES"/>
              </w:rPr>
              <m:t>c</m:t>
            </m:r>
          </m:e>
          <m:sub>
            <m:r>
              <w:rPr>
                <w:rFonts w:ascii="Cambria Math" w:hAnsi="Cambria Math" w:cs="Arial"/>
                <w:sz w:val="24"/>
                <w:szCs w:val="24"/>
                <w:vertAlign w:val="subscript"/>
                <w:lang w:val="es-ES"/>
              </w:rPr>
              <m:t>i</m:t>
            </m:r>
          </m:sub>
        </m:sSub>
        <m:r>
          <w:rPr>
            <w:rFonts w:ascii="Cambria Math" w:hAnsi="Cambria Math" w:cs="Arial"/>
            <w:sz w:val="24"/>
            <w:szCs w:val="24"/>
            <w:lang w:val="es-ES"/>
          </w:rPr>
          <m:t xml:space="preserve"> (t)</m:t>
        </m:r>
      </m:oMath>
      <w:r w:rsidRPr="001B263E">
        <w:rPr>
          <w:rFonts w:ascii="Arial" w:hAnsi="Arial" w:cs="Arial"/>
          <w:sz w:val="24"/>
          <w:szCs w:val="24"/>
          <w:lang w:val="es-ES"/>
        </w:rPr>
        <w:t xml:space="preserve"> de las células descendientes en una unidad de tiempo </w:t>
      </w:r>
      <m:oMath>
        <m:r>
          <w:rPr>
            <w:rFonts w:ascii="Cambria Math" w:hAnsi="Cambria Math" w:cs="Arial"/>
            <w:sz w:val="24"/>
            <w:szCs w:val="24"/>
            <w:lang w:val="es-ES"/>
          </w:rPr>
          <m:t>t</m:t>
        </m:r>
      </m:oMath>
      <w:r w:rsidRPr="001B263E">
        <w:rPr>
          <w:rFonts w:ascii="Arial" w:hAnsi="Arial" w:cs="Arial"/>
          <w:sz w:val="24"/>
          <w:szCs w:val="24"/>
          <w:lang w:val="es-ES"/>
        </w:rPr>
        <w:t xml:space="preserve"> y la etapa </w:t>
      </w:r>
      <m:oMath>
        <m:r>
          <w:rPr>
            <w:rFonts w:ascii="Cambria Math" w:hAnsi="Cambria Math" w:cs="Arial"/>
            <w:sz w:val="24"/>
            <w:szCs w:val="24"/>
            <w:lang w:val="es-ES"/>
          </w:rPr>
          <m:t>i = 1, ..., n</m:t>
        </m:r>
      </m:oMath>
      <w:r w:rsidRPr="001B263E">
        <w:rPr>
          <w:rFonts w:ascii="Arial" w:hAnsi="Arial" w:cs="Arial"/>
          <w:sz w:val="24"/>
          <w:szCs w:val="24"/>
          <w:lang w:val="es-ES"/>
        </w:rPr>
        <w:t xml:space="preserve">. La fracción </w:t>
      </w:r>
      <m:oMath>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i</m:t>
            </m:r>
          </m:sub>
        </m:sSub>
      </m:oMath>
      <w:r w:rsidRPr="001B263E">
        <w:rPr>
          <w:rFonts w:ascii="Arial" w:hAnsi="Arial" w:cs="Arial"/>
          <w:sz w:val="24"/>
          <w:szCs w:val="24"/>
          <w:lang w:val="es-ES"/>
        </w:rPr>
        <w:t xml:space="preserve"> de las células de la progenie permanece en la misma etapa de diferenciación que la célula madre, mientras que la fracción de </w:t>
      </w:r>
      <m:oMath>
        <m:r>
          <w:rPr>
            <w:rFonts w:ascii="Cambria Math" w:hAnsi="Cambria Math" w:cs="Arial"/>
            <w:sz w:val="24"/>
            <w:szCs w:val="24"/>
            <w:lang w:val="es-ES"/>
          </w:rPr>
          <m:t xml:space="preserve">1 - a </m:t>
        </m:r>
      </m:oMath>
      <w:r w:rsidRPr="001B263E">
        <w:rPr>
          <w:rFonts w:ascii="Arial" w:hAnsi="Arial" w:cs="Arial"/>
          <w:sz w:val="24"/>
          <w:szCs w:val="24"/>
          <w:lang w:val="es-ES"/>
        </w:rPr>
        <w:t>de las células del descendiente se diferencia, es decir, las transferencias a la etapa de diferenciación más alta. Además, la muerte celular a la tasa</w:t>
      </w:r>
      <m:oMath>
        <m:r>
          <w:rPr>
            <w:rFonts w:ascii="Cambria Math" w:hAnsi="Cambria Math" w:cs="Arial"/>
            <w:sz w:val="24"/>
            <w:szCs w:val="24"/>
            <w:lang w:val="es-ES"/>
          </w:rPr>
          <m:t xml:space="preserve"> </m:t>
        </m:r>
        <m:sSub>
          <m:sSubPr>
            <m:ctrlPr>
              <w:rPr>
                <w:rFonts w:ascii="Cambria Math" w:hAnsi="Cambria Math" w:cs="Arial"/>
                <w:i/>
                <w:sz w:val="24"/>
                <w:szCs w:val="24"/>
                <w:lang w:val="es-ES"/>
              </w:rPr>
            </m:ctrlPr>
          </m:sSubPr>
          <m:e>
            <m:r>
              <w:rPr>
                <w:rFonts w:ascii="Cambria Math" w:hAnsi="Cambria Math" w:cs="Arial"/>
                <w:sz w:val="24"/>
                <w:szCs w:val="24"/>
                <w:lang w:val="es-ES"/>
              </w:rPr>
              <m:t>μ</m:t>
            </m:r>
          </m:e>
          <m:sub>
            <m:r>
              <w:rPr>
                <w:rFonts w:ascii="Cambria Math" w:hAnsi="Cambria Math" w:cs="Arial"/>
                <w:sz w:val="24"/>
                <w:szCs w:val="24"/>
                <w:lang w:val="es-ES"/>
              </w:rPr>
              <m:t>i</m:t>
            </m:r>
          </m:sub>
        </m:sSub>
      </m:oMath>
      <w:r w:rsidRPr="001B263E">
        <w:rPr>
          <w:rFonts w:ascii="Arial" w:hAnsi="Arial" w:cs="Arial"/>
          <w:sz w:val="24"/>
          <w:szCs w:val="24"/>
          <w:lang w:val="es-ES"/>
        </w:rPr>
        <w:t xml:space="preserve"> es modelada. </w:t>
      </w:r>
    </w:p>
    <w:p w:rsidR="00CA4BF9" w:rsidRPr="001B263E" w:rsidRDefault="00CA4BF9" w:rsidP="00CA4BF9">
      <w:pPr>
        <w:spacing w:line="360" w:lineRule="auto"/>
        <w:jc w:val="both"/>
        <w:rPr>
          <w:rFonts w:ascii="Arial" w:hAnsi="Arial" w:cs="Arial"/>
          <w:sz w:val="24"/>
          <w:szCs w:val="24"/>
          <w:lang w:val="es-ES"/>
        </w:rPr>
      </w:pPr>
      <w:r w:rsidRPr="00E85476">
        <w:rPr>
          <w:rFonts w:ascii="Arial" w:hAnsi="Arial" w:cs="Arial"/>
          <w:sz w:val="24"/>
          <w:szCs w:val="24"/>
          <w:lang w:val="es-ES"/>
        </w:rPr>
        <w:t xml:space="preserve">También es notable que cuando la población de células maduras </w:t>
      </w:r>
      <m:oMath>
        <m:sSub>
          <m:sSubPr>
            <m:ctrlPr>
              <w:rPr>
                <w:rFonts w:ascii="Cambria Math" w:hAnsi="Cambria Math" w:cs="Arial"/>
                <w:i/>
                <w:sz w:val="24"/>
                <w:szCs w:val="24"/>
                <w:lang w:val="es-ES"/>
              </w:rPr>
            </m:ctrlPr>
          </m:sSubPr>
          <m:e>
            <m:r>
              <w:rPr>
                <w:rFonts w:ascii="Cambria Math" w:hAnsi="Cambria Math" w:cs="Arial"/>
                <w:sz w:val="24"/>
                <w:szCs w:val="24"/>
                <w:lang w:val="es-ES"/>
              </w:rPr>
              <m:t>c</m:t>
            </m:r>
          </m:e>
          <m:sub>
            <m:r>
              <w:rPr>
                <w:rFonts w:ascii="Cambria Math" w:hAnsi="Cambria Math" w:cs="Arial"/>
                <w:sz w:val="24"/>
                <w:szCs w:val="24"/>
                <w:lang w:val="es-ES"/>
              </w:rPr>
              <m:t>n</m:t>
            </m:r>
          </m:sub>
        </m:sSub>
      </m:oMath>
      <w:r w:rsidRPr="00E85476">
        <w:rPr>
          <w:rFonts w:ascii="Arial" w:hAnsi="Arial" w:cs="Arial"/>
          <w:sz w:val="24"/>
          <w:szCs w:val="24"/>
          <w:lang w:val="es-ES"/>
        </w:rPr>
        <w:t xml:space="preserve"> llega a algunos valores, entonces el término </w:t>
      </w:r>
      <m:oMath>
        <m:d>
          <m:dPr>
            <m:ctrlPr>
              <w:rPr>
                <w:rFonts w:ascii="Cambria Math" w:hAnsi="Cambria Math" w:cs="Arial"/>
                <w:i/>
                <w:sz w:val="24"/>
                <w:szCs w:val="24"/>
                <w:lang w:val="es-ES"/>
              </w:rPr>
            </m:ctrlPr>
          </m:dPr>
          <m:e>
            <m:r>
              <w:rPr>
                <w:rFonts w:ascii="Cambria Math" w:hAnsi="Cambria Math" w:cs="Arial"/>
                <w:sz w:val="24"/>
                <w:szCs w:val="24"/>
                <w:lang w:val="es-ES"/>
              </w:rPr>
              <m:t>2</m:t>
            </m:r>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vertAlign w:val="subscript"/>
                    <w:lang w:val="es-ES"/>
                  </w:rPr>
                  <m:t>i</m:t>
                </m:r>
              </m:sub>
            </m:sSub>
            <m:sSub>
              <m:sSubPr>
                <m:ctrlPr>
                  <w:rPr>
                    <w:rFonts w:ascii="Cambria Math" w:hAnsi="Cambria Math" w:cs="Arial"/>
                    <w:i/>
                    <w:sz w:val="24"/>
                    <w:szCs w:val="24"/>
                    <w:lang w:val="es-ES"/>
                  </w:rPr>
                </m:ctrlPr>
              </m:sSubPr>
              <m:e>
                <m:r>
                  <w:rPr>
                    <w:rFonts w:ascii="Cambria Math" w:hAnsi="Cambria Math" w:cs="Arial"/>
                    <w:sz w:val="24"/>
                    <w:szCs w:val="24"/>
                    <w:lang w:val="es-ES"/>
                  </w:rPr>
                  <m:t>s</m:t>
                </m:r>
              </m:e>
              <m:sub>
                <m:sSub>
                  <m:sSubPr>
                    <m:ctrlPr>
                      <w:rPr>
                        <w:rFonts w:ascii="Cambria Math" w:hAnsi="Cambria Math" w:cs="Arial"/>
                        <w:i/>
                        <w:sz w:val="24"/>
                        <w:szCs w:val="24"/>
                        <w:vertAlign w:val="subscript"/>
                        <w:lang w:val="es-ES"/>
                      </w:rPr>
                    </m:ctrlPr>
                  </m:sSubPr>
                  <m:e>
                    <m:r>
                      <w:rPr>
                        <w:rFonts w:ascii="Cambria Math" w:hAnsi="Cambria Math" w:cs="Arial"/>
                        <w:sz w:val="24"/>
                        <w:szCs w:val="24"/>
                        <w:vertAlign w:val="subscript"/>
                        <w:lang w:val="es-ES"/>
                      </w:rPr>
                      <m:t>k</m:t>
                    </m:r>
                    <m:ctrlPr>
                      <w:rPr>
                        <w:rFonts w:ascii="Cambria Math" w:hAnsi="Cambria Math" w:cs="Arial"/>
                        <w:i/>
                        <w:sz w:val="24"/>
                        <w:szCs w:val="24"/>
                        <w:lang w:val="es-ES"/>
                      </w:rPr>
                    </m:ctrlPr>
                  </m:e>
                  <m:sub>
                    <m:r>
                      <w:rPr>
                        <w:rFonts w:ascii="Cambria Math" w:hAnsi="Cambria Math" w:cs="Arial"/>
                        <w:sz w:val="24"/>
                        <w:szCs w:val="24"/>
                        <w:vertAlign w:val="subscript"/>
                        <w:lang w:val="es-ES"/>
                      </w:rPr>
                      <m:t>1</m:t>
                    </m:r>
                  </m:sub>
                </m:sSub>
              </m:sub>
            </m:sSub>
            <m:d>
              <m:dPr>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- 1</m:t>
            </m:r>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vertAlign w:val="subscript"/>
                <w:lang w:val="es-ES"/>
              </w:rPr>
              <m:t>i</m:t>
            </m:r>
          </m:sub>
        </m:sSub>
        <m:sSub>
          <m:sSubPr>
            <m:ctrlPr>
              <w:rPr>
                <w:rFonts w:ascii="Cambria Math" w:hAnsi="Cambria Math" w:cs="Arial"/>
                <w:i/>
                <w:sz w:val="24"/>
                <w:szCs w:val="24"/>
                <w:lang w:val="es-ES"/>
              </w:rPr>
            </m:ctrlPr>
          </m:sSubPr>
          <m:e>
            <m:r>
              <w:rPr>
                <w:rFonts w:ascii="Cambria Math" w:hAnsi="Cambria Math" w:cs="Arial"/>
                <w:sz w:val="24"/>
                <w:szCs w:val="24"/>
                <w:lang w:val="es-ES"/>
              </w:rPr>
              <m:t>s</m:t>
            </m:r>
          </m:e>
          <m:sub>
            <m:sSub>
              <m:sSubPr>
                <m:ctrlPr>
                  <w:rPr>
                    <w:rFonts w:ascii="Cambria Math" w:hAnsi="Cambria Math" w:cs="Arial"/>
                    <w:i/>
                    <w:sz w:val="24"/>
                    <w:szCs w:val="24"/>
                    <w:vertAlign w:val="subscript"/>
                    <w:lang w:val="es-ES"/>
                  </w:rPr>
                </m:ctrlPr>
              </m:sSubPr>
              <m:e>
                <m:r>
                  <w:rPr>
                    <w:rFonts w:ascii="Cambria Math" w:hAnsi="Cambria Math" w:cs="Arial"/>
                    <w:sz w:val="24"/>
                    <w:szCs w:val="24"/>
                    <w:vertAlign w:val="subscript"/>
                    <w:lang w:val="es-ES"/>
                  </w:rPr>
                  <m:t>k</m:t>
                </m:r>
                <m:ctrlPr>
                  <w:rPr>
                    <w:rFonts w:ascii="Cambria Math" w:hAnsi="Cambria Math" w:cs="Arial"/>
                    <w:i/>
                    <w:sz w:val="24"/>
                    <w:szCs w:val="24"/>
                    <w:lang w:val="es-ES"/>
                  </w:rPr>
                </m:ctrlPr>
              </m:e>
              <m:sub>
                <m:r>
                  <w:rPr>
                    <w:rFonts w:ascii="Cambria Math" w:hAnsi="Cambria Math" w:cs="Arial"/>
                    <w:sz w:val="24"/>
                    <w:szCs w:val="24"/>
                    <w:vertAlign w:val="subscript"/>
                    <w:lang w:val="es-ES"/>
                  </w:rPr>
                  <m:t>2</m:t>
                </m:r>
              </m:sub>
            </m:sSub>
          </m:sub>
        </m:sSub>
        <m:d>
          <m:dPr>
            <m:ctrlPr>
              <w:rPr>
                <w:rFonts w:ascii="Cambria Math" w:hAnsi="Cambria Math" w:cs="Arial"/>
                <w:i/>
                <w:sz w:val="24"/>
                <w:szCs w:val="24"/>
                <w:lang w:val="es-ES"/>
              </w:rPr>
            </m:ctrlPr>
          </m:dPr>
          <m:e>
            <m:r>
              <w:rPr>
                <w:rFonts w:ascii="Cambria Math" w:hAnsi="Cambria Math" w:cs="Arial"/>
                <w:sz w:val="24"/>
                <w:szCs w:val="24"/>
                <w:lang w:val="es-ES"/>
              </w:rPr>
              <m:t>t</m:t>
            </m:r>
          </m:e>
        </m:d>
        <m:sSub>
          <m:sSubPr>
            <m:ctrlPr>
              <w:rPr>
                <w:rFonts w:ascii="Cambria Math" w:hAnsi="Cambria Math" w:cs="Arial"/>
                <w:i/>
                <w:sz w:val="24"/>
                <w:szCs w:val="24"/>
                <w:lang w:val="es-ES"/>
              </w:rPr>
            </m:ctrlPr>
          </m:sSubPr>
          <m:e>
            <m:r>
              <w:rPr>
                <w:rFonts w:ascii="Cambria Math" w:hAnsi="Cambria Math" w:cs="Arial"/>
                <w:sz w:val="24"/>
                <w:szCs w:val="24"/>
                <w:lang w:val="es-ES"/>
              </w:rPr>
              <m:t>c</m:t>
            </m:r>
          </m:e>
          <m:sub>
            <m:r>
              <w:rPr>
                <w:rFonts w:ascii="Cambria Math" w:hAnsi="Cambria Math" w:cs="Arial"/>
                <w:sz w:val="24"/>
                <w:szCs w:val="24"/>
                <w:vertAlign w:val="subscript"/>
                <w:lang w:val="es-ES"/>
              </w:rPr>
              <m:t>i</m:t>
            </m:r>
          </m:sub>
        </m:sSub>
        <m:r>
          <w:rPr>
            <w:rFonts w:ascii="Cambria Math" w:hAnsi="Cambria Math" w:cs="Arial"/>
            <w:sz w:val="24"/>
            <w:szCs w:val="24"/>
            <w:lang w:val="es-ES"/>
          </w:rPr>
          <m:t xml:space="preserve"> (t)</m:t>
        </m:r>
      </m:oMath>
      <w:r w:rsidRPr="00E85476">
        <w:rPr>
          <w:rFonts w:ascii="Arial" w:hAnsi="Arial" w:cs="Arial"/>
          <w:sz w:val="24"/>
          <w:szCs w:val="24"/>
          <w:lang w:val="es-ES"/>
        </w:rPr>
        <w:t xml:space="preserve"> se convierte en negativo y el número de las células en la etapa</w:t>
      </w:r>
      <m:oMath>
        <m:r>
          <w:rPr>
            <w:rFonts w:ascii="Cambria Math" w:hAnsi="Cambria Math" w:cs="Arial"/>
            <w:sz w:val="24"/>
            <w:szCs w:val="24"/>
            <w:lang w:val="es-ES"/>
          </w:rPr>
          <m:t xml:space="preserve"> i</m:t>
        </m:r>
      </m:oMath>
      <w:r w:rsidRPr="00E85476">
        <w:rPr>
          <w:rFonts w:ascii="Arial" w:hAnsi="Arial" w:cs="Arial"/>
          <w:sz w:val="24"/>
          <w:szCs w:val="24"/>
          <w:lang w:val="es-ES"/>
        </w:rPr>
        <w:t xml:space="preserve"> disminuye. Por otro lado, cuando la densidad de células maduras es baja, entonces </w:t>
      </w:r>
      <m:oMath>
        <m:r>
          <w:rPr>
            <w:rFonts w:ascii="Cambria Math" w:hAnsi="Cambria Math" w:cs="Arial"/>
            <w:sz w:val="24"/>
            <w:szCs w:val="24"/>
            <w:lang w:val="es-ES"/>
          </w:rPr>
          <m:t>(2</m:t>
        </m:r>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i</m:t>
            </m:r>
          </m:sub>
        </m:sSub>
        <m:sSub>
          <m:sSubPr>
            <m:ctrlPr>
              <w:rPr>
                <w:rFonts w:ascii="Cambria Math" w:hAnsi="Cambria Math" w:cs="Arial"/>
                <w:i/>
                <w:sz w:val="24"/>
                <w:szCs w:val="24"/>
                <w:lang w:val="es-ES"/>
              </w:rPr>
            </m:ctrlPr>
          </m:sSubPr>
          <m:e>
            <m:r>
              <w:rPr>
                <w:rFonts w:ascii="Cambria Math" w:hAnsi="Cambria Math" w:cs="Arial"/>
                <w:sz w:val="24"/>
                <w:szCs w:val="24"/>
                <w:lang w:val="es-ES"/>
              </w:rPr>
              <m:t>s</m:t>
            </m:r>
          </m:e>
          <m:sub>
            <m:sSub>
              <m:sSubPr>
                <m:ctrlPr>
                  <w:rPr>
                    <w:rFonts w:ascii="Cambria Math" w:hAnsi="Cambria Math" w:cs="Arial"/>
                    <w:i/>
                    <w:sz w:val="24"/>
                    <w:szCs w:val="24"/>
                    <w:lang w:val="es-ES"/>
                  </w:rPr>
                </m:ctrlPr>
              </m:sSubPr>
              <m:e>
                <m:r>
                  <w:rPr>
                    <w:rFonts w:ascii="Cambria Math" w:hAnsi="Cambria Math" w:cs="Arial"/>
                    <w:sz w:val="24"/>
                    <w:szCs w:val="24"/>
                    <w:lang w:val="es-ES"/>
                  </w:rPr>
                  <m:t>k</m:t>
                </m:r>
              </m:e>
              <m:sub>
                <m:r>
                  <w:rPr>
                    <w:rFonts w:ascii="Cambria Math" w:hAnsi="Cambria Math" w:cs="Arial"/>
                    <w:sz w:val="24"/>
                    <w:szCs w:val="24"/>
                    <w:lang w:val="es-ES"/>
                  </w:rPr>
                  <m:t>1</m:t>
                </m:r>
              </m:sub>
            </m:sSub>
          </m:sub>
        </m:sSub>
        <m:r>
          <w:rPr>
            <w:rFonts w:ascii="Cambria Math" w:hAnsi="Cambria Math" w:cs="Arial"/>
            <w:sz w:val="24"/>
            <w:szCs w:val="24"/>
            <w:lang w:val="es-ES"/>
          </w:rPr>
          <m:t xml:space="preserve">(t) - 1) </m:t>
        </m:r>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i</m:t>
            </m:r>
          </m:sub>
        </m:sSub>
        <m:r>
          <w:rPr>
            <w:rFonts w:ascii="Cambria Math" w:hAnsi="Cambria Math" w:cs="Arial"/>
            <w:sz w:val="24"/>
            <w:szCs w:val="24"/>
            <w:lang w:val="es-ES"/>
          </w:rPr>
          <m:t xml:space="preserve"> </m:t>
        </m:r>
        <m:sSub>
          <m:sSubPr>
            <m:ctrlPr>
              <w:rPr>
                <w:rFonts w:ascii="Cambria Math" w:hAnsi="Cambria Math" w:cs="Arial"/>
                <w:i/>
                <w:sz w:val="24"/>
                <w:szCs w:val="24"/>
                <w:lang w:val="es-ES"/>
              </w:rPr>
            </m:ctrlPr>
          </m:sSubPr>
          <m:e>
            <m:r>
              <w:rPr>
                <w:rFonts w:ascii="Cambria Math" w:hAnsi="Cambria Math" w:cs="Arial"/>
                <w:sz w:val="24"/>
                <w:szCs w:val="24"/>
                <w:lang w:val="es-ES"/>
              </w:rPr>
              <m:t>s</m:t>
            </m:r>
          </m:e>
          <m:sub>
            <m:sSub>
              <m:sSubPr>
                <m:ctrlPr>
                  <w:rPr>
                    <w:rFonts w:ascii="Cambria Math" w:hAnsi="Cambria Math" w:cs="Arial"/>
                    <w:i/>
                    <w:sz w:val="24"/>
                    <w:szCs w:val="24"/>
                    <w:lang w:val="es-ES"/>
                  </w:rPr>
                </m:ctrlPr>
              </m:sSubPr>
              <m:e>
                <m:r>
                  <w:rPr>
                    <w:rFonts w:ascii="Cambria Math" w:hAnsi="Cambria Math" w:cs="Arial"/>
                    <w:sz w:val="24"/>
                    <w:szCs w:val="24"/>
                    <w:lang w:val="es-ES"/>
                  </w:rPr>
                  <m:t>k</m:t>
                </m:r>
              </m:e>
              <m:sub>
                <m:r>
                  <w:rPr>
                    <w:rFonts w:ascii="Cambria Math" w:hAnsi="Cambria Math" w:cs="Arial"/>
                    <w:sz w:val="24"/>
                    <w:szCs w:val="24"/>
                    <w:lang w:val="es-ES"/>
                  </w:rPr>
                  <m:t>2</m:t>
                </m:r>
              </m:sub>
            </m:sSub>
          </m:sub>
        </m:sSub>
        <m:r>
          <w:rPr>
            <w:rFonts w:ascii="Cambria Math" w:hAnsi="Cambria Math" w:cs="Arial"/>
            <w:sz w:val="24"/>
            <w:szCs w:val="24"/>
            <w:lang w:val="es-ES"/>
          </w:rPr>
          <m:t xml:space="preserve">(t) </m:t>
        </m:r>
        <m:sSub>
          <m:sSubPr>
            <m:ctrlPr>
              <w:rPr>
                <w:rFonts w:ascii="Cambria Math" w:hAnsi="Cambria Math" w:cs="Arial"/>
                <w:i/>
                <w:sz w:val="24"/>
                <w:szCs w:val="24"/>
                <w:lang w:val="es-ES"/>
              </w:rPr>
            </m:ctrlPr>
          </m:sSubPr>
          <m:e>
            <m:r>
              <w:rPr>
                <w:rFonts w:ascii="Cambria Math" w:hAnsi="Cambria Math" w:cs="Arial"/>
                <w:sz w:val="24"/>
                <w:szCs w:val="24"/>
                <w:lang w:val="es-ES"/>
              </w:rPr>
              <m:t>c</m:t>
            </m:r>
          </m:e>
          <m:sub>
            <m:r>
              <w:rPr>
                <w:rFonts w:ascii="Cambria Math" w:hAnsi="Cambria Math" w:cs="Arial"/>
                <w:sz w:val="24"/>
                <w:szCs w:val="24"/>
                <w:lang w:val="es-ES"/>
              </w:rPr>
              <m:t>i</m:t>
            </m:r>
          </m:sub>
        </m:sSub>
        <m:r>
          <w:rPr>
            <w:rFonts w:ascii="Cambria Math" w:hAnsi="Cambria Math" w:cs="Arial"/>
            <w:sz w:val="24"/>
            <w:szCs w:val="24"/>
            <w:lang w:val="es-ES"/>
          </w:rPr>
          <m:t>(t)</m:t>
        </m:r>
      </m:oMath>
      <w:r w:rsidRPr="00E85476">
        <w:rPr>
          <w:rFonts w:ascii="Arial" w:hAnsi="Arial" w:cs="Arial"/>
          <w:sz w:val="24"/>
          <w:szCs w:val="24"/>
          <w:lang w:val="es-ES"/>
        </w:rPr>
        <w:t xml:space="preserve"> es positivo y el número de células en la etapa</w:t>
      </w:r>
      <m:oMath>
        <m:r>
          <w:rPr>
            <w:rFonts w:ascii="Cambria Math" w:hAnsi="Cambria Math" w:cs="Arial"/>
            <w:sz w:val="24"/>
            <w:szCs w:val="24"/>
            <w:lang w:val="es-ES"/>
          </w:rPr>
          <m:t xml:space="preserve"> i</m:t>
        </m:r>
      </m:oMath>
      <w:r w:rsidRPr="00E85476">
        <w:rPr>
          <w:rFonts w:ascii="Arial" w:hAnsi="Arial" w:cs="Arial"/>
          <w:sz w:val="24"/>
          <w:szCs w:val="24"/>
          <w:lang w:val="es-ES"/>
        </w:rPr>
        <w:t xml:space="preserve"> aumenta siempre que las tasas de mortalidad no sean demasiado altas. Esto muestra cómo la dinámica de cada subpoblación de células depend</w:t>
      </w:r>
      <w:r w:rsidR="006F3E74">
        <w:rPr>
          <w:rFonts w:ascii="Arial" w:hAnsi="Arial" w:cs="Arial"/>
          <w:sz w:val="24"/>
          <w:szCs w:val="24"/>
          <w:lang w:val="es-ES"/>
        </w:rPr>
        <w:t>e del nivel de células maduras.</w:t>
      </w:r>
    </w:p>
    <w:p w:rsidR="00CA4BF9" w:rsidRPr="001B263E" w:rsidRDefault="00CA4BF9" w:rsidP="00CA4BF9">
      <w:pPr>
        <w:spacing w:line="360" w:lineRule="auto"/>
        <w:jc w:val="both"/>
        <w:rPr>
          <w:rFonts w:ascii="Arial" w:hAnsi="Arial" w:cs="Arial"/>
          <w:sz w:val="24"/>
          <w:szCs w:val="24"/>
          <w:lang w:val="es-ES"/>
        </w:rPr>
      </w:pPr>
      <w:r w:rsidRPr="001B263E">
        <w:rPr>
          <w:rFonts w:ascii="Arial" w:hAnsi="Arial" w:cs="Arial"/>
          <w:sz w:val="24"/>
          <w:szCs w:val="24"/>
          <w:lang w:val="es-ES"/>
        </w:rPr>
        <w:t xml:space="preserve">El modelo (2) está bien planteado, la solución existe y es única para </w:t>
      </w:r>
      <m:oMath>
        <m:r>
          <w:rPr>
            <w:rFonts w:ascii="Cambria Math" w:hAnsi="Cambria Math" w:cs="Arial"/>
            <w:sz w:val="24"/>
            <w:szCs w:val="24"/>
            <w:lang w:val="es-ES"/>
          </w:rPr>
          <m:t xml:space="preserve">t </m:t>
        </m:r>
        <m:r>
          <w:rPr>
            <w:rFonts w:ascii="Cambria Math" w:hAnsi="Cambria Math" w:cs="Cambria Math"/>
            <w:sz w:val="24"/>
            <w:szCs w:val="24"/>
            <w:lang w:val="es-ES"/>
          </w:rPr>
          <m:t>∈</m:t>
        </m:r>
        <m:r>
          <w:rPr>
            <w:rFonts w:ascii="Cambria Math" w:hAnsi="Cambria Math" w:cs="Arial"/>
            <w:sz w:val="24"/>
            <w:szCs w:val="24"/>
            <w:lang w:val="es-ES"/>
          </w:rPr>
          <m:t xml:space="preserve"> [0, ∞)</m:t>
        </m:r>
      </m:oMath>
      <w:r w:rsidRPr="001B263E">
        <w:rPr>
          <w:rFonts w:ascii="Arial" w:hAnsi="Arial" w:cs="Arial"/>
          <w:sz w:val="24"/>
          <w:szCs w:val="24"/>
          <w:lang w:val="es-ES"/>
        </w:rPr>
        <w:br/>
        <w:t>Y  para la condición inicial no neg</w:t>
      </w:r>
      <w:r w:rsidR="00B0241C">
        <w:rPr>
          <w:rFonts w:ascii="Arial" w:hAnsi="Arial" w:cs="Arial"/>
          <w:sz w:val="24"/>
          <w:szCs w:val="24"/>
          <w:lang w:val="es-ES"/>
        </w:rPr>
        <w:t>ativa, la solución del sistema [2]</w:t>
      </w:r>
      <w:r w:rsidRPr="001B263E">
        <w:rPr>
          <w:rFonts w:ascii="Arial" w:hAnsi="Arial" w:cs="Arial"/>
          <w:sz w:val="24"/>
          <w:szCs w:val="24"/>
          <w:lang w:val="es-ES"/>
        </w:rPr>
        <w:t xml:space="preserve"> sigue siendo no ne</w:t>
      </w:r>
      <w:r>
        <w:rPr>
          <w:rFonts w:ascii="Arial" w:hAnsi="Arial" w:cs="Arial"/>
          <w:sz w:val="24"/>
          <w:szCs w:val="24"/>
          <w:lang w:val="es-ES"/>
        </w:rPr>
        <w:t>gativa, lo que se demuestra en</w:t>
      </w:r>
      <w:r w:rsidR="00385C2C">
        <w:rPr>
          <w:rFonts w:ascii="Arial" w:hAnsi="Arial" w:cs="Arial"/>
          <w:sz w:val="24"/>
          <w:szCs w:val="24"/>
          <w:lang w:val="es-ES"/>
        </w:rPr>
        <w:fldChar w:fldCharType="begin"/>
      </w:r>
      <w:r w:rsidR="00385C2C">
        <w:rPr>
          <w:rFonts w:ascii="Arial" w:hAnsi="Arial" w:cs="Arial"/>
          <w:sz w:val="24"/>
          <w:szCs w:val="24"/>
          <w:lang w:val="es-ES"/>
        </w:rPr>
        <w:instrText xml:space="preserve"> ADDIN EN.CITE &lt;EndNote&gt;&lt;Cite&gt;&lt;Author&gt;T. Stiehl&lt;/Author&gt;&lt;Year&gt;2010&lt;/Year&gt;&lt;RecNum&gt;0&lt;/RecNum&gt;&lt;IDText&gt;Characterization of stem cells using mathematical models of multistage cell lineages&lt;/IDText&gt;&lt;DisplayText&gt;(7)&lt;/DisplayText&gt;&lt;record&gt;&lt;ref-type name="Journal Article"&gt;17&lt;/ref-type&gt;&lt;contributors&gt;&lt;authors&gt;&lt;author&gt;T. Stiehl, A. Marciniak-Czochra&lt;/author&gt;&lt;/authors&gt;&lt;/contributors&gt;&lt;titles&gt;&lt;title&gt;Characterization of stem cells using mathematical models of multistage cell lineages&lt;/title&gt;&lt;secondary-title&gt;Mathematical and Computer Modelling&lt;/secondary-title&gt;&lt;/titles&gt;&lt;dates&gt;&lt;year&gt;2010&lt;/year&gt;&lt;/dates&gt;&lt;/record&gt;&lt;/Cite&gt;&lt;/EndNote&gt;</w:instrText>
      </w:r>
      <w:r w:rsidR="00385C2C">
        <w:rPr>
          <w:rFonts w:ascii="Arial" w:hAnsi="Arial" w:cs="Arial"/>
          <w:sz w:val="24"/>
          <w:szCs w:val="24"/>
          <w:lang w:val="es-ES"/>
        </w:rPr>
        <w:fldChar w:fldCharType="separate"/>
      </w:r>
      <w:r w:rsidR="00385C2C">
        <w:rPr>
          <w:rFonts w:ascii="Arial" w:hAnsi="Arial" w:cs="Arial"/>
          <w:noProof/>
          <w:sz w:val="24"/>
          <w:szCs w:val="24"/>
          <w:lang w:val="es-ES"/>
        </w:rPr>
        <w:t>(7)</w:t>
      </w:r>
      <w:r w:rsidR="00385C2C">
        <w:rPr>
          <w:rFonts w:ascii="Arial" w:hAnsi="Arial" w:cs="Arial"/>
          <w:sz w:val="24"/>
          <w:szCs w:val="24"/>
          <w:lang w:val="es-ES"/>
        </w:rPr>
        <w:fldChar w:fldCharType="end"/>
      </w:r>
      <w:r>
        <w:rPr>
          <w:rFonts w:ascii="Arial" w:hAnsi="Arial" w:cs="Arial"/>
          <w:sz w:val="24"/>
          <w:szCs w:val="24"/>
          <w:lang w:val="es-ES"/>
        </w:rPr>
        <w:t xml:space="preserve">. </w:t>
      </w:r>
      <w:r w:rsidRPr="001B263E">
        <w:rPr>
          <w:rFonts w:ascii="Arial" w:hAnsi="Arial" w:cs="Arial"/>
          <w:sz w:val="24"/>
          <w:szCs w:val="24"/>
          <w:lang w:val="es-ES"/>
        </w:rPr>
        <w:t>Suponiendo además que</w:t>
      </w:r>
    </w:p>
    <w:p w:rsidR="00CA4BF9" w:rsidRPr="001B263E" w:rsidRDefault="003214DE" w:rsidP="00CA4BF9">
      <w:pPr>
        <w:spacing w:line="360" w:lineRule="auto"/>
        <w:jc w:val="both"/>
        <w:rPr>
          <w:rFonts w:ascii="Arial" w:eastAsiaTheme="minorEastAsia" w:hAnsi="Arial" w:cs="Arial"/>
          <w:sz w:val="24"/>
          <w:szCs w:val="24"/>
          <w:lang w:val="es-ES"/>
        </w:rPr>
      </w:pPr>
      <m:oMathPara>
        <m:oMathParaPr>
          <m:jc m:val="left"/>
        </m:oMathParaPr>
        <m:oMath>
          <m:sSub>
            <m:sSubPr>
              <m:ctrlPr>
                <w:rPr>
                  <w:rFonts w:ascii="Cambria Math" w:hAnsi="Cambria Math" w:cs="Arial"/>
                  <w:i/>
                  <w:sz w:val="24"/>
                  <w:szCs w:val="24"/>
                  <w:lang w:val="es-ES"/>
                </w:rPr>
              </m:ctrlPr>
            </m:sSubPr>
            <m:e>
              <m:r>
                <w:rPr>
                  <w:rFonts w:ascii="Cambria Math" w:hAnsi="Cambria Math" w:cs="Arial"/>
                  <w:sz w:val="24"/>
                  <w:szCs w:val="24"/>
                  <w:lang w:val="es-ES"/>
                </w:rPr>
                <m:t>μ</m:t>
              </m:r>
            </m:e>
            <m:sub>
              <m:r>
                <w:rPr>
                  <w:rFonts w:ascii="Cambria Math" w:hAnsi="Cambria Math" w:cs="Arial"/>
                  <w:sz w:val="24"/>
                  <w:szCs w:val="24"/>
                  <w:lang w:val="es-ES"/>
                </w:rPr>
                <m:t>1</m:t>
              </m:r>
            </m:sub>
          </m:sSub>
          <m:r>
            <w:rPr>
              <w:rFonts w:ascii="Cambria Math" w:hAnsi="Cambria Math" w:cs="Arial"/>
              <w:sz w:val="24"/>
              <w:szCs w:val="24"/>
              <w:lang w:val="es-ES"/>
            </w:rPr>
            <m:t>&lt;</m:t>
          </m:r>
          <m:d>
            <m:dPr>
              <m:ctrlPr>
                <w:rPr>
                  <w:rFonts w:ascii="Cambria Math" w:hAnsi="Cambria Math" w:cs="Arial"/>
                  <w:i/>
                  <w:sz w:val="24"/>
                  <w:szCs w:val="24"/>
                  <w:lang w:val="es-ES"/>
                </w:rPr>
              </m:ctrlPr>
            </m:dPr>
            <m:e>
              <m:r>
                <w:rPr>
                  <w:rFonts w:ascii="Cambria Math" w:hAnsi="Cambria Math" w:cs="Arial"/>
                  <w:sz w:val="24"/>
                  <w:szCs w:val="24"/>
                  <w:lang w:val="es-ES"/>
                </w:rPr>
                <m:t>2</m:t>
              </m:r>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1</m:t>
                  </m:r>
                </m:sub>
              </m:sSub>
              <m:r>
                <w:rPr>
                  <w:rFonts w:ascii="Cambria Math" w:hAnsi="Cambria Math" w:cs="Arial"/>
                  <w:sz w:val="24"/>
                  <w:szCs w:val="24"/>
                  <w:lang w:val="es-ES"/>
                </w:rPr>
                <m:t>-1</m:t>
              </m:r>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1</m:t>
              </m:r>
            </m:sub>
          </m:sSub>
          <m:r>
            <w:rPr>
              <w:rFonts w:ascii="Cambria Math" w:eastAsiaTheme="minorEastAsia" w:hAnsi="Cambria Math" w:cs="Arial"/>
              <w:sz w:val="24"/>
              <w:szCs w:val="24"/>
              <w:lang w:val="es-ES"/>
            </w:rPr>
            <m:t>,</m:t>
          </m:r>
        </m:oMath>
      </m:oMathPara>
    </w:p>
    <w:p w:rsidR="00CA4BF9" w:rsidRPr="001B263E" w:rsidRDefault="00CA4BF9" w:rsidP="00CA4BF9">
      <w:pPr>
        <w:spacing w:line="360" w:lineRule="auto"/>
        <w:jc w:val="both"/>
        <w:rPr>
          <w:rFonts w:ascii="Arial" w:eastAsiaTheme="minorEastAsia" w:hAnsi="Arial" w:cs="Arial"/>
          <w:sz w:val="24"/>
          <w:szCs w:val="24"/>
          <w:lang w:val="es-ES"/>
        </w:rPr>
      </w:pPr>
      <m:oMath>
        <m:r>
          <w:rPr>
            <w:rFonts w:ascii="Cambria Math" w:eastAsiaTheme="minorEastAsia" w:hAnsi="Cambria Math" w:cs="Arial"/>
            <w:sz w:val="24"/>
            <w:szCs w:val="24"/>
            <w:lang w:val="es-ES"/>
          </w:rPr>
          <m:t>0&lt;2</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a</m:t>
            </m:r>
          </m:e>
          <m:sub>
            <m:r>
              <w:rPr>
                <w:rFonts w:ascii="Cambria Math" w:eastAsiaTheme="minorEastAsia" w:hAnsi="Cambria Math" w:cs="Arial"/>
                <w:sz w:val="24"/>
                <w:szCs w:val="24"/>
                <w:lang w:val="es-ES"/>
              </w:rPr>
              <m:t>1</m:t>
            </m:r>
          </m:sub>
        </m:sSub>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p</m:t>
            </m:r>
          </m:e>
          <m:sub>
            <m:r>
              <w:rPr>
                <w:rFonts w:ascii="Cambria Math" w:eastAsiaTheme="minorEastAsia" w:hAnsi="Cambria Math" w:cs="Arial"/>
                <w:sz w:val="24"/>
                <w:szCs w:val="24"/>
                <w:lang w:val="es-ES"/>
              </w:rPr>
              <m:t>1</m:t>
            </m:r>
          </m:sub>
        </m:sSub>
        <m:d>
          <m:dPr>
            <m:ctrlPr>
              <w:rPr>
                <w:rFonts w:ascii="Cambria Math" w:eastAsiaTheme="minorEastAsia" w:hAnsi="Cambria Math" w:cs="Arial"/>
                <w:i/>
                <w:sz w:val="24"/>
                <w:szCs w:val="24"/>
                <w:lang w:val="es-ES"/>
              </w:rPr>
            </m:ctrlPr>
          </m:dPr>
          <m:e>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μ</m:t>
                </m:r>
              </m:e>
              <m:sub>
                <m:r>
                  <w:rPr>
                    <w:rFonts w:ascii="Cambria Math" w:eastAsiaTheme="minorEastAsia" w:hAnsi="Cambria Math" w:cs="Arial"/>
                    <w:sz w:val="24"/>
                    <w:szCs w:val="24"/>
                    <w:lang w:val="es-ES"/>
                  </w:rPr>
                  <m:t>i</m:t>
                </m:r>
              </m:sub>
            </m:sSub>
            <m:r>
              <w:rPr>
                <w:rFonts w:ascii="Cambria Math" w:eastAsiaTheme="minorEastAsia" w:hAnsi="Cambria Math" w:cs="Arial"/>
                <w:sz w:val="24"/>
                <w:szCs w:val="24"/>
                <w:lang w:val="es-ES"/>
              </w:rPr>
              <m:t>+</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p</m:t>
                </m:r>
              </m:e>
              <m:sub>
                <m:r>
                  <w:rPr>
                    <w:rFonts w:ascii="Cambria Math" w:eastAsiaTheme="minorEastAsia" w:hAnsi="Cambria Math" w:cs="Arial"/>
                    <w:sz w:val="24"/>
                    <w:szCs w:val="24"/>
                    <w:lang w:val="es-ES"/>
                  </w:rPr>
                  <m:t>i</m:t>
                </m:r>
              </m:sub>
            </m:sSub>
          </m:e>
        </m:d>
        <m:r>
          <w:rPr>
            <w:rFonts w:ascii="Cambria Math" w:eastAsiaTheme="minorEastAsia" w:hAnsi="Cambria Math" w:cs="Arial"/>
            <w:sz w:val="24"/>
            <w:szCs w:val="24"/>
            <w:lang w:val="es-ES"/>
          </w:rPr>
          <m:t>-2</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a</m:t>
            </m:r>
          </m:e>
          <m:sub>
            <m:r>
              <w:rPr>
                <w:rFonts w:ascii="Cambria Math" w:eastAsiaTheme="minorEastAsia" w:hAnsi="Cambria Math" w:cs="Arial"/>
                <w:sz w:val="24"/>
                <w:szCs w:val="24"/>
                <w:lang w:val="es-ES"/>
              </w:rPr>
              <m:t>i</m:t>
            </m:r>
          </m:sub>
        </m:sSub>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p</m:t>
            </m:r>
          </m:e>
          <m:sub>
            <m:r>
              <w:rPr>
                <w:rFonts w:ascii="Cambria Math" w:eastAsiaTheme="minorEastAsia" w:hAnsi="Cambria Math" w:cs="Arial"/>
                <w:sz w:val="24"/>
                <w:szCs w:val="24"/>
                <w:lang w:val="es-ES"/>
              </w:rPr>
              <m:t>i</m:t>
            </m:r>
          </m:sub>
        </m:sSub>
        <m:d>
          <m:dPr>
            <m:ctrlPr>
              <w:rPr>
                <w:rFonts w:ascii="Cambria Math" w:eastAsiaTheme="minorEastAsia" w:hAnsi="Cambria Math" w:cs="Arial"/>
                <w:i/>
                <w:sz w:val="24"/>
                <w:szCs w:val="24"/>
                <w:lang w:val="es-ES"/>
              </w:rPr>
            </m:ctrlPr>
          </m:dPr>
          <m:e>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μ</m:t>
                </m:r>
              </m:e>
              <m:sub>
                <m:r>
                  <w:rPr>
                    <w:rFonts w:ascii="Cambria Math" w:eastAsiaTheme="minorEastAsia" w:hAnsi="Cambria Math" w:cs="Arial"/>
                    <w:sz w:val="24"/>
                    <w:szCs w:val="24"/>
                    <w:lang w:val="es-ES"/>
                  </w:rPr>
                  <m:t>1</m:t>
                </m:r>
              </m:sub>
            </m:sSub>
            <m:r>
              <w:rPr>
                <w:rFonts w:ascii="Cambria Math" w:eastAsiaTheme="minorEastAsia" w:hAnsi="Cambria Math" w:cs="Arial"/>
                <w:sz w:val="24"/>
                <w:szCs w:val="24"/>
                <w:lang w:val="es-ES"/>
              </w:rPr>
              <m:t>+</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p</m:t>
                </m:r>
              </m:e>
              <m:sub>
                <m:r>
                  <w:rPr>
                    <w:rFonts w:ascii="Cambria Math" w:eastAsiaTheme="minorEastAsia" w:hAnsi="Cambria Math" w:cs="Arial"/>
                    <w:sz w:val="24"/>
                    <w:szCs w:val="24"/>
                    <w:lang w:val="es-ES"/>
                  </w:rPr>
                  <m:t>1</m:t>
                </m:r>
              </m:sub>
            </m:sSub>
          </m:e>
        </m:d>
        <m:r>
          <w:rPr>
            <w:rFonts w:ascii="Cambria Math" w:eastAsiaTheme="minorEastAsia" w:hAnsi="Cambria Math" w:cs="Arial"/>
            <w:sz w:val="24"/>
            <w:szCs w:val="24"/>
            <w:lang w:val="es-ES"/>
          </w:rPr>
          <m:t>,</m:t>
        </m:r>
      </m:oMath>
      <w:r w:rsidRPr="001B263E">
        <w:rPr>
          <w:rFonts w:ascii="Arial" w:eastAsiaTheme="minorEastAsia" w:hAnsi="Arial" w:cs="Arial"/>
          <w:sz w:val="24"/>
          <w:szCs w:val="24"/>
          <w:lang w:val="es-ES"/>
        </w:rPr>
        <w:t xml:space="preserve"> para </w:t>
      </w:r>
      <m:oMath>
        <m:r>
          <w:rPr>
            <w:rFonts w:ascii="Cambria Math" w:eastAsiaTheme="minorEastAsia" w:hAnsi="Cambria Math" w:cs="Arial"/>
            <w:sz w:val="24"/>
            <w:szCs w:val="24"/>
            <w:lang w:val="es-ES"/>
          </w:rPr>
          <m:t>i=2,…,n-1</m:t>
        </m:r>
      </m:oMath>
      <w:r w:rsidR="00B0241C">
        <w:rPr>
          <w:rFonts w:ascii="Arial" w:eastAsiaTheme="minorEastAsia" w:hAnsi="Arial" w:cs="Arial"/>
          <w:sz w:val="24"/>
          <w:szCs w:val="24"/>
          <w:lang w:val="es-ES"/>
        </w:rPr>
        <w:t xml:space="preserve">                      [4]</w:t>
      </w:r>
    </w:p>
    <w:p w:rsidR="00CA4BF9" w:rsidRPr="001B263E" w:rsidRDefault="00CA4BF9" w:rsidP="00CA4BF9">
      <w:pPr>
        <w:spacing w:line="360" w:lineRule="auto"/>
        <w:jc w:val="both"/>
        <w:rPr>
          <w:rFonts w:ascii="Arial" w:hAnsi="Arial" w:cs="Arial"/>
          <w:sz w:val="24"/>
          <w:szCs w:val="24"/>
          <w:lang w:val="es-ES"/>
        </w:rPr>
      </w:pPr>
      <w:r w:rsidRPr="001B263E">
        <w:rPr>
          <w:rFonts w:ascii="Arial" w:eastAsiaTheme="minorEastAsia" w:hAnsi="Arial" w:cs="Arial"/>
          <w:sz w:val="24"/>
          <w:lang w:val="es-ES"/>
        </w:rPr>
        <w:t>s</w:t>
      </w:r>
      <w:r w:rsidRPr="001B263E">
        <w:rPr>
          <w:rFonts w:ascii="Arial" w:hAnsi="Arial" w:cs="Arial"/>
          <w:sz w:val="24"/>
          <w:szCs w:val="24"/>
          <w:lang w:val="es-ES"/>
        </w:rPr>
        <w:t xml:space="preserve">e demuestra que el sistema </w:t>
      </w:r>
      <w:r w:rsidR="00B35B00">
        <w:rPr>
          <w:rFonts w:ascii="Arial" w:hAnsi="Arial" w:cs="Arial"/>
          <w:sz w:val="24"/>
          <w:szCs w:val="24"/>
          <w:lang w:val="es-ES"/>
        </w:rPr>
        <w:t>[2]</w:t>
      </w:r>
      <w:r w:rsidRPr="001B263E">
        <w:rPr>
          <w:rFonts w:ascii="Arial" w:hAnsi="Arial" w:cs="Arial"/>
          <w:sz w:val="24"/>
          <w:szCs w:val="24"/>
          <w:lang w:val="es-ES"/>
        </w:rPr>
        <w:t xml:space="preserve"> tiene un único </w:t>
      </w:r>
      <w:r>
        <w:rPr>
          <w:rFonts w:ascii="Arial" w:hAnsi="Arial" w:cs="Arial"/>
          <w:sz w:val="24"/>
          <w:szCs w:val="24"/>
          <w:lang w:val="es-ES"/>
        </w:rPr>
        <w:t>estado estacionario positivo</w:t>
      </w:r>
      <w:r w:rsidR="00385C2C">
        <w:rPr>
          <w:rFonts w:ascii="Arial" w:hAnsi="Arial" w:cs="Arial"/>
          <w:sz w:val="24"/>
          <w:szCs w:val="24"/>
          <w:lang w:val="es-ES"/>
        </w:rPr>
        <w:fldChar w:fldCharType="begin"/>
      </w:r>
      <w:r w:rsidR="00385C2C">
        <w:rPr>
          <w:rFonts w:ascii="Arial" w:hAnsi="Arial" w:cs="Arial"/>
          <w:sz w:val="24"/>
          <w:szCs w:val="24"/>
          <w:lang w:val="es-ES"/>
        </w:rPr>
        <w:instrText xml:space="preserve"> ADDIN EN.CITE &lt;EndNote&gt;&lt;Cite&gt;&lt;Author&gt;T. Stiehl&lt;/Author&gt;&lt;Year&gt;2010&lt;/Year&gt;&lt;RecNum&gt;0&lt;/RecNum&gt;&lt;IDText&gt;Characterization of stem cells using mathematical models of multistage cell lineages&lt;/IDText&gt;&lt;DisplayText&gt;(7)&lt;/DisplayText&gt;&lt;record&gt;&lt;ref-type name="Journal Article"&gt;17&lt;/ref-type&gt;&lt;contributors&gt;&lt;authors&gt;&lt;author&gt;T. Stiehl, A. Marciniak-Czochra&lt;/author&gt;&lt;/authors&gt;&lt;/contributors&gt;&lt;titles&gt;&lt;title&gt;Characterization of stem cells using mathematical models of multistage cell lineages&lt;/title&gt;&lt;secondary-title&gt;Mathematical and Computer Modelling&lt;/secondary-title&gt;&lt;/titles&gt;&lt;dates&gt;&lt;year&gt;2010&lt;/year&gt;&lt;/dates&gt;&lt;/record&gt;&lt;/Cite&gt;&lt;/EndNote&gt;</w:instrText>
      </w:r>
      <w:r w:rsidR="00385C2C">
        <w:rPr>
          <w:rFonts w:ascii="Arial" w:hAnsi="Arial" w:cs="Arial"/>
          <w:sz w:val="24"/>
          <w:szCs w:val="24"/>
          <w:lang w:val="es-ES"/>
        </w:rPr>
        <w:fldChar w:fldCharType="separate"/>
      </w:r>
      <w:r w:rsidR="00385C2C">
        <w:rPr>
          <w:rFonts w:ascii="Arial" w:hAnsi="Arial" w:cs="Arial"/>
          <w:noProof/>
          <w:sz w:val="24"/>
          <w:szCs w:val="24"/>
          <w:lang w:val="es-ES"/>
        </w:rPr>
        <w:t>(7)</w:t>
      </w:r>
      <w:r w:rsidR="00385C2C">
        <w:rPr>
          <w:rFonts w:ascii="Arial" w:hAnsi="Arial" w:cs="Arial"/>
          <w:sz w:val="24"/>
          <w:szCs w:val="24"/>
          <w:lang w:val="es-ES"/>
        </w:rPr>
        <w:fldChar w:fldCharType="end"/>
      </w:r>
      <w:r w:rsidRPr="001B263E">
        <w:rPr>
          <w:rFonts w:ascii="Arial" w:hAnsi="Arial" w:cs="Arial"/>
          <w:sz w:val="24"/>
          <w:szCs w:val="24"/>
          <w:lang w:val="es-ES"/>
        </w:rPr>
        <w:t xml:space="preserve">. La primera desigualdad establece que existe un nivel de densidad de células maduras tal que </w:t>
      </w:r>
      <m:oMath>
        <m:r>
          <w:rPr>
            <w:rFonts w:ascii="Cambria Math" w:hAnsi="Cambria Math" w:cs="Arial"/>
            <w:sz w:val="24"/>
            <w:szCs w:val="24"/>
            <w:lang w:val="es-ES"/>
          </w:rPr>
          <m:t>c</m:t>
        </m:r>
        <m:sSub>
          <m:sSubPr>
            <m:ctrlPr>
              <w:rPr>
                <w:rFonts w:ascii="Cambria Math" w:hAnsi="Cambria Math" w:cs="Arial"/>
                <w:i/>
                <w:sz w:val="24"/>
                <w:szCs w:val="24"/>
                <w:lang w:val="es-ES"/>
              </w:rPr>
            </m:ctrlPr>
          </m:sSubPr>
          <m:e>
            <m:r>
              <w:rPr>
                <w:rFonts w:ascii="Cambria Math" w:hAnsi="Cambria Math" w:cs="Arial"/>
                <w:sz w:val="24"/>
                <w:szCs w:val="24"/>
                <w:lang w:val="es-ES"/>
              </w:rPr>
              <m:t>´</m:t>
            </m:r>
          </m:e>
          <m:sub>
            <m:r>
              <w:rPr>
                <w:rFonts w:ascii="Cambria Math" w:hAnsi="Cambria Math" w:cs="Arial"/>
                <w:sz w:val="24"/>
                <w:szCs w:val="24"/>
                <w:vertAlign w:val="subscript"/>
                <w:lang w:val="es-ES"/>
              </w:rPr>
              <m:t>1</m:t>
            </m:r>
          </m:sub>
        </m:sSub>
        <m:r>
          <w:rPr>
            <w:rFonts w:ascii="Cambria Math" w:hAnsi="Cambria Math" w:cs="Arial"/>
            <w:sz w:val="24"/>
            <w:szCs w:val="24"/>
            <w:lang w:val="es-ES"/>
          </w:rPr>
          <m:t>&gt; 0</m:t>
        </m:r>
      </m:oMath>
      <w:r w:rsidRPr="001B263E">
        <w:rPr>
          <w:rFonts w:ascii="Arial" w:hAnsi="Arial" w:cs="Arial"/>
          <w:sz w:val="24"/>
          <w:szCs w:val="24"/>
          <w:lang w:val="es-ES"/>
        </w:rPr>
        <w:t xml:space="preserve">. En otras palabras, la población de células madre no </w:t>
      </w:r>
      <w:r w:rsidRPr="001B263E">
        <w:rPr>
          <w:rFonts w:ascii="Arial" w:hAnsi="Arial" w:cs="Arial"/>
          <w:sz w:val="24"/>
          <w:szCs w:val="24"/>
          <w:lang w:val="es-ES"/>
        </w:rPr>
        <w:lastRenderedPageBreak/>
        <w:t xml:space="preserve">simplemente disminuye y se extingue, sino que se repone a sí misma. La segunda desigualdad de </w:t>
      </w:r>
      <w:r w:rsidR="00B0241C">
        <w:rPr>
          <w:rFonts w:ascii="Arial" w:hAnsi="Arial" w:cs="Arial"/>
          <w:sz w:val="24"/>
          <w:szCs w:val="24"/>
          <w:lang w:val="es-ES"/>
        </w:rPr>
        <w:t>[4]</w:t>
      </w:r>
      <w:r w:rsidRPr="001B263E">
        <w:rPr>
          <w:rFonts w:ascii="Arial" w:hAnsi="Arial" w:cs="Arial"/>
          <w:sz w:val="24"/>
          <w:szCs w:val="24"/>
          <w:lang w:val="es-ES"/>
        </w:rPr>
        <w:t xml:space="preserve"> dice que la intensidad de la señal para el auto-mantenimiento de la población de células madre es menor que la concentración necesaria en alguna etapa de maduración </w:t>
      </w:r>
      <m:oMath>
        <m:r>
          <w:rPr>
            <w:rFonts w:ascii="Cambria Math" w:hAnsi="Cambria Math" w:cs="Arial"/>
            <w:sz w:val="24"/>
            <w:szCs w:val="24"/>
            <w:lang w:val="es-ES"/>
          </w:rPr>
          <m:t>i</m:t>
        </m:r>
      </m:oMath>
      <w:r w:rsidRPr="001B263E">
        <w:rPr>
          <w:rFonts w:ascii="Arial" w:hAnsi="Arial" w:cs="Arial"/>
          <w:sz w:val="24"/>
          <w:szCs w:val="24"/>
          <w:lang w:val="es-ES"/>
        </w:rPr>
        <w:t xml:space="preserve"> para mantener la población sin afluencia desde la etapa </w:t>
      </w:r>
      <m:oMath>
        <m:r>
          <w:rPr>
            <w:rFonts w:ascii="Cambria Math" w:hAnsi="Cambria Math" w:cs="Arial"/>
            <w:sz w:val="24"/>
            <w:szCs w:val="24"/>
            <w:lang w:val="es-ES"/>
          </w:rPr>
          <m:t>i - 1</m:t>
        </m:r>
      </m:oMath>
      <w:r w:rsidRPr="001B263E">
        <w:rPr>
          <w:rFonts w:ascii="Arial" w:hAnsi="Arial" w:cs="Arial"/>
          <w:sz w:val="24"/>
          <w:szCs w:val="24"/>
          <w:lang w:val="es-ES"/>
        </w:rPr>
        <w:t xml:space="preserve">. Esto implica que </w:t>
      </w:r>
      <m:oMath>
        <m:sSub>
          <m:sSubPr>
            <m:ctrlPr>
              <w:rPr>
                <w:rFonts w:ascii="Cambria Math" w:hAnsi="Cambria Math" w:cs="Arial"/>
                <w:i/>
                <w:sz w:val="24"/>
                <w:szCs w:val="24"/>
                <w:lang w:val="es-ES"/>
              </w:rPr>
            </m:ctrlPr>
          </m:sSubPr>
          <m:e>
            <m:r>
              <w:rPr>
                <w:rFonts w:ascii="Cambria Math" w:hAnsi="Cambria Math" w:cs="Arial"/>
                <w:sz w:val="24"/>
                <w:szCs w:val="24"/>
                <w:lang w:val="es-ES"/>
              </w:rPr>
              <m:t>μ</m:t>
            </m:r>
          </m:e>
          <m:sub>
            <m:r>
              <w:rPr>
                <w:rFonts w:ascii="Cambria Math" w:hAnsi="Cambria Math" w:cs="Arial"/>
                <w:sz w:val="24"/>
                <w:szCs w:val="24"/>
                <w:lang w:val="es-ES"/>
              </w:rPr>
              <m:t>1</m:t>
            </m:r>
          </m:sub>
        </m:sSub>
        <m:r>
          <w:rPr>
            <w:rFonts w:ascii="Cambria Math" w:hAnsi="Cambria Math" w:cs="Arial"/>
            <w:sz w:val="24"/>
            <w:szCs w:val="24"/>
            <w:lang w:val="es-ES"/>
          </w:rPr>
          <m:t xml:space="preserve"> = ... = </m:t>
        </m:r>
        <m:sSub>
          <m:sSubPr>
            <m:ctrlPr>
              <w:rPr>
                <w:rFonts w:ascii="Cambria Math" w:hAnsi="Cambria Math" w:cs="Arial"/>
                <w:i/>
                <w:sz w:val="24"/>
                <w:szCs w:val="24"/>
                <w:lang w:val="es-ES"/>
              </w:rPr>
            </m:ctrlPr>
          </m:sSubPr>
          <m:e>
            <m:r>
              <w:rPr>
                <w:rFonts w:ascii="Cambria Math" w:hAnsi="Cambria Math" w:cs="Arial"/>
                <w:sz w:val="24"/>
                <w:szCs w:val="24"/>
                <w:lang w:val="es-ES"/>
              </w:rPr>
              <m:t>μ</m:t>
            </m:r>
          </m:e>
          <m:sub>
            <m:r>
              <w:rPr>
                <w:rFonts w:ascii="Cambria Math" w:hAnsi="Cambria Math" w:cs="Arial"/>
                <w:sz w:val="24"/>
                <w:szCs w:val="24"/>
                <w:lang w:val="es-ES"/>
              </w:rPr>
              <m:t>n-1</m:t>
            </m:r>
          </m:sub>
        </m:sSub>
        <m:r>
          <w:rPr>
            <w:rFonts w:ascii="Cambria Math" w:hAnsi="Cambria Math" w:cs="Arial"/>
            <w:sz w:val="24"/>
            <w:szCs w:val="24"/>
            <w:lang w:val="es-ES"/>
          </w:rPr>
          <m:t xml:space="preserve"> = 0</m:t>
        </m:r>
      </m:oMath>
      <w:r w:rsidRPr="001B263E">
        <w:rPr>
          <w:rFonts w:ascii="Arial" w:hAnsi="Arial" w:cs="Arial"/>
          <w:sz w:val="24"/>
          <w:szCs w:val="24"/>
          <w:lang w:val="es-ES"/>
        </w:rPr>
        <w:t xml:space="preserve"> y </w:t>
      </w:r>
      <m:oMath>
        <m:sSub>
          <m:sSubPr>
            <m:ctrlPr>
              <w:rPr>
                <w:rFonts w:ascii="Cambria Math" w:hAnsi="Cambria Math" w:cs="Arial"/>
                <w:i/>
                <w:sz w:val="24"/>
                <w:szCs w:val="24"/>
                <w:lang w:val="es-ES"/>
              </w:rPr>
            </m:ctrlPr>
          </m:sSubPr>
          <m:e>
            <m:r>
              <w:rPr>
                <w:rFonts w:ascii="Cambria Math" w:hAnsi="Cambria Math" w:cs="Arial"/>
                <w:sz w:val="24"/>
                <w:szCs w:val="24"/>
                <w:lang w:val="es-ES"/>
              </w:rPr>
              <m:t>μ</m:t>
            </m:r>
          </m:e>
          <m:sub>
            <m:r>
              <w:rPr>
                <w:rFonts w:ascii="Cambria Math" w:hAnsi="Cambria Math" w:cs="Arial"/>
                <w:sz w:val="24"/>
                <w:szCs w:val="24"/>
                <w:lang w:val="es-ES"/>
              </w:rPr>
              <m:t>n</m:t>
            </m:r>
          </m:sub>
        </m:sSub>
        <m:r>
          <w:rPr>
            <w:rFonts w:ascii="Cambria Math" w:hAnsi="Cambria Math" w:cs="Arial"/>
            <w:sz w:val="24"/>
            <w:szCs w:val="24"/>
            <w:lang w:val="es-ES"/>
          </w:rPr>
          <m:t>&gt; 0</m:t>
        </m:r>
      </m:oMath>
      <w:r w:rsidRPr="001B263E">
        <w:rPr>
          <w:rFonts w:ascii="Arial" w:hAnsi="Arial" w:cs="Arial"/>
          <w:sz w:val="24"/>
          <w:szCs w:val="24"/>
          <w:lang w:val="es-ES"/>
        </w:rPr>
        <w:t>. Entonc</w:t>
      </w:r>
      <w:r w:rsidR="00B0241C">
        <w:rPr>
          <w:rFonts w:ascii="Arial" w:hAnsi="Arial" w:cs="Arial"/>
          <w:sz w:val="24"/>
          <w:szCs w:val="24"/>
          <w:lang w:val="es-ES"/>
        </w:rPr>
        <w:t>es, obtenemos que la condición [4]</w:t>
      </w:r>
      <w:r w:rsidRPr="001B263E">
        <w:rPr>
          <w:rFonts w:ascii="Arial" w:hAnsi="Arial" w:cs="Arial"/>
          <w:sz w:val="24"/>
          <w:szCs w:val="24"/>
          <w:lang w:val="es-ES"/>
        </w:rPr>
        <w:t xml:space="preserve"> es equivalente a</w:t>
      </w:r>
    </w:p>
    <w:p w:rsidR="00CA4BF9" w:rsidRPr="001B263E" w:rsidRDefault="00CA4BF9" w:rsidP="00CA4BF9">
      <w:pPr>
        <w:spacing w:line="360" w:lineRule="auto"/>
        <w:jc w:val="both"/>
        <w:rPr>
          <w:rFonts w:ascii="Arial" w:hAnsi="Arial" w:cs="Arial"/>
          <w:sz w:val="24"/>
          <w:szCs w:val="24"/>
          <w:lang w:val="es-ES"/>
        </w:rPr>
      </w:pPr>
    </w:p>
    <w:p w:rsidR="00CA4BF9" w:rsidRPr="001B263E" w:rsidRDefault="003214DE" w:rsidP="00CA4BF9">
      <w:pPr>
        <w:spacing w:line="360" w:lineRule="auto"/>
        <w:jc w:val="center"/>
        <w:rPr>
          <w:rFonts w:ascii="Arial" w:eastAsiaTheme="minorEastAsia" w:hAnsi="Arial" w:cs="Arial"/>
          <w:sz w:val="24"/>
          <w:szCs w:val="24"/>
          <w:lang w:val="es-ES"/>
        </w:rPr>
      </w:pPr>
      <m:oMath>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1</m:t>
            </m:r>
          </m:sub>
        </m:sSub>
        <m:r>
          <w:rPr>
            <w:rFonts w:ascii="Cambria Math" w:hAnsi="Cambria Math" w:cs="Arial"/>
            <w:sz w:val="24"/>
            <w:szCs w:val="24"/>
            <w:lang w:val="es-ES"/>
          </w:rPr>
          <m:t>&gt;</m:t>
        </m:r>
        <m:f>
          <m:fPr>
            <m:ctrlPr>
              <w:rPr>
                <w:rFonts w:ascii="Cambria Math" w:hAnsi="Cambria Math" w:cs="Arial"/>
                <w:i/>
                <w:sz w:val="24"/>
                <w:szCs w:val="24"/>
                <w:lang w:val="es-ES"/>
              </w:rPr>
            </m:ctrlPr>
          </m:fPr>
          <m:num>
            <m:r>
              <w:rPr>
                <w:rFonts w:ascii="Cambria Math" w:hAnsi="Cambria Math" w:cs="Arial"/>
                <w:sz w:val="24"/>
                <w:szCs w:val="24"/>
                <w:lang w:val="es-ES"/>
              </w:rPr>
              <m:t>1</m:t>
            </m:r>
          </m:num>
          <m:den>
            <m:r>
              <w:rPr>
                <w:rFonts w:ascii="Cambria Math" w:hAnsi="Cambria Math" w:cs="Arial"/>
                <w:sz w:val="24"/>
                <w:szCs w:val="24"/>
                <w:lang w:val="es-ES"/>
              </w:rPr>
              <m:t>2</m:t>
            </m:r>
          </m:den>
        </m:f>
        <m:r>
          <w:rPr>
            <w:rFonts w:ascii="Cambria Math" w:hAnsi="Cambria Math" w:cs="Arial"/>
            <w:sz w:val="24"/>
            <w:szCs w:val="24"/>
            <w:lang w:val="es-ES"/>
          </w:rPr>
          <m:t>,</m:t>
        </m:r>
      </m:oMath>
      <w:r w:rsidR="00B0241C">
        <w:rPr>
          <w:rFonts w:ascii="Arial" w:eastAsiaTheme="minorEastAsia" w:hAnsi="Arial" w:cs="Arial"/>
          <w:sz w:val="24"/>
          <w:szCs w:val="24"/>
          <w:lang w:val="es-ES"/>
        </w:rPr>
        <w:t xml:space="preserve">                             [5]</w:t>
      </w:r>
    </w:p>
    <w:p w:rsidR="00CA4BF9" w:rsidRPr="001B263E" w:rsidRDefault="003214DE" w:rsidP="00CA4BF9">
      <w:pPr>
        <w:spacing w:line="360" w:lineRule="auto"/>
        <w:jc w:val="center"/>
        <w:rPr>
          <w:rFonts w:ascii="Arial" w:hAnsi="Arial" w:cs="Arial"/>
          <w:sz w:val="24"/>
          <w:szCs w:val="24"/>
          <w:lang w:val="es-ES"/>
        </w:rPr>
      </w:pPr>
      <m:oMath>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1</m:t>
            </m:r>
          </m:sub>
        </m:sSub>
        <m:r>
          <w:rPr>
            <w:rFonts w:ascii="Cambria Math" w:hAnsi="Cambria Math" w:cs="Arial"/>
            <w:sz w:val="24"/>
            <w:szCs w:val="24"/>
            <w:lang w:val="es-ES"/>
          </w:rPr>
          <m:t>&gt;</m:t>
        </m:r>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i</m:t>
            </m:r>
          </m:sub>
        </m:sSub>
        <m:r>
          <w:rPr>
            <w:rFonts w:ascii="Cambria Math" w:hAnsi="Cambria Math" w:cs="Arial"/>
            <w:sz w:val="24"/>
            <w:szCs w:val="24"/>
            <w:lang w:val="es-ES"/>
          </w:rPr>
          <m:t>,</m:t>
        </m:r>
      </m:oMath>
      <w:r w:rsidR="00CA4BF9" w:rsidRPr="001B263E">
        <w:rPr>
          <w:rFonts w:ascii="Arial" w:eastAsiaTheme="minorEastAsia" w:hAnsi="Arial" w:cs="Arial"/>
          <w:sz w:val="24"/>
          <w:szCs w:val="24"/>
          <w:lang w:val="es-ES"/>
        </w:rPr>
        <w:t xml:space="preserve"> para </w:t>
      </w:r>
      <m:oMath>
        <m:r>
          <w:rPr>
            <w:rFonts w:ascii="Cambria Math" w:eastAsiaTheme="minorEastAsia" w:hAnsi="Cambria Math" w:cs="Arial"/>
            <w:sz w:val="24"/>
            <w:szCs w:val="24"/>
            <w:lang w:val="es-ES"/>
          </w:rPr>
          <m:t>i=2,…,n-1</m:t>
        </m:r>
      </m:oMath>
    </w:p>
    <w:p w:rsidR="00B35B00" w:rsidRDefault="00CA4BF9" w:rsidP="00CA4BF9">
      <w:pPr>
        <w:spacing w:line="360" w:lineRule="auto"/>
        <w:jc w:val="both"/>
        <w:rPr>
          <w:rFonts w:ascii="Arial" w:hAnsi="Arial" w:cs="Arial"/>
          <w:sz w:val="24"/>
          <w:szCs w:val="24"/>
          <w:lang w:val="es-ES"/>
        </w:rPr>
      </w:pPr>
      <w:r w:rsidRPr="001B263E">
        <w:rPr>
          <w:rFonts w:ascii="Arial" w:hAnsi="Arial" w:cs="Arial"/>
          <w:sz w:val="24"/>
          <w:szCs w:val="24"/>
          <w:lang w:val="es-ES"/>
        </w:rPr>
        <w:t xml:space="preserve">El número </w:t>
      </w:r>
      <m:oMath>
        <m:r>
          <w:rPr>
            <w:rFonts w:ascii="Cambria Math" w:hAnsi="Cambria Math" w:cs="Arial"/>
            <w:sz w:val="24"/>
            <w:szCs w:val="24"/>
            <w:lang w:val="es-ES"/>
          </w:rPr>
          <m:t>n = 6</m:t>
        </m:r>
      </m:oMath>
      <w:r w:rsidRPr="001B263E">
        <w:rPr>
          <w:rFonts w:ascii="Arial" w:hAnsi="Arial" w:cs="Arial"/>
          <w:sz w:val="24"/>
          <w:szCs w:val="24"/>
          <w:lang w:val="es-ES"/>
        </w:rPr>
        <w:t xml:space="preserve"> considerado en </w:t>
      </w:r>
      <w:r w:rsidR="00385C2C">
        <w:rPr>
          <w:rFonts w:ascii="Arial" w:hAnsi="Arial" w:cs="Arial"/>
          <w:sz w:val="24"/>
          <w:szCs w:val="24"/>
          <w:lang w:val="es-ES"/>
        </w:rPr>
        <w:fldChar w:fldCharType="begin"/>
      </w:r>
      <w:r w:rsidR="00385C2C">
        <w:rPr>
          <w:rFonts w:ascii="Arial" w:hAnsi="Arial" w:cs="Arial"/>
          <w:sz w:val="24"/>
          <w:szCs w:val="24"/>
          <w:lang w:val="es-ES"/>
        </w:rPr>
        <w:instrText xml:space="preserve"> ADDIN EN.CITE &lt;EndNote&gt;&lt;Cite&gt;&lt;Author&gt;A. Marciniak-Czochra&lt;/Author&gt;&lt;Year&gt;2009&lt;/Year&gt;&lt;RecNum&gt;0&lt;/RecNum&gt;&lt;IDText&gt;Modelling of asymmetric cell division in hematopoietic stem cells-regulation of self-renewal is essential for efficient repopulation&lt;/IDText&gt;&lt;DisplayText&gt;(10)&lt;/DisplayText&gt;&lt;record&gt;&lt;ref-type name="Journal Article"&gt;17&lt;/ref-type&gt;&lt;contributors&gt;&lt;authors&gt;&lt;author&gt;A. Marciniak-Czochra, T. Stiehl, W. Jaeger, A.D. Ho, W. Wagner&lt;/author&gt;&lt;/authors&gt;&lt;/contributors&gt;&lt;titles&gt;&lt;title&gt;Modelling of asymmetric cell division in hematopoietic stem cells-regulation of self-renewal is essential for efficient repopulation&lt;/title&gt;&lt;secondary-title&gt;Stem Cells Dev. 18&lt;/secondary-title&gt;&lt;/titles&gt;&lt;dates&gt;&lt;year&gt;2009&lt;/year&gt;&lt;/dates&gt;&lt;pages&gt;377-385&lt;/pages&gt;&lt;/record&gt;&lt;/Cite&gt;&lt;/EndNote&gt;</w:instrText>
      </w:r>
      <w:r w:rsidR="00385C2C">
        <w:rPr>
          <w:rFonts w:ascii="Arial" w:hAnsi="Arial" w:cs="Arial"/>
          <w:sz w:val="24"/>
          <w:szCs w:val="24"/>
          <w:lang w:val="es-ES"/>
        </w:rPr>
        <w:fldChar w:fldCharType="separate"/>
      </w:r>
      <w:r w:rsidR="00385C2C">
        <w:rPr>
          <w:rFonts w:ascii="Arial" w:hAnsi="Arial" w:cs="Arial"/>
          <w:noProof/>
          <w:sz w:val="24"/>
          <w:szCs w:val="24"/>
          <w:lang w:val="es-ES"/>
        </w:rPr>
        <w:t>(10)</w:t>
      </w:r>
      <w:r w:rsidR="00385C2C">
        <w:rPr>
          <w:rFonts w:ascii="Arial" w:hAnsi="Arial" w:cs="Arial"/>
          <w:sz w:val="24"/>
          <w:szCs w:val="24"/>
          <w:lang w:val="es-ES"/>
        </w:rPr>
        <w:fldChar w:fldCharType="end"/>
      </w:r>
      <w:r w:rsidR="00B0241C">
        <w:rPr>
          <w:rFonts w:ascii="Arial" w:hAnsi="Arial" w:cs="Arial"/>
          <w:sz w:val="24"/>
          <w:szCs w:val="24"/>
          <w:lang w:val="es-ES"/>
        </w:rPr>
        <w:t xml:space="preserve"> </w:t>
      </w:r>
      <w:r w:rsidRPr="001B263E">
        <w:rPr>
          <w:rFonts w:ascii="Arial" w:hAnsi="Arial" w:cs="Arial"/>
          <w:sz w:val="24"/>
          <w:szCs w:val="24"/>
          <w:lang w:val="es-ES"/>
        </w:rPr>
        <w:t xml:space="preserve">corresponde a células madre repobladoras de largo plazo, células madre repoblativas a corto plazo, células progenitoras multipotentes, células progenitoras comprometidas, precursores y células maduras. </w:t>
      </w:r>
    </w:p>
    <w:p w:rsidR="00781608" w:rsidRDefault="00781608" w:rsidP="00B567C3">
      <w:pPr>
        <w:pStyle w:val="Ttulo2"/>
        <w:rPr>
          <w:rFonts w:ascii="Arial" w:hAnsi="Arial" w:cs="Arial"/>
          <w:sz w:val="32"/>
          <w:lang w:val="es-ES"/>
        </w:rPr>
      </w:pPr>
      <w:bookmarkStart w:id="10" w:name="_Toc516674234"/>
      <w:r w:rsidRPr="00781608">
        <w:rPr>
          <w:rFonts w:ascii="Arial" w:hAnsi="Arial" w:cs="Arial"/>
          <w:sz w:val="32"/>
          <w:lang w:val="es-ES"/>
        </w:rPr>
        <w:t>Soluciones numéricas mediante el paquete Mathematica</w:t>
      </w:r>
      <w:r w:rsidR="00B0241C">
        <w:rPr>
          <w:rFonts w:ascii="Arial" w:hAnsi="Arial" w:cs="Arial"/>
          <w:sz w:val="32"/>
          <w:lang w:val="es-ES"/>
        </w:rPr>
        <w:t xml:space="preserve"> del modelo</w:t>
      </w:r>
      <w:r w:rsidRPr="00781608">
        <w:rPr>
          <w:rFonts w:ascii="Arial" w:hAnsi="Arial" w:cs="Arial"/>
          <w:sz w:val="32"/>
          <w:lang w:val="es-ES"/>
        </w:rPr>
        <w:t xml:space="preserve"> determinista</w:t>
      </w:r>
      <w:bookmarkEnd w:id="10"/>
      <w:r w:rsidRPr="00781608">
        <w:rPr>
          <w:rFonts w:ascii="Arial" w:hAnsi="Arial" w:cs="Arial"/>
          <w:sz w:val="32"/>
          <w:lang w:val="es-ES"/>
        </w:rPr>
        <w:t xml:space="preserve"> con modo regulatorio M2 </w:t>
      </w:r>
      <w:bookmarkStart w:id="11" w:name="_Toc517304018"/>
    </w:p>
    <w:p w:rsidR="00B567C3" w:rsidRPr="00B567C3" w:rsidRDefault="00B567C3" w:rsidP="00B567C3">
      <w:pPr>
        <w:rPr>
          <w:lang w:val="es-ES"/>
        </w:rPr>
      </w:pPr>
    </w:p>
    <w:p w:rsidR="00781608" w:rsidRPr="00781608" w:rsidRDefault="00781608" w:rsidP="00781608">
      <w:pPr>
        <w:rPr>
          <w:rFonts w:ascii="Arial" w:hAnsi="Arial" w:cs="Arial"/>
          <w:sz w:val="28"/>
          <w:lang w:val="es-ES"/>
        </w:rPr>
      </w:pPr>
      <w:r w:rsidRPr="00781608">
        <w:rPr>
          <w:rFonts w:ascii="Arial" w:hAnsi="Arial" w:cs="Arial"/>
          <w:sz w:val="28"/>
          <w:lang w:val="es-ES"/>
        </w:rPr>
        <w:t>Caso de seis compartimientos (Célula Hematopoyética):</w:t>
      </w:r>
      <w:bookmarkEnd w:id="11"/>
    </w:p>
    <w:p w:rsidR="00781608" w:rsidRPr="001B263E" w:rsidRDefault="00781608" w:rsidP="00781608">
      <w:pPr>
        <w:rPr>
          <w:rFonts w:ascii="Arial" w:hAnsi="Arial" w:cs="Arial"/>
          <w:sz w:val="24"/>
          <w:lang w:val="es-ES"/>
        </w:rPr>
      </w:pPr>
      <w:r w:rsidRPr="001B263E">
        <w:rPr>
          <w:rFonts w:ascii="Arial" w:hAnsi="Arial" w:cs="Arial"/>
          <w:sz w:val="24"/>
          <w:lang w:val="es-ES"/>
        </w:rPr>
        <w:t xml:space="preserve"> </w:t>
      </w:r>
    </w:p>
    <w:p w:rsidR="00781608" w:rsidRPr="001B263E" w:rsidRDefault="00781608" w:rsidP="00781608">
      <w:pPr>
        <w:rPr>
          <w:rFonts w:ascii="Arial" w:eastAsiaTheme="minorEastAsia" w:hAnsi="Arial" w:cs="Arial"/>
          <w:sz w:val="24"/>
          <w:lang w:val="es-ES"/>
        </w:rPr>
      </w:pPr>
      <m:oMath>
        <m:r>
          <w:rPr>
            <w:rFonts w:ascii="Cambria Math" w:hAnsi="Cambria Math" w:cs="Arial"/>
            <w:sz w:val="24"/>
            <w:lang w:val="es-ES"/>
          </w:rPr>
          <m:t>x'[t]==((</m:t>
        </m:r>
        <m:f>
          <m:fPr>
            <m:ctrlPr>
              <w:rPr>
                <w:rFonts w:ascii="Cambria Math" w:hAnsi="Cambria Math" w:cs="Arial"/>
                <w:sz w:val="24"/>
                <w:lang w:val="es-ES"/>
              </w:rPr>
            </m:ctrlPr>
          </m:fPr>
          <m:num>
            <m:r>
              <w:rPr>
                <w:rFonts w:ascii="Cambria Math" w:hAnsi="Cambria Math" w:cs="Arial"/>
                <w:sz w:val="24"/>
                <w:lang w:val="es-ES"/>
              </w:rPr>
              <m:t>2*0.7</m:t>
            </m:r>
          </m:num>
          <m:den>
            <m:r>
              <w:rPr>
                <w:rFonts w:ascii="Cambria Math" w:hAnsi="Cambria Math" w:cs="Arial"/>
                <w:sz w:val="24"/>
                <w:lang w:val="es-ES"/>
              </w:rPr>
              <m:t>1+1.2*10^(-9)*w[t]</m:t>
            </m:r>
          </m:den>
        </m:f>
        <m:r>
          <w:rPr>
            <w:rFonts w:ascii="Cambria Math" w:hAnsi="Cambria Math" w:cs="Arial"/>
            <w:sz w:val="24"/>
            <w:lang w:val="es-ES"/>
          </w:rPr>
          <m:t>)-1)*0.08*x[t]*</m:t>
        </m:r>
        <m:f>
          <m:fPr>
            <m:ctrlPr>
              <w:rPr>
                <w:rFonts w:ascii="Cambria Math" w:hAnsi="Cambria Math" w:cs="Arial"/>
                <w:sz w:val="24"/>
                <w:lang w:val="es-ES"/>
              </w:rPr>
            </m:ctrlPr>
          </m:fPr>
          <m:num>
            <m:r>
              <w:rPr>
                <w:rFonts w:ascii="Cambria Math" w:hAnsi="Cambria Math" w:cs="Arial"/>
                <w:sz w:val="24"/>
                <w:lang w:val="es-ES"/>
              </w:rPr>
              <m:t>1</m:t>
            </m:r>
          </m:num>
          <m:den>
            <m:r>
              <w:rPr>
                <w:rFonts w:ascii="Cambria Math" w:hAnsi="Cambria Math" w:cs="Arial"/>
                <w:sz w:val="24"/>
                <w:lang w:val="es-ES"/>
              </w:rPr>
              <m:t>1+1.2*10^(-9)*w[t]</m:t>
            </m:r>
          </m:den>
        </m:f>
      </m:oMath>
      <w:r w:rsidRPr="001B263E">
        <w:rPr>
          <w:rFonts w:ascii="Arial" w:eastAsiaTheme="minorEastAsia" w:hAnsi="Arial" w:cs="Arial"/>
          <w:sz w:val="24"/>
          <w:lang w:val="es-ES"/>
        </w:rPr>
        <w:t xml:space="preserve"> </w:t>
      </w:r>
    </w:p>
    <w:p w:rsidR="00781608" w:rsidRPr="001B263E" w:rsidRDefault="00781608" w:rsidP="00781608">
      <w:pPr>
        <w:rPr>
          <w:rFonts w:ascii="Arial" w:eastAsiaTheme="minorEastAsia" w:hAnsi="Arial" w:cs="Arial"/>
          <w:sz w:val="24"/>
          <w:lang w:val="es-ES"/>
        </w:rPr>
      </w:pPr>
      <m:oMath>
        <m:r>
          <w:rPr>
            <w:rFonts w:ascii="Cambria Math" w:hAnsi="Cambria Math" w:cs="Arial"/>
            <w:sz w:val="24"/>
            <w:lang w:val="es-ES"/>
          </w:rPr>
          <m:t>y'[t]==(</m:t>
        </m:r>
        <m:f>
          <m:fPr>
            <m:ctrlPr>
              <w:rPr>
                <w:rFonts w:ascii="Cambria Math" w:hAnsi="Cambria Math" w:cs="Arial"/>
                <w:sz w:val="24"/>
                <w:lang w:val="es-ES"/>
              </w:rPr>
            </m:ctrlPr>
          </m:fPr>
          <m:num>
            <m:r>
              <w:rPr>
                <w:rFonts w:ascii="Cambria Math" w:hAnsi="Cambria Math" w:cs="Arial"/>
                <w:sz w:val="24"/>
                <w:lang w:val="es-ES"/>
              </w:rPr>
              <m:t>2*0.65</m:t>
            </m:r>
          </m:num>
          <m:den>
            <m:r>
              <w:rPr>
                <w:rFonts w:ascii="Cambria Math" w:hAnsi="Cambria Math" w:cs="Arial"/>
                <w:sz w:val="24"/>
                <w:lang w:val="es-ES"/>
              </w:rPr>
              <m:t>1+1.2*10^(-9)*w[t]</m:t>
            </m:r>
          </m:den>
        </m:f>
        <m:r>
          <w:rPr>
            <w:rFonts w:ascii="Cambria Math" w:hAnsi="Cambria Math" w:cs="Arial"/>
            <w:sz w:val="24"/>
            <w:lang w:val="es-ES"/>
          </w:rPr>
          <m:t>-1)*0.11*y[t]*</m:t>
        </m:r>
        <m:f>
          <m:fPr>
            <m:ctrlPr>
              <w:rPr>
                <w:rFonts w:ascii="Cambria Math" w:hAnsi="Cambria Math" w:cs="Arial"/>
                <w:sz w:val="24"/>
                <w:lang w:val="es-ES"/>
              </w:rPr>
            </m:ctrlPr>
          </m:fPr>
          <m:num>
            <m:r>
              <w:rPr>
                <w:rFonts w:ascii="Cambria Math" w:hAnsi="Cambria Math" w:cs="Arial"/>
                <w:sz w:val="24"/>
                <w:lang w:val="es-ES"/>
              </w:rPr>
              <m:t>1</m:t>
            </m:r>
          </m:num>
          <m:den>
            <m:r>
              <w:rPr>
                <w:rFonts w:ascii="Cambria Math" w:hAnsi="Cambria Math" w:cs="Arial"/>
                <w:sz w:val="24"/>
                <w:lang w:val="es-ES"/>
              </w:rPr>
              <m:t>1+1.2*10^(-9)*w[t]</m:t>
            </m:r>
          </m:den>
        </m:f>
        <m:r>
          <w:rPr>
            <w:rFonts w:ascii="Cambria Math" w:hAnsi="Cambria Math" w:cs="Arial"/>
            <w:sz w:val="24"/>
            <w:lang w:val="es-ES"/>
          </w:rPr>
          <m:t>+(2*(1-</m:t>
        </m:r>
        <m:f>
          <m:fPr>
            <m:ctrlPr>
              <w:rPr>
                <w:rFonts w:ascii="Cambria Math" w:hAnsi="Cambria Math" w:cs="Arial"/>
                <w:sz w:val="24"/>
                <w:lang w:val="es-ES"/>
              </w:rPr>
            </m:ctrlPr>
          </m:fPr>
          <m:num>
            <m:r>
              <w:rPr>
                <w:rFonts w:ascii="Cambria Math" w:hAnsi="Cambria Math" w:cs="Arial"/>
                <w:sz w:val="24"/>
                <w:lang w:val="es-ES"/>
              </w:rPr>
              <m:t>0.7</m:t>
            </m:r>
          </m:num>
          <m:den>
            <m:r>
              <w:rPr>
                <w:rFonts w:ascii="Cambria Math" w:hAnsi="Cambria Math" w:cs="Arial"/>
                <w:sz w:val="24"/>
                <w:lang w:val="es-ES"/>
              </w:rPr>
              <m:t>1+1.2*10^(-9)*w[t]</m:t>
            </m:r>
          </m:den>
        </m:f>
        <m:r>
          <w:rPr>
            <w:rFonts w:ascii="Cambria Math" w:hAnsi="Cambria Math" w:cs="Arial"/>
            <w:sz w:val="24"/>
            <w:lang w:val="es-ES"/>
          </w:rPr>
          <m:t>))*0.08*x[t]*</m:t>
        </m:r>
        <m:f>
          <m:fPr>
            <m:ctrlPr>
              <w:rPr>
                <w:rFonts w:ascii="Cambria Math" w:hAnsi="Cambria Math" w:cs="Arial"/>
                <w:sz w:val="24"/>
                <w:lang w:val="es-ES"/>
              </w:rPr>
            </m:ctrlPr>
          </m:fPr>
          <m:num>
            <m:r>
              <w:rPr>
                <w:rFonts w:ascii="Cambria Math" w:hAnsi="Cambria Math" w:cs="Arial"/>
                <w:sz w:val="24"/>
                <w:lang w:val="es-ES"/>
              </w:rPr>
              <m:t>1</m:t>
            </m:r>
          </m:num>
          <m:den>
            <m:r>
              <w:rPr>
                <w:rFonts w:ascii="Cambria Math" w:hAnsi="Cambria Math" w:cs="Arial"/>
                <w:sz w:val="24"/>
                <w:lang w:val="es-ES"/>
              </w:rPr>
              <m:t>1+1.2*10^(-9)*w[t]</m:t>
            </m:r>
          </m:den>
        </m:f>
      </m:oMath>
      <w:r w:rsidRPr="001B263E">
        <w:rPr>
          <w:rFonts w:ascii="Arial" w:eastAsiaTheme="minorEastAsia" w:hAnsi="Arial" w:cs="Arial"/>
          <w:sz w:val="24"/>
          <w:lang w:val="es-ES"/>
        </w:rPr>
        <w:t xml:space="preserve"> </w:t>
      </w:r>
    </w:p>
    <w:p w:rsidR="00781608" w:rsidRPr="001B263E" w:rsidRDefault="00781608" w:rsidP="00781608">
      <w:pPr>
        <w:rPr>
          <w:rFonts w:ascii="Arial" w:eastAsiaTheme="minorEastAsia" w:hAnsi="Arial" w:cs="Arial"/>
          <w:sz w:val="24"/>
          <w:lang w:val="es-ES"/>
        </w:rPr>
      </w:pPr>
      <m:oMath>
        <m:r>
          <w:rPr>
            <w:rFonts w:ascii="Cambria Math" w:eastAsiaTheme="minorEastAsia" w:hAnsi="Cambria Math" w:cs="Arial"/>
            <w:sz w:val="24"/>
            <w:lang w:val="es-ES"/>
          </w:rPr>
          <m:t>z'[t]==(</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2*0.65</m:t>
            </m:r>
          </m:num>
          <m:den>
            <m:r>
              <w:rPr>
                <w:rFonts w:ascii="Cambria Math" w:eastAsiaTheme="minorEastAsia" w:hAnsi="Cambria Math" w:cs="Arial"/>
                <w:sz w:val="24"/>
                <w:lang w:val="es-ES"/>
              </w:rPr>
              <m:t>1+1.2*10^(-9)*w[t]</m:t>
            </m:r>
          </m:den>
        </m:f>
        <m:r>
          <w:rPr>
            <w:rFonts w:ascii="Cambria Math" w:eastAsiaTheme="minorEastAsia" w:hAnsi="Cambria Math" w:cs="Arial"/>
            <w:sz w:val="24"/>
            <w:lang w:val="es-ES"/>
          </w:rPr>
          <m:t>-1)*0.17*z[t]*</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1</m:t>
            </m:r>
          </m:num>
          <m:den>
            <m:r>
              <w:rPr>
                <w:rFonts w:ascii="Cambria Math" w:eastAsiaTheme="minorEastAsia" w:hAnsi="Cambria Math" w:cs="Arial"/>
                <w:sz w:val="24"/>
                <w:lang w:val="es-ES"/>
              </w:rPr>
              <m:t>1+1.2*10^(-9)*w[t]</m:t>
            </m:r>
          </m:den>
        </m:f>
        <m:r>
          <w:rPr>
            <w:rFonts w:ascii="Cambria Math" w:eastAsiaTheme="minorEastAsia" w:hAnsi="Cambria Math" w:cs="Arial"/>
            <w:sz w:val="24"/>
            <w:lang w:val="es-ES"/>
          </w:rPr>
          <m:t>+(2*(1-</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0.65</m:t>
            </m:r>
          </m:num>
          <m:den>
            <m:r>
              <w:rPr>
                <w:rFonts w:ascii="Cambria Math" w:eastAsiaTheme="minorEastAsia" w:hAnsi="Cambria Math" w:cs="Arial"/>
                <w:sz w:val="24"/>
                <w:lang w:val="es-ES"/>
              </w:rPr>
              <m:t>1+1.2*10^(-9)*w[t]</m:t>
            </m:r>
          </m:den>
        </m:f>
        <m:r>
          <w:rPr>
            <w:rFonts w:ascii="Cambria Math" w:eastAsiaTheme="minorEastAsia" w:hAnsi="Cambria Math" w:cs="Arial"/>
            <w:sz w:val="24"/>
            <w:lang w:val="es-ES"/>
          </w:rPr>
          <m:t>))*0.11*y[t]*</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1</m:t>
            </m:r>
          </m:num>
          <m:den>
            <m:r>
              <w:rPr>
                <w:rFonts w:ascii="Cambria Math" w:eastAsiaTheme="minorEastAsia" w:hAnsi="Cambria Math" w:cs="Arial"/>
                <w:sz w:val="24"/>
                <w:lang w:val="es-ES"/>
              </w:rPr>
              <m:t>1+1.2*10^(-9)*w[t]</m:t>
            </m:r>
          </m:den>
        </m:f>
      </m:oMath>
      <w:r w:rsidRPr="001B263E">
        <w:rPr>
          <w:rFonts w:ascii="Arial" w:eastAsiaTheme="minorEastAsia" w:hAnsi="Arial" w:cs="Arial"/>
          <w:sz w:val="24"/>
          <w:lang w:val="es-ES"/>
        </w:rPr>
        <w:t xml:space="preserve"> </w:t>
      </w:r>
    </w:p>
    <w:p w:rsidR="00781608" w:rsidRPr="001B263E" w:rsidRDefault="00781608" w:rsidP="00781608">
      <w:pPr>
        <w:rPr>
          <w:rFonts w:ascii="Arial" w:eastAsiaTheme="minorEastAsia" w:hAnsi="Arial" w:cs="Arial"/>
          <w:sz w:val="24"/>
          <w:lang w:val="es-ES"/>
        </w:rPr>
      </w:pPr>
      <m:oMath>
        <m:r>
          <w:rPr>
            <w:rFonts w:ascii="Cambria Math" w:eastAsiaTheme="minorEastAsia" w:hAnsi="Cambria Math" w:cs="Arial"/>
            <w:sz w:val="24"/>
            <w:lang w:val="es-ES"/>
          </w:rPr>
          <m:t>u'[t]==(</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2*0.65</m:t>
            </m:r>
          </m:num>
          <m:den>
            <m:r>
              <w:rPr>
                <w:rFonts w:ascii="Cambria Math" w:eastAsiaTheme="minorEastAsia" w:hAnsi="Cambria Math" w:cs="Arial"/>
                <w:sz w:val="24"/>
                <w:lang w:val="es-ES"/>
              </w:rPr>
              <m:t>1+1.2*10^(-9)*w[t]</m:t>
            </m:r>
          </m:den>
        </m:f>
        <m:r>
          <w:rPr>
            <w:rFonts w:ascii="Cambria Math" w:eastAsiaTheme="minorEastAsia" w:hAnsi="Cambria Math" w:cs="Arial"/>
            <w:sz w:val="24"/>
            <w:lang w:val="es-ES"/>
          </w:rPr>
          <m:t>-1)*0.34*u[t]*</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1</m:t>
            </m:r>
          </m:num>
          <m:den>
            <m:r>
              <w:rPr>
                <w:rFonts w:ascii="Cambria Math" w:eastAsiaTheme="minorEastAsia" w:hAnsi="Cambria Math" w:cs="Arial"/>
                <w:sz w:val="24"/>
                <w:lang w:val="es-ES"/>
              </w:rPr>
              <m:t>1+1.2*10^(-9)*w[t]</m:t>
            </m:r>
          </m:den>
        </m:f>
        <m:r>
          <w:rPr>
            <w:rFonts w:ascii="Cambria Math" w:eastAsiaTheme="minorEastAsia" w:hAnsi="Cambria Math" w:cs="Arial"/>
            <w:sz w:val="24"/>
            <w:lang w:val="es-ES"/>
          </w:rPr>
          <m:t>+(2*(1-</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0.65</m:t>
            </m:r>
          </m:num>
          <m:den>
            <m:r>
              <w:rPr>
                <w:rFonts w:ascii="Cambria Math" w:eastAsiaTheme="minorEastAsia" w:hAnsi="Cambria Math" w:cs="Arial"/>
                <w:sz w:val="24"/>
                <w:lang w:val="es-ES"/>
              </w:rPr>
              <m:t>1+1.2*10^(-9)*w[t]</m:t>
            </m:r>
          </m:den>
        </m:f>
        <m:r>
          <w:rPr>
            <w:rFonts w:ascii="Cambria Math" w:eastAsiaTheme="minorEastAsia" w:hAnsi="Cambria Math" w:cs="Arial"/>
            <w:sz w:val="24"/>
            <w:lang w:val="es-ES"/>
          </w:rPr>
          <m:t>))*0.17*z[t]*</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1</m:t>
            </m:r>
          </m:num>
          <m:den>
            <m:r>
              <w:rPr>
                <w:rFonts w:ascii="Cambria Math" w:eastAsiaTheme="minorEastAsia" w:hAnsi="Cambria Math" w:cs="Arial"/>
                <w:sz w:val="24"/>
                <w:lang w:val="es-ES"/>
              </w:rPr>
              <m:t>1+1.2*10^(-9)*w[t]</m:t>
            </m:r>
          </m:den>
        </m:f>
      </m:oMath>
      <w:r w:rsidRPr="001B263E">
        <w:rPr>
          <w:rFonts w:ascii="Arial" w:eastAsiaTheme="minorEastAsia" w:hAnsi="Arial" w:cs="Arial"/>
          <w:sz w:val="24"/>
          <w:lang w:val="es-ES"/>
        </w:rPr>
        <w:t xml:space="preserve"> </w:t>
      </w:r>
    </w:p>
    <w:p w:rsidR="00781608" w:rsidRPr="001B263E" w:rsidRDefault="00781608" w:rsidP="00781608">
      <w:pPr>
        <w:rPr>
          <w:rFonts w:ascii="Arial" w:eastAsiaTheme="minorEastAsia" w:hAnsi="Arial" w:cs="Arial"/>
          <w:sz w:val="24"/>
          <w:lang w:val="es-ES"/>
        </w:rPr>
      </w:pPr>
      <m:oMath>
        <m:r>
          <w:rPr>
            <w:rFonts w:ascii="Cambria Math" w:eastAsiaTheme="minorEastAsia" w:hAnsi="Cambria Math" w:cs="Arial"/>
            <w:sz w:val="24"/>
            <w:lang w:val="es-ES"/>
          </w:rPr>
          <m:t>v'[t]==(</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2*0.55</m:t>
            </m:r>
          </m:num>
          <m:den>
            <m:r>
              <w:rPr>
                <w:rFonts w:ascii="Cambria Math" w:eastAsiaTheme="minorEastAsia" w:hAnsi="Cambria Math" w:cs="Arial"/>
                <w:sz w:val="24"/>
                <w:lang w:val="es-ES"/>
              </w:rPr>
              <m:t>1+1.2*10^(-9)*w[t]</m:t>
            </m:r>
          </m:den>
        </m:f>
        <m:r>
          <w:rPr>
            <w:rFonts w:ascii="Cambria Math" w:eastAsiaTheme="minorEastAsia" w:hAnsi="Cambria Math" w:cs="Arial"/>
            <w:sz w:val="24"/>
            <w:lang w:val="es-ES"/>
          </w:rPr>
          <m:t>-1)*0.69*v[t]*</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1</m:t>
            </m:r>
          </m:num>
          <m:den>
            <m:r>
              <w:rPr>
                <w:rFonts w:ascii="Cambria Math" w:eastAsiaTheme="minorEastAsia" w:hAnsi="Cambria Math" w:cs="Arial"/>
                <w:sz w:val="24"/>
                <w:lang w:val="es-ES"/>
              </w:rPr>
              <m:t>1+1.2*10^(-9)*w[t]</m:t>
            </m:r>
          </m:den>
        </m:f>
        <m:r>
          <w:rPr>
            <w:rFonts w:ascii="Cambria Math" w:eastAsiaTheme="minorEastAsia" w:hAnsi="Cambria Math" w:cs="Arial"/>
            <w:sz w:val="24"/>
            <w:lang w:val="es-ES"/>
          </w:rPr>
          <m:t>+(2*(1-</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0.65</m:t>
            </m:r>
          </m:num>
          <m:den>
            <m:r>
              <w:rPr>
                <w:rFonts w:ascii="Cambria Math" w:eastAsiaTheme="minorEastAsia" w:hAnsi="Cambria Math" w:cs="Arial"/>
                <w:sz w:val="24"/>
                <w:lang w:val="es-ES"/>
              </w:rPr>
              <m:t>1+1.2*10^(-9)*w[t]</m:t>
            </m:r>
          </m:den>
        </m:f>
        <m:r>
          <w:rPr>
            <w:rFonts w:ascii="Cambria Math" w:eastAsiaTheme="minorEastAsia" w:hAnsi="Cambria Math" w:cs="Arial"/>
            <w:sz w:val="24"/>
            <w:lang w:val="es-ES"/>
          </w:rPr>
          <m:t>))*0.34*u[t]*</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1</m:t>
            </m:r>
          </m:num>
          <m:den>
            <m:r>
              <w:rPr>
                <w:rFonts w:ascii="Cambria Math" w:eastAsiaTheme="minorEastAsia" w:hAnsi="Cambria Math" w:cs="Arial"/>
                <w:sz w:val="24"/>
                <w:lang w:val="es-ES"/>
              </w:rPr>
              <m:t>1+1.2*10^(-9)*w[t]</m:t>
            </m:r>
          </m:den>
        </m:f>
      </m:oMath>
      <w:r w:rsidRPr="001B263E">
        <w:rPr>
          <w:rFonts w:ascii="Arial" w:eastAsiaTheme="minorEastAsia" w:hAnsi="Arial" w:cs="Arial"/>
          <w:sz w:val="24"/>
          <w:lang w:val="es-ES"/>
        </w:rPr>
        <w:t xml:space="preserve"> </w:t>
      </w:r>
    </w:p>
    <w:p w:rsidR="00781608" w:rsidRDefault="00781608" w:rsidP="00781608">
      <w:pPr>
        <w:rPr>
          <w:rFonts w:ascii="Arial" w:eastAsiaTheme="minorEastAsia" w:hAnsi="Arial" w:cs="Arial"/>
          <w:sz w:val="24"/>
          <w:lang w:val="es-ES"/>
        </w:rPr>
      </w:pPr>
      <m:oMath>
        <m:r>
          <w:rPr>
            <w:rFonts w:ascii="Cambria Math" w:eastAsiaTheme="minorEastAsia" w:hAnsi="Cambria Math" w:cs="Arial"/>
            <w:sz w:val="24"/>
            <w:lang w:val="es-ES"/>
          </w:rPr>
          <w:lastRenderedPageBreak/>
          <m:t>w'[t]==2*(1-</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0.55</m:t>
            </m:r>
          </m:num>
          <m:den>
            <m:r>
              <w:rPr>
                <w:rFonts w:ascii="Cambria Math" w:eastAsiaTheme="minorEastAsia" w:hAnsi="Cambria Math" w:cs="Arial"/>
                <w:sz w:val="24"/>
                <w:lang w:val="es-ES"/>
              </w:rPr>
              <m:t>1+1.2*10^(-9)*w[t]</m:t>
            </m:r>
          </m:den>
        </m:f>
        <m:r>
          <w:rPr>
            <w:rFonts w:ascii="Cambria Math" w:eastAsiaTheme="minorEastAsia" w:hAnsi="Cambria Math" w:cs="Arial"/>
            <w:sz w:val="24"/>
            <w:lang w:val="es-ES"/>
          </w:rPr>
          <m:t>)*0.69*v[t]*</m:t>
        </m:r>
        <m:f>
          <m:fPr>
            <m:ctrlPr>
              <w:rPr>
                <w:rFonts w:ascii="Cambria Math" w:eastAsiaTheme="minorEastAsia" w:hAnsi="Cambria Math" w:cs="Arial"/>
                <w:sz w:val="24"/>
                <w:lang w:val="es-ES"/>
              </w:rPr>
            </m:ctrlPr>
          </m:fPr>
          <m:num>
            <m:r>
              <w:rPr>
                <w:rFonts w:ascii="Cambria Math" w:eastAsiaTheme="minorEastAsia" w:hAnsi="Cambria Math" w:cs="Arial"/>
                <w:sz w:val="24"/>
                <w:lang w:val="es-ES"/>
              </w:rPr>
              <m:t>1</m:t>
            </m:r>
          </m:num>
          <m:den>
            <m:r>
              <w:rPr>
                <w:rFonts w:ascii="Cambria Math" w:eastAsiaTheme="minorEastAsia" w:hAnsi="Cambria Math" w:cs="Arial"/>
                <w:sz w:val="24"/>
                <w:lang w:val="es-ES"/>
              </w:rPr>
              <m:t>1+1.2*10^(-9)*w[t]</m:t>
            </m:r>
          </m:den>
        </m:f>
        <m:r>
          <w:rPr>
            <w:rFonts w:ascii="Cambria Math" w:eastAsiaTheme="minorEastAsia" w:hAnsi="Cambria Math" w:cs="Arial"/>
            <w:sz w:val="24"/>
            <w:lang w:val="es-ES"/>
          </w:rPr>
          <m:t xml:space="preserve"> -0.3*w[t]</m:t>
        </m:r>
      </m:oMath>
      <w:r w:rsidRPr="001B263E">
        <w:rPr>
          <w:rFonts w:ascii="Arial" w:eastAsiaTheme="minorEastAsia" w:hAnsi="Arial" w:cs="Arial"/>
          <w:sz w:val="24"/>
          <w:lang w:val="es-ES"/>
        </w:rPr>
        <w:t xml:space="preserve"> </w:t>
      </w:r>
      <w:r>
        <w:rPr>
          <w:rFonts w:ascii="Arial" w:eastAsiaTheme="minorEastAsia" w:hAnsi="Arial" w:cs="Arial"/>
          <w:sz w:val="24"/>
          <w:lang w:val="es-ES"/>
        </w:rPr>
        <w:t>(17)</w:t>
      </w:r>
    </w:p>
    <w:p w:rsidR="00781608" w:rsidRPr="0031015E" w:rsidRDefault="00781608" w:rsidP="00781608">
      <w:pPr>
        <w:rPr>
          <w:rFonts w:ascii="Arial" w:eastAsiaTheme="minorEastAsia" w:hAnsi="Arial" w:cs="Arial"/>
          <w:i/>
          <w:sz w:val="24"/>
          <w:lang w:val="es-ES"/>
        </w:rPr>
      </w:pPr>
      <m:oMath>
        <m:r>
          <w:rPr>
            <w:rFonts w:ascii="Cambria Math" w:eastAsiaTheme="minorEastAsia" w:hAnsi="Cambria Math" w:cs="Arial"/>
            <w:sz w:val="24"/>
            <w:lang w:val="es-ES"/>
          </w:rPr>
          <m:t>x</m:t>
        </m:r>
        <m:d>
          <m:dPr>
            <m:begChr m:val="["/>
            <m:endChr m:val="]"/>
            <m:ctrlPr>
              <w:rPr>
                <w:rFonts w:ascii="Cambria Math" w:eastAsiaTheme="minorEastAsia" w:hAnsi="Cambria Math" w:cs="Arial"/>
                <w:i/>
                <w:sz w:val="24"/>
              </w:rPr>
            </m:ctrlPr>
          </m:dPr>
          <m:e>
            <m:r>
              <w:rPr>
                <w:rFonts w:ascii="Cambria Math" w:eastAsiaTheme="minorEastAsia" w:hAnsi="Cambria Math" w:cs="Arial"/>
                <w:sz w:val="24"/>
              </w:rPr>
              <m:t>0</m:t>
            </m:r>
          </m:e>
        </m:d>
        <m:r>
          <w:rPr>
            <w:rFonts w:ascii="Cambria Math" w:eastAsiaTheme="minorEastAsia" w:hAnsi="Cambria Math" w:cs="Arial"/>
            <w:sz w:val="24"/>
            <w:lang w:val="es-ES"/>
          </w:rPr>
          <m:t>=</m:t>
        </m:r>
        <m:sSup>
          <m:sSupPr>
            <m:ctrlPr>
              <w:rPr>
                <w:rFonts w:ascii="Cambria Math" w:eastAsiaTheme="minorEastAsia" w:hAnsi="Cambria Math" w:cs="Arial"/>
                <w:i/>
                <w:sz w:val="24"/>
              </w:rPr>
            </m:ctrlPr>
          </m:sSupPr>
          <m:e>
            <m:r>
              <w:rPr>
                <w:rFonts w:ascii="Cambria Math" w:eastAsiaTheme="minorEastAsia" w:hAnsi="Cambria Math" w:cs="Arial"/>
                <w:sz w:val="24"/>
                <w:lang w:val="es-ES"/>
              </w:rPr>
              <m:t>10</m:t>
            </m:r>
            <m:ctrlPr>
              <w:rPr>
                <w:rFonts w:ascii="Cambria Math" w:eastAsiaTheme="minorEastAsia" w:hAnsi="Cambria Math" w:cs="Arial"/>
                <w:i/>
                <w:sz w:val="24"/>
                <w:lang w:val="es-ES"/>
              </w:rPr>
            </m:ctrlPr>
          </m:e>
          <m:sup>
            <m:r>
              <w:rPr>
                <w:rFonts w:ascii="Cambria Math" w:eastAsiaTheme="minorEastAsia" w:hAnsi="Cambria Math" w:cs="Arial"/>
                <w:sz w:val="24"/>
              </w:rPr>
              <m:t>5</m:t>
            </m:r>
          </m:sup>
        </m:sSup>
        <m:r>
          <w:rPr>
            <w:rFonts w:ascii="Cambria Math" w:eastAsiaTheme="minorEastAsia" w:hAnsi="Cambria Math" w:cs="Arial"/>
            <w:sz w:val="24"/>
            <w:lang w:val="es-ES"/>
          </w:rPr>
          <m:t>,</m:t>
        </m:r>
        <m:r>
          <w:rPr>
            <w:rFonts w:ascii="Cambria Math" w:eastAsiaTheme="minorEastAsia" w:hAnsi="Cambria Math" w:cs="Arial"/>
            <w:sz w:val="24"/>
          </w:rPr>
          <m:t>y</m:t>
        </m:r>
        <m:d>
          <m:dPr>
            <m:begChr m:val="["/>
            <m:endChr m:val="]"/>
            <m:ctrlPr>
              <w:rPr>
                <w:rFonts w:ascii="Cambria Math" w:eastAsiaTheme="minorEastAsia" w:hAnsi="Cambria Math" w:cs="Arial"/>
                <w:i/>
                <w:sz w:val="24"/>
              </w:rPr>
            </m:ctrlPr>
          </m:dPr>
          <m:e>
            <m:r>
              <w:rPr>
                <w:rFonts w:ascii="Cambria Math" w:eastAsiaTheme="minorEastAsia" w:hAnsi="Cambria Math" w:cs="Arial"/>
                <w:sz w:val="24"/>
              </w:rPr>
              <m:t>0</m:t>
            </m:r>
          </m:e>
        </m:d>
        <m:r>
          <w:rPr>
            <w:rFonts w:ascii="Cambria Math" w:eastAsiaTheme="minorEastAsia" w:hAnsi="Cambria Math" w:cs="Arial"/>
            <w:sz w:val="24"/>
            <w:lang w:val="es-ES"/>
          </w:rPr>
          <m:t>=</m:t>
        </m:r>
        <m:sSup>
          <m:sSupPr>
            <m:ctrlPr>
              <w:rPr>
                <w:rFonts w:ascii="Cambria Math" w:eastAsiaTheme="minorEastAsia" w:hAnsi="Cambria Math" w:cs="Arial"/>
                <w:i/>
                <w:sz w:val="24"/>
              </w:rPr>
            </m:ctrlPr>
          </m:sSupPr>
          <m:e>
            <m:r>
              <w:rPr>
                <w:rFonts w:ascii="Cambria Math" w:eastAsiaTheme="minorEastAsia" w:hAnsi="Cambria Math" w:cs="Arial"/>
                <w:sz w:val="24"/>
                <w:lang w:val="es-ES"/>
              </w:rPr>
              <m:t>10</m:t>
            </m:r>
            <m:ctrlPr>
              <w:rPr>
                <w:rFonts w:ascii="Cambria Math" w:eastAsiaTheme="minorEastAsia" w:hAnsi="Cambria Math" w:cs="Arial"/>
                <w:i/>
                <w:sz w:val="24"/>
                <w:lang w:val="es-ES"/>
              </w:rPr>
            </m:ctrlPr>
          </m:e>
          <m:sup>
            <m:r>
              <w:rPr>
                <w:rFonts w:ascii="Cambria Math" w:eastAsiaTheme="minorEastAsia" w:hAnsi="Cambria Math" w:cs="Arial"/>
                <w:sz w:val="24"/>
              </w:rPr>
              <m:t>6</m:t>
            </m:r>
          </m:sup>
        </m:sSup>
        <m:r>
          <w:rPr>
            <w:rFonts w:ascii="Cambria Math" w:eastAsiaTheme="minorEastAsia" w:hAnsi="Cambria Math" w:cs="Arial"/>
            <w:sz w:val="24"/>
            <w:lang w:val="es-ES"/>
          </w:rPr>
          <m:t>,</m:t>
        </m:r>
        <m:r>
          <w:rPr>
            <w:rFonts w:ascii="Cambria Math" w:eastAsiaTheme="minorEastAsia" w:hAnsi="Cambria Math" w:cs="Arial"/>
            <w:sz w:val="24"/>
          </w:rPr>
          <m:t>z</m:t>
        </m:r>
        <m:d>
          <m:dPr>
            <m:begChr m:val="["/>
            <m:endChr m:val="]"/>
            <m:ctrlPr>
              <w:rPr>
                <w:rFonts w:ascii="Cambria Math" w:eastAsiaTheme="minorEastAsia" w:hAnsi="Cambria Math" w:cs="Arial"/>
                <w:i/>
                <w:sz w:val="24"/>
              </w:rPr>
            </m:ctrlPr>
          </m:dPr>
          <m:e>
            <m:r>
              <w:rPr>
                <w:rFonts w:ascii="Cambria Math" w:eastAsiaTheme="minorEastAsia" w:hAnsi="Cambria Math" w:cs="Arial"/>
                <w:sz w:val="24"/>
              </w:rPr>
              <m:t>0</m:t>
            </m:r>
          </m:e>
        </m:d>
        <m:r>
          <w:rPr>
            <w:rFonts w:ascii="Cambria Math" w:eastAsiaTheme="minorEastAsia" w:hAnsi="Cambria Math" w:cs="Arial"/>
            <w:sz w:val="24"/>
            <w:lang w:val="es-ES"/>
          </w:rPr>
          <m:t>=</m:t>
        </m:r>
        <m:sSup>
          <m:sSupPr>
            <m:ctrlPr>
              <w:rPr>
                <w:rFonts w:ascii="Cambria Math" w:eastAsiaTheme="minorEastAsia" w:hAnsi="Cambria Math" w:cs="Arial"/>
                <w:i/>
                <w:sz w:val="24"/>
              </w:rPr>
            </m:ctrlPr>
          </m:sSupPr>
          <m:e>
            <m:r>
              <w:rPr>
                <w:rFonts w:ascii="Cambria Math" w:eastAsiaTheme="minorEastAsia" w:hAnsi="Cambria Math" w:cs="Arial"/>
                <w:sz w:val="24"/>
                <w:lang w:val="es-ES"/>
              </w:rPr>
              <m:t>10</m:t>
            </m:r>
            <m:ctrlPr>
              <w:rPr>
                <w:rFonts w:ascii="Cambria Math" w:eastAsiaTheme="minorEastAsia" w:hAnsi="Cambria Math" w:cs="Arial"/>
                <w:i/>
                <w:sz w:val="24"/>
                <w:lang w:val="es-ES"/>
              </w:rPr>
            </m:ctrlPr>
          </m:e>
          <m:sup>
            <m:r>
              <w:rPr>
                <w:rFonts w:ascii="Cambria Math" w:eastAsiaTheme="minorEastAsia" w:hAnsi="Cambria Math" w:cs="Arial"/>
                <w:sz w:val="24"/>
              </w:rPr>
              <m:t>7</m:t>
            </m:r>
          </m:sup>
        </m:sSup>
        <m:r>
          <w:rPr>
            <w:rFonts w:ascii="Cambria Math" w:eastAsiaTheme="minorEastAsia" w:hAnsi="Cambria Math" w:cs="Arial"/>
            <w:sz w:val="24"/>
            <w:lang w:val="es-ES"/>
          </w:rPr>
          <m:t>,u</m:t>
        </m:r>
        <m:d>
          <m:dPr>
            <m:begChr m:val="["/>
            <m:endChr m:val="]"/>
            <m:ctrlPr>
              <w:rPr>
                <w:rFonts w:ascii="Cambria Math" w:eastAsiaTheme="minorEastAsia" w:hAnsi="Cambria Math" w:cs="Arial"/>
                <w:i/>
                <w:sz w:val="24"/>
              </w:rPr>
            </m:ctrlPr>
          </m:dPr>
          <m:e>
            <m:r>
              <w:rPr>
                <w:rFonts w:ascii="Cambria Math" w:eastAsiaTheme="minorEastAsia" w:hAnsi="Cambria Math" w:cs="Arial"/>
                <w:sz w:val="24"/>
              </w:rPr>
              <m:t>0</m:t>
            </m:r>
          </m:e>
        </m:d>
        <m:r>
          <w:rPr>
            <w:rFonts w:ascii="Cambria Math" w:eastAsiaTheme="minorEastAsia" w:hAnsi="Cambria Math" w:cs="Arial"/>
            <w:sz w:val="24"/>
            <w:lang w:val="es-ES"/>
          </w:rPr>
          <m:t>=0,v</m:t>
        </m:r>
        <m:d>
          <m:dPr>
            <m:begChr m:val="["/>
            <m:endChr m:val="]"/>
            <m:ctrlPr>
              <w:rPr>
                <w:rFonts w:ascii="Cambria Math" w:eastAsiaTheme="minorEastAsia" w:hAnsi="Cambria Math" w:cs="Arial"/>
                <w:i/>
                <w:sz w:val="24"/>
              </w:rPr>
            </m:ctrlPr>
          </m:dPr>
          <m:e>
            <m:r>
              <w:rPr>
                <w:rFonts w:ascii="Cambria Math" w:eastAsiaTheme="minorEastAsia" w:hAnsi="Cambria Math" w:cs="Arial"/>
                <w:sz w:val="24"/>
              </w:rPr>
              <m:t>0</m:t>
            </m:r>
          </m:e>
        </m:d>
        <m:r>
          <w:rPr>
            <w:rFonts w:ascii="Cambria Math" w:eastAsiaTheme="minorEastAsia" w:hAnsi="Cambria Math" w:cs="Arial"/>
            <w:sz w:val="24"/>
            <w:lang w:val="es-ES"/>
          </w:rPr>
          <m:t>=0,w</m:t>
        </m:r>
        <m:d>
          <m:dPr>
            <m:begChr m:val="["/>
            <m:endChr m:val="]"/>
            <m:ctrlPr>
              <w:rPr>
                <w:rFonts w:ascii="Cambria Math" w:eastAsiaTheme="minorEastAsia" w:hAnsi="Cambria Math" w:cs="Arial"/>
                <w:i/>
                <w:sz w:val="24"/>
              </w:rPr>
            </m:ctrlPr>
          </m:dPr>
          <m:e>
            <m:r>
              <w:rPr>
                <w:rFonts w:ascii="Cambria Math" w:eastAsiaTheme="minorEastAsia" w:hAnsi="Cambria Math" w:cs="Arial"/>
                <w:sz w:val="24"/>
              </w:rPr>
              <m:t>0</m:t>
            </m:r>
          </m:e>
        </m:d>
        <m:r>
          <w:rPr>
            <w:rFonts w:ascii="Cambria Math" w:eastAsiaTheme="minorEastAsia" w:hAnsi="Cambria Math" w:cs="Arial"/>
            <w:sz w:val="24"/>
            <w:lang w:val="es-ES"/>
          </w:rPr>
          <m:t>=0</m:t>
        </m:r>
      </m:oMath>
      <w:r>
        <w:rPr>
          <w:rFonts w:ascii="Arial" w:eastAsiaTheme="minorEastAsia" w:hAnsi="Arial" w:cs="Arial"/>
          <w:i/>
          <w:sz w:val="24"/>
          <w:lang w:val="es-ES"/>
        </w:rPr>
        <w:t xml:space="preserve"> </w:t>
      </w:r>
    </w:p>
    <w:p w:rsidR="00781608" w:rsidRPr="001B263E" w:rsidRDefault="00781608" w:rsidP="00781608">
      <w:pPr>
        <w:jc w:val="center"/>
        <w:rPr>
          <w:rFonts w:ascii="Arial" w:eastAsiaTheme="minorEastAsia" w:hAnsi="Arial" w:cs="Arial"/>
          <w:sz w:val="24"/>
          <w:lang w:val="es-ES"/>
        </w:rPr>
      </w:pPr>
      <w:r w:rsidRPr="001B263E">
        <w:rPr>
          <w:rStyle w:val="MathematicaFormatStandardForm"/>
          <w:noProof/>
          <w:lang w:val="es-ES" w:eastAsia="es-ES"/>
        </w:rPr>
        <w:drawing>
          <wp:inline distT="0" distB="0" distL="0" distR="0" wp14:anchorId="0659609B" wp14:editId="2DDBCC96">
            <wp:extent cx="4114800" cy="2409825"/>
            <wp:effectExtent l="0" t="0" r="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14800" cy="2409825"/>
                    </a:xfrm>
                    <a:prstGeom prst="rect">
                      <a:avLst/>
                    </a:prstGeom>
                    <a:noFill/>
                    <a:ln>
                      <a:noFill/>
                    </a:ln>
                  </pic:spPr>
                </pic:pic>
              </a:graphicData>
            </a:graphic>
          </wp:inline>
        </w:drawing>
      </w:r>
    </w:p>
    <w:p w:rsidR="00B0241C" w:rsidRDefault="00B0241C" w:rsidP="006F3E74">
      <w:pPr>
        <w:rPr>
          <w:rFonts w:ascii="Arial" w:hAnsi="Arial" w:cs="Arial"/>
          <w:b/>
          <w:sz w:val="24"/>
          <w:lang w:val="es-ES"/>
        </w:rPr>
      </w:pPr>
      <w:r w:rsidRPr="00B0241C">
        <w:rPr>
          <w:rFonts w:ascii="Arial" w:eastAsiaTheme="minorEastAsia" w:hAnsi="Arial" w:cs="Arial"/>
          <w:b/>
          <w:sz w:val="24"/>
          <w:lang w:val="es-ES"/>
        </w:rPr>
        <w:t>Figura 2:</w:t>
      </w:r>
      <w:r w:rsidR="00781608" w:rsidRPr="00B0241C">
        <w:rPr>
          <w:rFonts w:ascii="Arial" w:hAnsi="Arial" w:cs="Arial"/>
          <w:b/>
          <w:sz w:val="24"/>
          <w:lang w:val="es-ES"/>
        </w:rPr>
        <w:t xml:space="preserve"> Caso de seis compartimientos para </w:t>
      </w:r>
      <m:oMath>
        <m:sSub>
          <m:sSubPr>
            <m:ctrlPr>
              <w:rPr>
                <w:rFonts w:ascii="Cambria Math" w:hAnsi="Cambria Math" w:cs="Arial"/>
                <w:b/>
                <w:i/>
                <w:sz w:val="24"/>
                <w:lang w:val="es-ES"/>
              </w:rPr>
            </m:ctrlPr>
          </m:sSubPr>
          <m:e>
            <m:r>
              <m:rPr>
                <m:sty m:val="bi"/>
              </m:rPr>
              <w:rPr>
                <w:rFonts w:ascii="Cambria Math" w:hAnsi="Cambria Math" w:cs="Arial"/>
                <w:sz w:val="24"/>
                <w:lang w:val="es-ES"/>
              </w:rPr>
              <m:t>a</m:t>
            </m:r>
          </m:e>
          <m:sub>
            <m:r>
              <m:rPr>
                <m:sty m:val="bi"/>
              </m:rPr>
              <w:rPr>
                <w:rFonts w:ascii="Cambria Math" w:hAnsi="Cambria Math" w:cs="Arial"/>
                <w:sz w:val="24"/>
                <w:lang w:val="es-ES"/>
              </w:rPr>
              <m:t>1</m:t>
            </m:r>
          </m:sub>
        </m:sSub>
        <m:r>
          <m:rPr>
            <m:sty m:val="bi"/>
          </m:rPr>
          <w:rPr>
            <w:rFonts w:ascii="Cambria Math" w:hAnsi="Cambria Math" w:cs="Arial"/>
            <w:sz w:val="24"/>
            <w:lang w:val="es-ES"/>
          </w:rPr>
          <m:t xml:space="preserve">=0.7, </m:t>
        </m:r>
        <m:sSub>
          <m:sSubPr>
            <m:ctrlPr>
              <w:rPr>
                <w:rFonts w:ascii="Cambria Math" w:hAnsi="Cambria Math" w:cs="Arial"/>
                <w:b/>
                <w:i/>
                <w:sz w:val="24"/>
                <w:lang w:val="es-ES"/>
              </w:rPr>
            </m:ctrlPr>
          </m:sSubPr>
          <m:e>
            <m:r>
              <m:rPr>
                <m:sty m:val="bi"/>
              </m:rPr>
              <w:rPr>
                <w:rFonts w:ascii="Cambria Math" w:hAnsi="Cambria Math" w:cs="Arial"/>
                <w:sz w:val="24"/>
                <w:lang w:val="es-ES"/>
              </w:rPr>
              <m:t>a</m:t>
            </m:r>
          </m:e>
          <m:sub>
            <m:r>
              <m:rPr>
                <m:sty m:val="bi"/>
              </m:rPr>
              <w:rPr>
                <w:rFonts w:ascii="Cambria Math" w:hAnsi="Cambria Math" w:cs="Arial"/>
                <w:sz w:val="24"/>
                <w:lang w:val="es-ES"/>
              </w:rPr>
              <m:t>2</m:t>
            </m:r>
          </m:sub>
        </m:sSub>
        <m:r>
          <m:rPr>
            <m:sty m:val="bi"/>
          </m:rPr>
          <w:rPr>
            <w:rFonts w:ascii="Cambria Math" w:hAnsi="Cambria Math" w:cs="Arial"/>
            <w:sz w:val="24"/>
            <w:lang w:val="es-ES"/>
          </w:rPr>
          <m:t xml:space="preserve">=0.65, </m:t>
        </m:r>
        <m:sSub>
          <m:sSubPr>
            <m:ctrlPr>
              <w:rPr>
                <w:rFonts w:ascii="Cambria Math" w:hAnsi="Cambria Math" w:cs="Arial"/>
                <w:b/>
                <w:i/>
                <w:sz w:val="24"/>
                <w:lang w:val="es-ES"/>
              </w:rPr>
            </m:ctrlPr>
          </m:sSubPr>
          <m:e>
            <m:r>
              <m:rPr>
                <m:sty m:val="bi"/>
              </m:rPr>
              <w:rPr>
                <w:rFonts w:ascii="Cambria Math" w:hAnsi="Cambria Math" w:cs="Arial"/>
                <w:sz w:val="24"/>
                <w:lang w:val="es-ES"/>
              </w:rPr>
              <m:t>a</m:t>
            </m:r>
          </m:e>
          <m:sub>
            <m:r>
              <m:rPr>
                <m:sty m:val="bi"/>
              </m:rPr>
              <w:rPr>
                <w:rFonts w:ascii="Cambria Math" w:hAnsi="Cambria Math" w:cs="Arial"/>
                <w:sz w:val="24"/>
                <w:lang w:val="es-ES"/>
              </w:rPr>
              <m:t>3</m:t>
            </m:r>
          </m:sub>
        </m:sSub>
        <m:r>
          <m:rPr>
            <m:sty m:val="bi"/>
          </m:rPr>
          <w:rPr>
            <w:rFonts w:ascii="Cambria Math" w:hAnsi="Cambria Math" w:cs="Arial"/>
            <w:sz w:val="24"/>
            <w:lang w:val="es-ES"/>
          </w:rPr>
          <m:t xml:space="preserve">=0.65, </m:t>
        </m:r>
        <m:sSub>
          <m:sSubPr>
            <m:ctrlPr>
              <w:rPr>
                <w:rFonts w:ascii="Cambria Math" w:hAnsi="Cambria Math" w:cs="Arial"/>
                <w:b/>
                <w:i/>
                <w:sz w:val="24"/>
                <w:lang w:val="es-ES"/>
              </w:rPr>
            </m:ctrlPr>
          </m:sSubPr>
          <m:e>
            <m:r>
              <m:rPr>
                <m:sty m:val="bi"/>
              </m:rPr>
              <w:rPr>
                <w:rFonts w:ascii="Cambria Math" w:hAnsi="Cambria Math" w:cs="Arial"/>
                <w:sz w:val="24"/>
                <w:lang w:val="es-ES"/>
              </w:rPr>
              <m:t>a</m:t>
            </m:r>
          </m:e>
          <m:sub>
            <m:r>
              <m:rPr>
                <m:sty m:val="bi"/>
              </m:rPr>
              <w:rPr>
                <w:rFonts w:ascii="Cambria Math" w:hAnsi="Cambria Math" w:cs="Arial"/>
                <w:sz w:val="24"/>
                <w:lang w:val="es-ES"/>
              </w:rPr>
              <m:t>4</m:t>
            </m:r>
          </m:sub>
        </m:sSub>
        <m:r>
          <m:rPr>
            <m:sty m:val="bi"/>
          </m:rPr>
          <w:rPr>
            <w:rFonts w:ascii="Cambria Math" w:hAnsi="Cambria Math" w:cs="Arial"/>
            <w:sz w:val="24"/>
            <w:lang w:val="es-ES"/>
          </w:rPr>
          <m:t xml:space="preserve">=0.65, </m:t>
        </m:r>
        <m:sSub>
          <m:sSubPr>
            <m:ctrlPr>
              <w:rPr>
                <w:rFonts w:ascii="Cambria Math" w:hAnsi="Cambria Math" w:cs="Arial"/>
                <w:b/>
                <w:i/>
                <w:sz w:val="24"/>
                <w:lang w:val="es-ES"/>
              </w:rPr>
            </m:ctrlPr>
          </m:sSubPr>
          <m:e>
            <m:r>
              <m:rPr>
                <m:sty m:val="bi"/>
              </m:rPr>
              <w:rPr>
                <w:rFonts w:ascii="Cambria Math" w:hAnsi="Cambria Math" w:cs="Arial"/>
                <w:sz w:val="24"/>
                <w:lang w:val="es-ES"/>
              </w:rPr>
              <m:t>a</m:t>
            </m:r>
          </m:e>
          <m:sub>
            <m:r>
              <m:rPr>
                <m:sty m:val="bi"/>
              </m:rPr>
              <w:rPr>
                <w:rFonts w:ascii="Cambria Math" w:hAnsi="Cambria Math" w:cs="Arial"/>
                <w:sz w:val="24"/>
                <w:lang w:val="es-ES"/>
              </w:rPr>
              <m:t>4</m:t>
            </m:r>
          </m:sub>
        </m:sSub>
        <m:r>
          <m:rPr>
            <m:sty m:val="bi"/>
          </m:rPr>
          <w:rPr>
            <w:rFonts w:ascii="Cambria Math" w:hAnsi="Cambria Math" w:cs="Arial"/>
            <w:sz w:val="24"/>
            <w:lang w:val="es-ES"/>
          </w:rPr>
          <m:t xml:space="preserve">=0.55, </m:t>
        </m:r>
        <m:sSub>
          <m:sSubPr>
            <m:ctrlPr>
              <w:rPr>
                <w:rFonts w:ascii="Cambria Math" w:hAnsi="Cambria Math" w:cs="Arial"/>
                <w:b/>
                <w:i/>
                <w:sz w:val="24"/>
                <w:lang w:val="es-ES"/>
              </w:rPr>
            </m:ctrlPr>
          </m:sSubPr>
          <m:e>
            <m:r>
              <m:rPr>
                <m:sty m:val="bi"/>
              </m:rPr>
              <w:rPr>
                <w:rFonts w:ascii="Cambria Math" w:hAnsi="Cambria Math" w:cs="Arial"/>
                <w:sz w:val="24"/>
                <w:lang w:val="es-ES"/>
              </w:rPr>
              <m:t>a</m:t>
            </m:r>
          </m:e>
          <m:sub>
            <m:r>
              <m:rPr>
                <m:sty m:val="bi"/>
              </m:rPr>
              <w:rPr>
                <w:rFonts w:ascii="Cambria Math" w:hAnsi="Cambria Math" w:cs="Arial"/>
                <w:sz w:val="24"/>
                <w:lang w:val="es-ES"/>
              </w:rPr>
              <m:t>5</m:t>
            </m:r>
          </m:sub>
        </m:sSub>
        <m:r>
          <m:rPr>
            <m:sty m:val="bi"/>
          </m:rPr>
          <w:rPr>
            <w:rFonts w:ascii="Cambria Math" w:hAnsi="Cambria Math" w:cs="Arial"/>
            <w:sz w:val="24"/>
            <w:lang w:val="es-ES"/>
          </w:rPr>
          <m:t xml:space="preserve">=0.55 , </m:t>
        </m:r>
        <m:sSub>
          <m:sSubPr>
            <m:ctrlPr>
              <w:rPr>
                <w:rFonts w:ascii="Cambria Math" w:hAnsi="Cambria Math" w:cs="Arial"/>
                <w:b/>
                <w:i/>
                <w:sz w:val="24"/>
                <w:lang w:val="es-ES"/>
              </w:rPr>
            </m:ctrlPr>
          </m:sSubPr>
          <m:e>
            <m:r>
              <m:rPr>
                <m:sty m:val="bi"/>
              </m:rPr>
              <w:rPr>
                <w:rFonts w:ascii="Cambria Math" w:hAnsi="Cambria Math" w:cs="Arial"/>
                <w:sz w:val="24"/>
                <w:lang w:val="es-ES"/>
              </w:rPr>
              <m:t>p</m:t>
            </m:r>
          </m:e>
          <m:sub>
            <m:r>
              <m:rPr>
                <m:sty m:val="bi"/>
              </m:rPr>
              <w:rPr>
                <w:rFonts w:ascii="Cambria Math" w:hAnsi="Cambria Math" w:cs="Arial"/>
                <w:sz w:val="24"/>
                <w:lang w:val="es-ES"/>
              </w:rPr>
              <m:t>1</m:t>
            </m:r>
          </m:sub>
        </m:sSub>
        <m:r>
          <m:rPr>
            <m:sty m:val="bi"/>
          </m:rPr>
          <w:rPr>
            <w:rFonts w:ascii="Cambria Math" w:hAnsi="Cambria Math" w:cs="Arial"/>
            <w:sz w:val="24"/>
            <w:lang w:val="es-ES"/>
          </w:rPr>
          <m:t xml:space="preserve">=0.8, </m:t>
        </m:r>
        <m:sSub>
          <m:sSubPr>
            <m:ctrlPr>
              <w:rPr>
                <w:rFonts w:ascii="Cambria Math" w:hAnsi="Cambria Math" w:cs="Arial"/>
                <w:b/>
                <w:i/>
                <w:sz w:val="24"/>
                <w:lang w:val="es-ES"/>
              </w:rPr>
            </m:ctrlPr>
          </m:sSubPr>
          <m:e>
            <m:r>
              <m:rPr>
                <m:sty m:val="bi"/>
              </m:rPr>
              <w:rPr>
                <w:rFonts w:ascii="Cambria Math" w:hAnsi="Cambria Math" w:cs="Arial"/>
                <w:sz w:val="24"/>
                <w:lang w:val="es-ES"/>
              </w:rPr>
              <m:t>p</m:t>
            </m:r>
          </m:e>
          <m:sub>
            <m:r>
              <m:rPr>
                <m:sty m:val="bi"/>
              </m:rPr>
              <w:rPr>
                <w:rFonts w:ascii="Cambria Math" w:hAnsi="Cambria Math" w:cs="Arial"/>
                <w:sz w:val="24"/>
                <w:lang w:val="es-ES"/>
              </w:rPr>
              <m:t>2</m:t>
            </m:r>
          </m:sub>
        </m:sSub>
        <m:r>
          <m:rPr>
            <m:sty m:val="bi"/>
          </m:rPr>
          <w:rPr>
            <w:rFonts w:ascii="Cambria Math" w:hAnsi="Cambria Math" w:cs="Arial"/>
            <w:sz w:val="24"/>
            <w:lang w:val="es-ES"/>
          </w:rPr>
          <m:t xml:space="preserve">=0.11, </m:t>
        </m:r>
        <m:sSub>
          <m:sSubPr>
            <m:ctrlPr>
              <w:rPr>
                <w:rFonts w:ascii="Cambria Math" w:hAnsi="Cambria Math" w:cs="Arial"/>
                <w:b/>
                <w:i/>
                <w:sz w:val="24"/>
                <w:lang w:val="es-ES"/>
              </w:rPr>
            </m:ctrlPr>
          </m:sSubPr>
          <m:e>
            <m:r>
              <m:rPr>
                <m:sty m:val="bi"/>
              </m:rPr>
              <w:rPr>
                <w:rFonts w:ascii="Cambria Math" w:hAnsi="Cambria Math" w:cs="Arial"/>
                <w:sz w:val="24"/>
                <w:lang w:val="es-ES"/>
              </w:rPr>
              <m:t>p</m:t>
            </m:r>
          </m:e>
          <m:sub>
            <m:r>
              <m:rPr>
                <m:sty m:val="bi"/>
              </m:rPr>
              <w:rPr>
                <w:rFonts w:ascii="Cambria Math" w:hAnsi="Cambria Math" w:cs="Arial"/>
                <w:sz w:val="24"/>
                <w:lang w:val="es-ES"/>
              </w:rPr>
              <m:t>3</m:t>
            </m:r>
          </m:sub>
        </m:sSub>
        <m:r>
          <m:rPr>
            <m:sty m:val="bi"/>
          </m:rPr>
          <w:rPr>
            <w:rFonts w:ascii="Cambria Math" w:hAnsi="Cambria Math" w:cs="Arial"/>
            <w:sz w:val="24"/>
            <w:lang w:val="es-ES"/>
          </w:rPr>
          <m:t>=0.17,</m:t>
        </m:r>
        <m:sSub>
          <m:sSubPr>
            <m:ctrlPr>
              <w:rPr>
                <w:rFonts w:ascii="Cambria Math" w:hAnsi="Cambria Math" w:cs="Arial"/>
                <w:b/>
                <w:i/>
                <w:sz w:val="24"/>
                <w:lang w:val="es-ES"/>
              </w:rPr>
            </m:ctrlPr>
          </m:sSubPr>
          <m:e>
            <m:r>
              <m:rPr>
                <m:sty m:val="bi"/>
              </m:rPr>
              <w:rPr>
                <w:rFonts w:ascii="Cambria Math" w:hAnsi="Cambria Math" w:cs="Arial"/>
                <w:sz w:val="24"/>
                <w:lang w:val="es-ES"/>
              </w:rPr>
              <m:t>p</m:t>
            </m:r>
          </m:e>
          <m:sub>
            <m:r>
              <m:rPr>
                <m:sty m:val="bi"/>
              </m:rPr>
              <w:rPr>
                <w:rFonts w:ascii="Cambria Math" w:hAnsi="Cambria Math" w:cs="Arial"/>
                <w:sz w:val="24"/>
                <w:lang w:val="es-ES"/>
              </w:rPr>
              <m:t>4</m:t>
            </m:r>
          </m:sub>
        </m:sSub>
        <m:r>
          <m:rPr>
            <m:sty m:val="bi"/>
          </m:rPr>
          <w:rPr>
            <w:rFonts w:ascii="Cambria Math" w:hAnsi="Cambria Math" w:cs="Arial"/>
            <w:sz w:val="24"/>
            <w:lang w:val="es-ES"/>
          </w:rPr>
          <m:t>=0.34,</m:t>
        </m:r>
        <m:sSub>
          <m:sSubPr>
            <m:ctrlPr>
              <w:rPr>
                <w:rFonts w:ascii="Cambria Math" w:hAnsi="Cambria Math" w:cs="Arial"/>
                <w:b/>
                <w:i/>
                <w:sz w:val="24"/>
                <w:lang w:val="es-ES"/>
              </w:rPr>
            </m:ctrlPr>
          </m:sSubPr>
          <m:e>
            <m:r>
              <m:rPr>
                <m:sty m:val="bi"/>
              </m:rPr>
              <w:rPr>
                <w:rFonts w:ascii="Cambria Math" w:hAnsi="Cambria Math" w:cs="Arial"/>
                <w:sz w:val="24"/>
                <w:lang w:val="es-ES"/>
              </w:rPr>
              <m:t>p</m:t>
            </m:r>
          </m:e>
          <m:sub>
            <m:r>
              <m:rPr>
                <m:sty m:val="bi"/>
              </m:rPr>
              <w:rPr>
                <w:rFonts w:ascii="Cambria Math" w:hAnsi="Cambria Math" w:cs="Arial"/>
                <w:sz w:val="24"/>
                <w:lang w:val="es-ES"/>
              </w:rPr>
              <m:t>5</m:t>
            </m:r>
          </m:sub>
        </m:sSub>
        <m:r>
          <m:rPr>
            <m:sty m:val="bi"/>
          </m:rPr>
          <w:rPr>
            <w:rFonts w:ascii="Cambria Math" w:hAnsi="Cambria Math" w:cs="Arial"/>
            <w:sz w:val="24"/>
            <w:lang w:val="es-ES"/>
          </w:rPr>
          <m:t>=0.69 y μ=0.3 con k=1.2*</m:t>
        </m:r>
        <m:sSup>
          <m:sSupPr>
            <m:ctrlPr>
              <w:rPr>
                <w:rFonts w:ascii="Cambria Math" w:hAnsi="Cambria Math" w:cs="Arial"/>
                <w:b/>
                <w:i/>
                <w:sz w:val="24"/>
                <w:lang w:val="es-ES"/>
              </w:rPr>
            </m:ctrlPr>
          </m:sSupPr>
          <m:e>
            <m:r>
              <m:rPr>
                <m:sty m:val="bi"/>
              </m:rPr>
              <w:rPr>
                <w:rFonts w:ascii="Cambria Math" w:hAnsi="Cambria Math" w:cs="Arial"/>
                <w:sz w:val="24"/>
                <w:lang w:val="es-ES"/>
              </w:rPr>
              <m:t>10</m:t>
            </m:r>
          </m:e>
          <m:sup>
            <m:r>
              <m:rPr>
                <m:sty m:val="bi"/>
              </m:rPr>
              <w:rPr>
                <w:rFonts w:ascii="Cambria Math" w:hAnsi="Cambria Math" w:cs="Arial"/>
                <w:sz w:val="24"/>
                <w:lang w:val="es-ES"/>
              </w:rPr>
              <m:t>-9</m:t>
            </m:r>
          </m:sup>
        </m:sSup>
      </m:oMath>
      <w:r w:rsidR="006F3E74" w:rsidRPr="00B0241C">
        <w:rPr>
          <w:rFonts w:ascii="Arial" w:hAnsi="Arial" w:cs="Arial"/>
          <w:b/>
          <w:sz w:val="24"/>
          <w:lang w:val="es-ES"/>
        </w:rPr>
        <w:t xml:space="preserve"> </w:t>
      </w:r>
    </w:p>
    <w:p w:rsidR="00B0241C" w:rsidRPr="00B0241C" w:rsidRDefault="00B0241C" w:rsidP="006F3E74">
      <w:pPr>
        <w:rPr>
          <w:rFonts w:ascii="Arial" w:hAnsi="Arial" w:cs="Arial"/>
          <w:b/>
          <w:sz w:val="24"/>
          <w:lang w:val="es-ES"/>
        </w:rPr>
      </w:pPr>
    </w:p>
    <w:p w:rsidR="00B0241C" w:rsidRPr="00B0241C" w:rsidRDefault="00CA4BF9" w:rsidP="00B0241C">
      <w:pPr>
        <w:pStyle w:val="Ttulo2"/>
        <w:rPr>
          <w:rFonts w:ascii="Arial" w:hAnsi="Arial" w:cs="Arial"/>
          <w:sz w:val="32"/>
          <w:lang w:val="es-ES"/>
        </w:rPr>
      </w:pPr>
      <w:r w:rsidRPr="00B35B00">
        <w:rPr>
          <w:rStyle w:val="shorttext"/>
          <w:rFonts w:ascii="Arial" w:hAnsi="Arial" w:cs="Arial"/>
          <w:sz w:val="32"/>
          <w:lang w:val="es-ES"/>
        </w:rPr>
        <w:t>El modelo estocástico</w:t>
      </w:r>
    </w:p>
    <w:p w:rsidR="00CA4BF9" w:rsidRPr="00E85476" w:rsidRDefault="00CA4BF9" w:rsidP="00CA4BF9">
      <w:pPr>
        <w:spacing w:line="360" w:lineRule="auto"/>
        <w:jc w:val="both"/>
        <w:rPr>
          <w:rFonts w:ascii="Arial" w:hAnsi="Arial" w:cs="Arial"/>
          <w:sz w:val="24"/>
          <w:lang w:val="es-ES"/>
        </w:rPr>
      </w:pPr>
      <w:r w:rsidRPr="00E85476">
        <w:rPr>
          <w:rFonts w:ascii="Arial" w:hAnsi="Arial" w:cs="Arial"/>
          <w:sz w:val="24"/>
          <w:lang w:val="es-ES"/>
        </w:rPr>
        <w:t>Presentamos ahora una versión estocás</w:t>
      </w:r>
      <w:r w:rsidR="00B0241C">
        <w:rPr>
          <w:rFonts w:ascii="Arial" w:hAnsi="Arial" w:cs="Arial"/>
          <w:sz w:val="24"/>
          <w:lang w:val="es-ES"/>
        </w:rPr>
        <w:t>tica del modelo determinístico [2]</w:t>
      </w:r>
      <w:r w:rsidRPr="00E85476">
        <w:rPr>
          <w:rFonts w:ascii="Arial" w:hAnsi="Arial" w:cs="Arial"/>
          <w:sz w:val="24"/>
          <w:lang w:val="es-ES"/>
        </w:rPr>
        <w:t xml:space="preserve">. Se transforma el último sistema determinista de ecuaciones diferenciales en un sistema de ecuaciones diferenciales estocásticas de </w:t>
      </w:r>
      <w:proofErr w:type="spellStart"/>
      <w:r w:rsidRPr="00E85476">
        <w:rPr>
          <w:rFonts w:ascii="Arial" w:hAnsi="Arial" w:cs="Arial"/>
          <w:sz w:val="24"/>
          <w:lang w:val="es-ES"/>
        </w:rPr>
        <w:t>Itô</w:t>
      </w:r>
      <w:proofErr w:type="spellEnd"/>
      <w:r w:rsidRPr="00E85476">
        <w:rPr>
          <w:rFonts w:ascii="Arial" w:hAnsi="Arial" w:cs="Arial"/>
          <w:sz w:val="24"/>
          <w:lang w:val="es-ES"/>
        </w:rPr>
        <w:t xml:space="preserve"> de la siguiente manera:</w:t>
      </w:r>
    </w:p>
    <w:p w:rsidR="00CA4BF9" w:rsidRPr="001B263E" w:rsidRDefault="00CA4BF9" w:rsidP="00CA4BF9">
      <w:pPr>
        <w:spacing w:line="360" w:lineRule="auto"/>
        <w:rPr>
          <w:rFonts w:eastAsiaTheme="minorEastAsia"/>
          <w:lang w:val="es-ES"/>
        </w:rPr>
      </w:pPr>
      <m:oMathPara>
        <m:oMathParaPr>
          <m:jc m:val="left"/>
        </m:oMathParaPr>
        <m:oMath>
          <m:r>
            <w:rPr>
              <w:rFonts w:ascii="Cambria Math" w:hAnsi="Cambria Math"/>
              <w:lang w:val="es-ES"/>
            </w:rPr>
            <m:t>d</m:t>
          </m:r>
          <m:sSub>
            <m:sSubPr>
              <m:ctrlPr>
                <w:rPr>
                  <w:rFonts w:ascii="Cambria Math" w:hAnsi="Cambria Math"/>
                  <w:i/>
                  <w:lang w:val="es-ES"/>
                </w:rPr>
              </m:ctrlPr>
            </m:sSubPr>
            <m:e>
              <m:r>
                <w:rPr>
                  <w:rFonts w:ascii="Cambria Math" w:hAnsi="Cambria Math"/>
                  <w:lang w:val="es-ES"/>
                </w:rPr>
                <m:t>ξ</m:t>
              </m:r>
            </m:e>
            <m:sub>
              <m:r>
                <w:rPr>
                  <w:rFonts w:ascii="Cambria Math" w:hAnsi="Cambria Math"/>
                  <w:lang w:val="es-ES"/>
                </w:rPr>
                <m:t>1</m:t>
              </m:r>
            </m:sub>
          </m:sSub>
          <m:r>
            <w:rPr>
              <w:rFonts w:ascii="Cambria Math" w:eastAsiaTheme="minorEastAsia" w:hAnsi="Cambria Math"/>
              <w:lang w:val="es-ES"/>
            </w:rPr>
            <m:t>=</m:t>
          </m:r>
          <m:d>
            <m:dPr>
              <m:ctrlPr>
                <w:rPr>
                  <w:rFonts w:ascii="Cambria Math" w:eastAsiaTheme="minorEastAsia" w:hAnsi="Cambria Math"/>
                  <w:i/>
                  <w:lang w:val="es-ES"/>
                </w:rPr>
              </m:ctrlPr>
            </m:dPr>
            <m:e>
              <m:d>
                <m:dPr>
                  <m:ctrlPr>
                    <w:rPr>
                      <w:rFonts w:ascii="Cambria Math" w:eastAsiaTheme="minorEastAsia" w:hAnsi="Cambria Math"/>
                      <w:i/>
                      <w:lang w:val="es-ES"/>
                    </w:rPr>
                  </m:ctrlPr>
                </m:dPr>
                <m:e>
                  <m:f>
                    <m:fPr>
                      <m:ctrlPr>
                        <w:rPr>
                          <w:rFonts w:ascii="Cambria Math" w:eastAsiaTheme="minorEastAsia" w:hAnsi="Cambria Math"/>
                          <w:i/>
                          <w:lang w:val="es-ES"/>
                        </w:rPr>
                      </m:ctrlPr>
                    </m:fPr>
                    <m:num>
                      <m:r>
                        <w:rPr>
                          <w:rFonts w:ascii="Cambria Math" w:eastAsiaTheme="minorEastAsia" w:hAnsi="Cambria Math"/>
                          <w:lang w:val="es-ES"/>
                        </w:rPr>
                        <m:t>2</m:t>
                      </m:r>
                      <m:sSub>
                        <m:sSubPr>
                          <m:ctrlPr>
                            <w:rPr>
                              <w:rFonts w:ascii="Cambria Math" w:eastAsiaTheme="minorEastAsia" w:hAnsi="Cambria Math"/>
                              <w:i/>
                              <w:lang w:val="es-ES"/>
                            </w:rPr>
                          </m:ctrlPr>
                        </m:sSubPr>
                        <m:e>
                          <m:r>
                            <w:rPr>
                              <w:rFonts w:ascii="Cambria Math" w:eastAsiaTheme="minorEastAsia" w:hAnsi="Cambria Math"/>
                              <w:lang w:val="es-ES"/>
                            </w:rPr>
                            <m:t>a</m:t>
                          </m:r>
                        </m:e>
                        <m:sub>
                          <m:r>
                            <w:rPr>
                              <w:rFonts w:ascii="Cambria Math" w:eastAsiaTheme="minorEastAsia" w:hAnsi="Cambria Math"/>
                              <w:lang w:val="es-ES"/>
                            </w:rPr>
                            <m:t>1</m:t>
                          </m:r>
                        </m:sub>
                      </m:sSub>
                    </m:num>
                    <m:den>
                      <m:r>
                        <w:rPr>
                          <w:rFonts w:ascii="Cambria Math" w:eastAsiaTheme="minorEastAsia" w:hAnsi="Cambria Math"/>
                          <w:lang w:val="es-ES"/>
                        </w:rPr>
                        <m:t>1+k</m:t>
                      </m:r>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n</m:t>
                          </m:r>
                        </m:sub>
                      </m:sSub>
                    </m:den>
                  </m:f>
                  <m:r>
                    <w:rPr>
                      <w:rFonts w:ascii="Cambria Math" w:eastAsiaTheme="minorEastAsia" w:hAnsi="Cambria Math"/>
                      <w:lang w:val="es-ES"/>
                    </w:rPr>
                    <m:t>-1</m:t>
                  </m:r>
                </m:e>
              </m:d>
              <m:sSub>
                <m:sSubPr>
                  <m:ctrlPr>
                    <w:rPr>
                      <w:rFonts w:ascii="Cambria Math" w:eastAsiaTheme="minorEastAsia" w:hAnsi="Cambria Math"/>
                      <w:i/>
                      <w:lang w:val="es-ES"/>
                    </w:rPr>
                  </m:ctrlPr>
                </m:sSubPr>
                <m:e>
                  <m:r>
                    <w:rPr>
                      <w:rFonts w:ascii="Cambria Math" w:eastAsiaTheme="minorEastAsia" w:hAnsi="Cambria Math"/>
                      <w:lang w:val="es-ES"/>
                    </w:rPr>
                    <m:t>p</m:t>
                  </m:r>
                </m:e>
                <m:sub>
                  <m:r>
                    <w:rPr>
                      <w:rFonts w:ascii="Cambria Math" w:eastAsiaTheme="minorEastAsia" w:hAnsi="Cambria Math"/>
                      <w:lang w:val="es-ES"/>
                    </w:rPr>
                    <m:t>1</m:t>
                  </m:r>
                </m:sub>
              </m:sSub>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1</m:t>
                  </m:r>
                </m:sub>
              </m:sSub>
              <m:r>
                <w:rPr>
                  <w:rFonts w:ascii="Cambria Math" w:eastAsiaTheme="minorEastAsia" w:hAnsi="Cambria Math"/>
                  <w:lang w:val="es-ES"/>
                </w:rPr>
                <m:t>-</m:t>
              </m:r>
              <m:sSub>
                <m:sSubPr>
                  <m:ctrlPr>
                    <w:rPr>
                      <w:rFonts w:ascii="Cambria Math" w:eastAsiaTheme="minorEastAsia" w:hAnsi="Cambria Math"/>
                      <w:i/>
                      <w:lang w:val="es-ES"/>
                    </w:rPr>
                  </m:ctrlPr>
                </m:sSubPr>
                <m:e>
                  <m:r>
                    <w:rPr>
                      <w:rFonts w:ascii="Cambria Math" w:eastAsiaTheme="minorEastAsia" w:hAnsi="Cambria Math"/>
                      <w:lang w:val="es-ES"/>
                    </w:rPr>
                    <m:t>μ</m:t>
                  </m:r>
                </m:e>
                <m:sub>
                  <m:r>
                    <w:rPr>
                      <w:rFonts w:ascii="Cambria Math" w:eastAsiaTheme="minorEastAsia" w:hAnsi="Cambria Math"/>
                      <w:lang w:val="es-ES"/>
                    </w:rPr>
                    <m:t>1</m:t>
                  </m:r>
                </m:sub>
              </m:sSub>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1</m:t>
                  </m:r>
                </m:sub>
              </m:sSub>
            </m:e>
          </m:d>
          <m:r>
            <w:rPr>
              <w:rFonts w:ascii="Cambria Math" w:eastAsiaTheme="minorEastAsia" w:hAnsi="Cambria Math"/>
              <w:lang w:val="es-ES"/>
            </w:rPr>
            <m:t>dt+</m:t>
          </m:r>
          <m:sSub>
            <m:sSubPr>
              <m:ctrlPr>
                <w:rPr>
                  <w:rFonts w:ascii="Cambria Math" w:eastAsiaTheme="minorEastAsia" w:hAnsi="Cambria Math"/>
                  <w:i/>
                  <w:lang w:val="es-ES"/>
                </w:rPr>
              </m:ctrlPr>
            </m:sSubPr>
            <m:e>
              <m:r>
                <w:rPr>
                  <w:rFonts w:ascii="Cambria Math" w:eastAsiaTheme="minorEastAsia" w:hAnsi="Cambria Math"/>
                  <w:lang w:val="es-ES"/>
                </w:rPr>
                <m:t>α</m:t>
              </m:r>
            </m:e>
            <m:sub>
              <m:r>
                <w:rPr>
                  <w:rFonts w:ascii="Cambria Math" w:eastAsiaTheme="minorEastAsia" w:hAnsi="Cambria Math"/>
                  <w:lang w:val="es-ES"/>
                </w:rPr>
                <m:t>1</m:t>
              </m:r>
            </m:sub>
          </m:sSub>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1</m:t>
              </m:r>
            </m:sub>
          </m:sSub>
          <m:r>
            <w:rPr>
              <w:rFonts w:ascii="Cambria Math" w:eastAsiaTheme="minorEastAsia" w:hAnsi="Cambria Math"/>
              <w:lang w:val="es-ES"/>
            </w:rPr>
            <m:t>d</m:t>
          </m:r>
          <m:sSub>
            <m:sSubPr>
              <m:ctrlPr>
                <w:rPr>
                  <w:rFonts w:ascii="Cambria Math" w:eastAsiaTheme="minorEastAsia" w:hAnsi="Cambria Math"/>
                  <w:i/>
                  <w:lang w:val="es-ES"/>
                </w:rPr>
              </m:ctrlPr>
            </m:sSubPr>
            <m:e>
              <m:r>
                <w:rPr>
                  <w:rFonts w:ascii="Cambria Math" w:eastAsiaTheme="minorEastAsia" w:hAnsi="Cambria Math"/>
                  <w:lang w:val="es-ES"/>
                </w:rPr>
                <m:t>W</m:t>
              </m:r>
            </m:e>
            <m:sub>
              <m:r>
                <w:rPr>
                  <w:rFonts w:ascii="Cambria Math" w:eastAsiaTheme="minorEastAsia" w:hAnsi="Cambria Math"/>
                  <w:lang w:val="es-ES"/>
                </w:rPr>
                <m:t>1,t</m:t>
              </m:r>
            </m:sub>
          </m:sSub>
        </m:oMath>
      </m:oMathPara>
    </w:p>
    <w:p w:rsidR="00CA4BF9" w:rsidRPr="001B263E" w:rsidRDefault="00CA4BF9" w:rsidP="00CA4BF9">
      <w:pPr>
        <w:spacing w:line="360" w:lineRule="auto"/>
        <w:rPr>
          <w:rFonts w:eastAsiaTheme="minorEastAsia"/>
          <w:lang w:val="es-ES"/>
        </w:rPr>
      </w:pPr>
      <m:oMathPara>
        <m:oMathParaPr>
          <m:jc m:val="left"/>
        </m:oMathParaPr>
        <m:oMath>
          <m:r>
            <w:rPr>
              <w:rFonts w:ascii="Cambria Math" w:hAnsi="Cambria Math"/>
              <w:lang w:val="es-ES"/>
            </w:rPr>
            <m:t>d</m:t>
          </m:r>
          <m:sSub>
            <m:sSubPr>
              <m:ctrlPr>
                <w:rPr>
                  <w:rFonts w:ascii="Cambria Math" w:hAnsi="Cambria Math"/>
                  <w:i/>
                  <w:lang w:val="es-ES"/>
                </w:rPr>
              </m:ctrlPr>
            </m:sSubPr>
            <m:e>
              <m:r>
                <w:rPr>
                  <w:rFonts w:ascii="Cambria Math" w:hAnsi="Cambria Math"/>
                  <w:lang w:val="es-ES"/>
                </w:rPr>
                <m:t>ξ</m:t>
              </m:r>
            </m:e>
            <m:sub>
              <m:r>
                <w:rPr>
                  <w:rFonts w:ascii="Cambria Math" w:hAnsi="Cambria Math"/>
                  <w:lang w:val="es-ES"/>
                </w:rPr>
                <m:t>2</m:t>
              </m:r>
            </m:sub>
          </m:sSub>
          <m:r>
            <w:rPr>
              <w:rFonts w:ascii="Cambria Math" w:eastAsiaTheme="minorEastAsia" w:hAnsi="Cambria Math"/>
              <w:lang w:val="es-ES"/>
            </w:rPr>
            <m:t>=</m:t>
          </m:r>
          <m:d>
            <m:dPr>
              <m:ctrlPr>
                <w:rPr>
                  <w:rFonts w:ascii="Cambria Math" w:eastAsiaTheme="minorEastAsia" w:hAnsi="Cambria Math"/>
                  <w:i/>
                  <w:lang w:val="es-ES"/>
                </w:rPr>
              </m:ctrlPr>
            </m:dPr>
            <m:e>
              <m:d>
                <m:dPr>
                  <m:ctrlPr>
                    <w:rPr>
                      <w:rFonts w:ascii="Cambria Math" w:eastAsiaTheme="minorEastAsia" w:hAnsi="Cambria Math"/>
                      <w:i/>
                      <w:lang w:val="es-ES"/>
                    </w:rPr>
                  </m:ctrlPr>
                </m:dPr>
                <m:e>
                  <m:f>
                    <m:fPr>
                      <m:ctrlPr>
                        <w:rPr>
                          <w:rFonts w:ascii="Cambria Math" w:eastAsiaTheme="minorEastAsia" w:hAnsi="Cambria Math"/>
                          <w:i/>
                          <w:lang w:val="es-ES"/>
                        </w:rPr>
                      </m:ctrlPr>
                    </m:fPr>
                    <m:num>
                      <m:r>
                        <w:rPr>
                          <w:rFonts w:ascii="Cambria Math" w:eastAsiaTheme="minorEastAsia" w:hAnsi="Cambria Math"/>
                          <w:lang w:val="es-ES"/>
                        </w:rPr>
                        <m:t>2</m:t>
                      </m:r>
                      <m:sSub>
                        <m:sSubPr>
                          <m:ctrlPr>
                            <w:rPr>
                              <w:rFonts w:ascii="Cambria Math" w:eastAsiaTheme="minorEastAsia" w:hAnsi="Cambria Math"/>
                              <w:i/>
                              <w:lang w:val="es-ES"/>
                            </w:rPr>
                          </m:ctrlPr>
                        </m:sSubPr>
                        <m:e>
                          <m:r>
                            <w:rPr>
                              <w:rFonts w:ascii="Cambria Math" w:eastAsiaTheme="minorEastAsia" w:hAnsi="Cambria Math"/>
                              <w:lang w:val="es-ES"/>
                            </w:rPr>
                            <m:t>a</m:t>
                          </m:r>
                        </m:e>
                        <m:sub>
                          <m:r>
                            <w:rPr>
                              <w:rFonts w:ascii="Cambria Math" w:eastAsiaTheme="minorEastAsia" w:hAnsi="Cambria Math"/>
                              <w:lang w:val="es-ES"/>
                            </w:rPr>
                            <m:t>2</m:t>
                          </m:r>
                        </m:sub>
                      </m:sSub>
                    </m:num>
                    <m:den>
                      <m:r>
                        <w:rPr>
                          <w:rFonts w:ascii="Cambria Math" w:eastAsiaTheme="minorEastAsia" w:hAnsi="Cambria Math"/>
                          <w:lang w:val="es-ES"/>
                        </w:rPr>
                        <m:t>1+k</m:t>
                      </m:r>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n</m:t>
                          </m:r>
                        </m:sub>
                      </m:sSub>
                    </m:den>
                  </m:f>
                  <m:r>
                    <w:rPr>
                      <w:rFonts w:ascii="Cambria Math" w:eastAsiaTheme="minorEastAsia" w:hAnsi="Cambria Math"/>
                      <w:lang w:val="es-ES"/>
                    </w:rPr>
                    <m:t>-1</m:t>
                  </m:r>
                </m:e>
              </m:d>
              <m:sSub>
                <m:sSubPr>
                  <m:ctrlPr>
                    <w:rPr>
                      <w:rFonts w:ascii="Cambria Math" w:eastAsiaTheme="minorEastAsia" w:hAnsi="Cambria Math"/>
                      <w:i/>
                      <w:lang w:val="es-ES"/>
                    </w:rPr>
                  </m:ctrlPr>
                </m:sSubPr>
                <m:e>
                  <m:r>
                    <w:rPr>
                      <w:rFonts w:ascii="Cambria Math" w:eastAsiaTheme="minorEastAsia" w:hAnsi="Cambria Math"/>
                      <w:lang w:val="es-ES"/>
                    </w:rPr>
                    <m:t>p</m:t>
                  </m:r>
                </m:e>
                <m:sub>
                  <m:r>
                    <w:rPr>
                      <w:rFonts w:ascii="Cambria Math" w:eastAsiaTheme="minorEastAsia" w:hAnsi="Cambria Math"/>
                      <w:lang w:val="es-ES"/>
                    </w:rPr>
                    <m:t>2</m:t>
                  </m:r>
                </m:sub>
              </m:sSub>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2</m:t>
                  </m:r>
                </m:sub>
              </m:sSub>
              <m:r>
                <w:rPr>
                  <w:rFonts w:ascii="Cambria Math" w:eastAsiaTheme="minorEastAsia" w:hAnsi="Cambria Math"/>
                  <w:lang w:val="es-ES"/>
                </w:rPr>
                <m:t>+2(1-</m:t>
              </m:r>
              <m:f>
                <m:fPr>
                  <m:ctrlPr>
                    <w:rPr>
                      <w:rFonts w:ascii="Cambria Math" w:eastAsiaTheme="minorEastAsia" w:hAnsi="Cambria Math"/>
                      <w:i/>
                      <w:lang w:val="es-ES"/>
                    </w:rPr>
                  </m:ctrlPr>
                </m:fPr>
                <m:num>
                  <m:sSub>
                    <m:sSubPr>
                      <m:ctrlPr>
                        <w:rPr>
                          <w:rFonts w:ascii="Cambria Math" w:eastAsiaTheme="minorEastAsia" w:hAnsi="Cambria Math"/>
                          <w:i/>
                          <w:lang w:val="es-ES"/>
                        </w:rPr>
                      </m:ctrlPr>
                    </m:sSubPr>
                    <m:e>
                      <m:r>
                        <w:rPr>
                          <w:rFonts w:ascii="Cambria Math" w:eastAsiaTheme="minorEastAsia" w:hAnsi="Cambria Math"/>
                          <w:lang w:val="es-ES"/>
                        </w:rPr>
                        <m:t>a</m:t>
                      </m:r>
                    </m:e>
                    <m:sub>
                      <m:r>
                        <w:rPr>
                          <w:rFonts w:ascii="Cambria Math" w:eastAsiaTheme="minorEastAsia" w:hAnsi="Cambria Math"/>
                          <w:lang w:val="es-ES"/>
                        </w:rPr>
                        <m:t>1</m:t>
                      </m:r>
                    </m:sub>
                  </m:sSub>
                </m:num>
                <m:den>
                  <m:r>
                    <w:rPr>
                      <w:rFonts w:ascii="Cambria Math" w:eastAsiaTheme="minorEastAsia" w:hAnsi="Cambria Math"/>
                      <w:lang w:val="es-ES"/>
                    </w:rPr>
                    <m:t>1+k</m:t>
                  </m:r>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n</m:t>
                      </m:r>
                    </m:sub>
                  </m:sSub>
                </m:den>
              </m:f>
              <m:r>
                <w:rPr>
                  <w:rFonts w:ascii="Cambria Math" w:eastAsiaTheme="minorEastAsia" w:hAnsi="Cambria Math"/>
                  <w:lang w:val="es-ES"/>
                </w:rPr>
                <m:t>)-</m:t>
              </m:r>
              <m:sSub>
                <m:sSubPr>
                  <m:ctrlPr>
                    <w:rPr>
                      <w:rFonts w:ascii="Cambria Math" w:eastAsiaTheme="minorEastAsia" w:hAnsi="Cambria Math"/>
                      <w:i/>
                      <w:lang w:val="es-ES"/>
                    </w:rPr>
                  </m:ctrlPr>
                </m:sSubPr>
                <m:e>
                  <m:r>
                    <w:rPr>
                      <w:rFonts w:ascii="Cambria Math" w:eastAsiaTheme="minorEastAsia" w:hAnsi="Cambria Math"/>
                      <w:lang w:val="es-ES"/>
                    </w:rPr>
                    <m:t>μ</m:t>
                  </m:r>
                </m:e>
                <m:sub>
                  <m:r>
                    <w:rPr>
                      <w:rFonts w:ascii="Cambria Math" w:eastAsiaTheme="minorEastAsia" w:hAnsi="Cambria Math"/>
                      <w:lang w:val="es-ES"/>
                    </w:rPr>
                    <m:t>1</m:t>
                  </m:r>
                </m:sub>
              </m:sSub>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1</m:t>
                  </m:r>
                </m:sub>
              </m:sSub>
            </m:e>
          </m:d>
          <m:r>
            <w:rPr>
              <w:rFonts w:ascii="Cambria Math" w:eastAsiaTheme="minorEastAsia" w:hAnsi="Cambria Math"/>
              <w:lang w:val="es-ES"/>
            </w:rPr>
            <m:t>dt+</m:t>
          </m:r>
          <m:sSub>
            <m:sSubPr>
              <m:ctrlPr>
                <w:rPr>
                  <w:rFonts w:ascii="Cambria Math" w:eastAsiaTheme="minorEastAsia" w:hAnsi="Cambria Math"/>
                  <w:i/>
                  <w:lang w:val="es-ES"/>
                </w:rPr>
              </m:ctrlPr>
            </m:sSubPr>
            <m:e>
              <m:r>
                <w:rPr>
                  <w:rFonts w:ascii="Cambria Math" w:eastAsiaTheme="minorEastAsia" w:hAnsi="Cambria Math"/>
                  <w:lang w:val="es-ES"/>
                </w:rPr>
                <m:t>α</m:t>
              </m:r>
            </m:e>
            <m:sub>
              <m:r>
                <w:rPr>
                  <w:rFonts w:ascii="Cambria Math" w:eastAsiaTheme="minorEastAsia" w:hAnsi="Cambria Math"/>
                  <w:lang w:val="es-ES"/>
                </w:rPr>
                <m:t>1</m:t>
              </m:r>
            </m:sub>
          </m:sSub>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1</m:t>
              </m:r>
            </m:sub>
          </m:sSub>
          <m:r>
            <w:rPr>
              <w:rFonts w:ascii="Cambria Math" w:eastAsiaTheme="minorEastAsia" w:hAnsi="Cambria Math"/>
              <w:lang w:val="es-ES"/>
            </w:rPr>
            <m:t>d</m:t>
          </m:r>
          <m:sSub>
            <m:sSubPr>
              <m:ctrlPr>
                <w:rPr>
                  <w:rFonts w:ascii="Cambria Math" w:eastAsiaTheme="minorEastAsia" w:hAnsi="Cambria Math"/>
                  <w:i/>
                  <w:lang w:val="es-ES"/>
                </w:rPr>
              </m:ctrlPr>
            </m:sSubPr>
            <m:e>
              <m:r>
                <w:rPr>
                  <w:rFonts w:ascii="Cambria Math" w:eastAsiaTheme="minorEastAsia" w:hAnsi="Cambria Math"/>
                  <w:lang w:val="es-ES"/>
                </w:rPr>
                <m:t>W</m:t>
              </m:r>
            </m:e>
            <m:sub>
              <m:r>
                <w:rPr>
                  <w:rFonts w:ascii="Cambria Math" w:eastAsiaTheme="minorEastAsia" w:hAnsi="Cambria Math"/>
                  <w:lang w:val="es-ES"/>
                </w:rPr>
                <m:t>1,t</m:t>
              </m:r>
            </m:sub>
          </m:sSub>
        </m:oMath>
      </m:oMathPara>
    </w:p>
    <w:p w:rsidR="00CA4BF9" w:rsidRPr="001B263E" w:rsidRDefault="00CA4BF9" w:rsidP="00CA4BF9">
      <w:pPr>
        <w:spacing w:line="360" w:lineRule="auto"/>
        <w:rPr>
          <w:rFonts w:eastAsiaTheme="minorEastAsia"/>
          <w:lang w:val="es-ES"/>
        </w:rPr>
      </w:pPr>
    </w:p>
    <w:p w:rsidR="00CA4BF9" w:rsidRPr="001B263E" w:rsidRDefault="003214DE" w:rsidP="00CA4BF9">
      <w:pPr>
        <w:spacing w:line="360" w:lineRule="auto"/>
        <w:rPr>
          <w:rFonts w:eastAsiaTheme="minorEastAsia"/>
          <w:lang w:val="es-ES"/>
        </w:rPr>
      </w:pPr>
      <m:oMath>
        <m:sSub>
          <m:sSubPr>
            <m:ctrlPr>
              <w:rPr>
                <w:rFonts w:ascii="Cambria Math" w:hAnsi="Cambria Math"/>
                <w:i/>
                <w:lang w:val="es-ES"/>
              </w:rPr>
            </m:ctrlPr>
          </m:sSubPr>
          <m:e>
            <m:r>
              <w:rPr>
                <w:rFonts w:ascii="Cambria Math" w:hAnsi="Cambria Math"/>
                <w:lang w:val="es-ES"/>
              </w:rPr>
              <m:t>dξ</m:t>
            </m:r>
          </m:e>
          <m:sub>
            <m:r>
              <w:rPr>
                <w:rFonts w:ascii="Cambria Math" w:hAnsi="Cambria Math"/>
                <w:lang w:val="es-ES"/>
              </w:rPr>
              <m:t>n</m:t>
            </m:r>
          </m:sub>
        </m:sSub>
        <m:r>
          <w:rPr>
            <w:rFonts w:ascii="Cambria Math" w:eastAsiaTheme="minorEastAsia" w:hAnsi="Cambria Math"/>
            <w:lang w:val="es-ES"/>
          </w:rPr>
          <m:t>=</m:t>
        </m:r>
        <m:d>
          <m:dPr>
            <m:ctrlPr>
              <w:rPr>
                <w:rFonts w:ascii="Cambria Math" w:eastAsiaTheme="minorEastAsia" w:hAnsi="Cambria Math"/>
                <w:i/>
                <w:lang w:val="es-ES"/>
              </w:rPr>
            </m:ctrlPr>
          </m:dPr>
          <m:e>
            <m:r>
              <w:rPr>
                <w:rFonts w:ascii="Cambria Math" w:eastAsiaTheme="minorEastAsia" w:hAnsi="Cambria Math"/>
                <w:lang w:val="es-ES"/>
              </w:rPr>
              <m:t>2</m:t>
            </m:r>
            <m:d>
              <m:dPr>
                <m:ctrlPr>
                  <w:rPr>
                    <w:rFonts w:ascii="Cambria Math" w:eastAsiaTheme="minorEastAsia" w:hAnsi="Cambria Math"/>
                    <w:i/>
                    <w:lang w:val="es-ES"/>
                  </w:rPr>
                </m:ctrlPr>
              </m:dPr>
              <m:e>
                <m:r>
                  <w:rPr>
                    <w:rFonts w:ascii="Cambria Math" w:eastAsiaTheme="minorEastAsia" w:hAnsi="Cambria Math"/>
                    <w:lang w:val="es-ES"/>
                  </w:rPr>
                  <m:t>1-</m:t>
                </m:r>
                <m:f>
                  <m:fPr>
                    <m:ctrlPr>
                      <w:rPr>
                        <w:rFonts w:ascii="Cambria Math" w:eastAsiaTheme="minorEastAsia" w:hAnsi="Cambria Math"/>
                        <w:i/>
                        <w:lang w:val="es-ES"/>
                      </w:rPr>
                    </m:ctrlPr>
                  </m:fPr>
                  <m:num>
                    <m:sSub>
                      <m:sSubPr>
                        <m:ctrlPr>
                          <w:rPr>
                            <w:rFonts w:ascii="Cambria Math" w:eastAsiaTheme="minorEastAsia" w:hAnsi="Cambria Math"/>
                            <w:i/>
                            <w:lang w:val="es-ES"/>
                          </w:rPr>
                        </m:ctrlPr>
                      </m:sSubPr>
                      <m:e>
                        <m:r>
                          <w:rPr>
                            <w:rFonts w:ascii="Cambria Math" w:eastAsiaTheme="minorEastAsia" w:hAnsi="Cambria Math"/>
                            <w:lang w:val="es-ES"/>
                          </w:rPr>
                          <m:t>a</m:t>
                        </m:r>
                      </m:e>
                      <m:sub>
                        <m:r>
                          <w:rPr>
                            <w:rFonts w:ascii="Cambria Math" w:eastAsiaTheme="minorEastAsia" w:hAnsi="Cambria Math"/>
                            <w:lang w:val="es-ES"/>
                          </w:rPr>
                          <m:t>n-1</m:t>
                        </m:r>
                      </m:sub>
                    </m:sSub>
                  </m:num>
                  <m:den>
                    <m:r>
                      <w:rPr>
                        <w:rFonts w:ascii="Cambria Math" w:eastAsiaTheme="minorEastAsia" w:hAnsi="Cambria Math"/>
                        <w:lang w:val="es-ES"/>
                      </w:rPr>
                      <m:t>1+k</m:t>
                    </m:r>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n</m:t>
                        </m:r>
                      </m:sub>
                    </m:sSub>
                  </m:den>
                </m:f>
              </m:e>
            </m:d>
            <m:sSub>
              <m:sSubPr>
                <m:ctrlPr>
                  <w:rPr>
                    <w:rFonts w:ascii="Cambria Math" w:eastAsiaTheme="minorEastAsia" w:hAnsi="Cambria Math"/>
                    <w:i/>
                    <w:lang w:val="es-ES"/>
                  </w:rPr>
                </m:ctrlPr>
              </m:sSubPr>
              <m:e>
                <m:r>
                  <w:rPr>
                    <w:rFonts w:ascii="Cambria Math" w:eastAsiaTheme="minorEastAsia" w:hAnsi="Cambria Math"/>
                    <w:lang w:val="es-ES"/>
                  </w:rPr>
                  <m:t>p</m:t>
                </m:r>
              </m:e>
              <m:sub>
                <m:r>
                  <w:rPr>
                    <w:rFonts w:ascii="Cambria Math" w:eastAsiaTheme="minorEastAsia" w:hAnsi="Cambria Math"/>
                    <w:lang w:val="es-ES"/>
                  </w:rPr>
                  <m:t>n-1</m:t>
                </m:r>
              </m:sub>
            </m:sSub>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n-1</m:t>
                </m:r>
              </m:sub>
            </m:sSub>
            <m:r>
              <w:rPr>
                <w:rFonts w:ascii="Cambria Math" w:eastAsiaTheme="minorEastAsia" w:hAnsi="Cambria Math"/>
                <w:lang w:val="es-ES"/>
              </w:rPr>
              <m:t>-</m:t>
            </m:r>
            <m:sSub>
              <m:sSubPr>
                <m:ctrlPr>
                  <w:rPr>
                    <w:rFonts w:ascii="Cambria Math" w:eastAsiaTheme="minorEastAsia" w:hAnsi="Cambria Math"/>
                    <w:i/>
                    <w:lang w:val="es-ES"/>
                  </w:rPr>
                </m:ctrlPr>
              </m:sSubPr>
              <m:e>
                <m:r>
                  <w:rPr>
                    <w:rFonts w:ascii="Cambria Math" w:eastAsiaTheme="minorEastAsia" w:hAnsi="Cambria Math"/>
                    <w:lang w:val="es-ES"/>
                  </w:rPr>
                  <m:t>μ</m:t>
                </m:r>
              </m:e>
              <m:sub>
                <m:r>
                  <w:rPr>
                    <w:rFonts w:ascii="Cambria Math" w:eastAsiaTheme="minorEastAsia" w:hAnsi="Cambria Math"/>
                    <w:lang w:val="es-ES"/>
                  </w:rPr>
                  <m:t>n</m:t>
                </m:r>
              </m:sub>
            </m:sSub>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n</m:t>
                </m:r>
              </m:sub>
            </m:sSub>
          </m:e>
        </m:d>
        <m:r>
          <w:rPr>
            <w:rFonts w:ascii="Cambria Math" w:eastAsiaTheme="minorEastAsia" w:hAnsi="Cambria Math"/>
            <w:lang w:val="es-ES"/>
          </w:rPr>
          <m:t>dt+</m:t>
        </m:r>
        <m:sSub>
          <m:sSubPr>
            <m:ctrlPr>
              <w:rPr>
                <w:rFonts w:ascii="Cambria Math" w:eastAsiaTheme="minorEastAsia" w:hAnsi="Cambria Math"/>
                <w:i/>
                <w:lang w:val="es-ES"/>
              </w:rPr>
            </m:ctrlPr>
          </m:sSubPr>
          <m:e>
            <m:r>
              <w:rPr>
                <w:rFonts w:ascii="Cambria Math" w:eastAsiaTheme="minorEastAsia" w:hAnsi="Cambria Math"/>
                <w:lang w:val="es-ES"/>
              </w:rPr>
              <m:t>α</m:t>
            </m:r>
          </m:e>
          <m:sub>
            <m:r>
              <w:rPr>
                <w:rFonts w:ascii="Cambria Math" w:eastAsiaTheme="minorEastAsia" w:hAnsi="Cambria Math"/>
                <w:lang w:val="es-ES"/>
              </w:rPr>
              <m:t>n</m:t>
            </m:r>
          </m:sub>
        </m:sSub>
        <m:sSub>
          <m:sSubPr>
            <m:ctrlPr>
              <w:rPr>
                <w:rFonts w:ascii="Cambria Math" w:eastAsiaTheme="minorEastAsia" w:hAnsi="Cambria Math"/>
                <w:i/>
                <w:lang w:val="es-ES"/>
              </w:rPr>
            </m:ctrlPr>
          </m:sSubPr>
          <m:e>
            <m:r>
              <w:rPr>
                <w:rFonts w:ascii="Cambria Math" w:eastAsiaTheme="minorEastAsia" w:hAnsi="Cambria Math"/>
                <w:lang w:val="es-ES"/>
              </w:rPr>
              <m:t>ξ</m:t>
            </m:r>
          </m:e>
          <m:sub>
            <m:r>
              <w:rPr>
                <w:rFonts w:ascii="Cambria Math" w:eastAsiaTheme="minorEastAsia" w:hAnsi="Cambria Math"/>
                <w:lang w:val="es-ES"/>
              </w:rPr>
              <m:t>n</m:t>
            </m:r>
          </m:sub>
        </m:sSub>
        <m:r>
          <w:rPr>
            <w:rFonts w:ascii="Cambria Math" w:eastAsiaTheme="minorEastAsia" w:hAnsi="Cambria Math"/>
            <w:lang w:val="es-ES"/>
          </w:rPr>
          <m:t>d</m:t>
        </m:r>
        <m:sSub>
          <m:sSubPr>
            <m:ctrlPr>
              <w:rPr>
                <w:rFonts w:ascii="Cambria Math" w:eastAsiaTheme="minorEastAsia" w:hAnsi="Cambria Math"/>
                <w:i/>
                <w:lang w:val="es-ES"/>
              </w:rPr>
            </m:ctrlPr>
          </m:sSubPr>
          <m:e>
            <m:r>
              <w:rPr>
                <w:rFonts w:ascii="Cambria Math" w:eastAsiaTheme="minorEastAsia" w:hAnsi="Cambria Math"/>
                <w:lang w:val="es-ES"/>
              </w:rPr>
              <m:t>W</m:t>
            </m:r>
          </m:e>
          <m:sub>
            <m:r>
              <w:rPr>
                <w:rFonts w:ascii="Cambria Math" w:eastAsiaTheme="minorEastAsia" w:hAnsi="Cambria Math"/>
                <w:lang w:val="es-ES"/>
              </w:rPr>
              <m:t>n,t</m:t>
            </m:r>
          </m:sub>
        </m:sSub>
      </m:oMath>
      <w:r w:rsidR="00CA4BF9" w:rsidRPr="001B263E">
        <w:rPr>
          <w:rFonts w:eastAsiaTheme="minorEastAsia"/>
          <w:lang w:val="es-ES"/>
        </w:rPr>
        <w:t xml:space="preserve">                                          </w:t>
      </w:r>
      <w:r w:rsidR="00B0241C">
        <w:rPr>
          <w:rFonts w:eastAsiaTheme="minorEastAsia"/>
          <w:lang w:val="es-ES"/>
        </w:rPr>
        <w:t>[6]</w:t>
      </w:r>
    </w:p>
    <w:p w:rsidR="00CA4BF9" w:rsidRPr="001B263E" w:rsidRDefault="00CA4BF9" w:rsidP="00CA4BF9">
      <w:pPr>
        <w:spacing w:line="360" w:lineRule="auto"/>
        <w:jc w:val="both"/>
        <w:rPr>
          <w:rFonts w:ascii="Arial" w:hAnsi="Arial" w:cs="Arial"/>
          <w:sz w:val="24"/>
          <w:szCs w:val="24"/>
          <w:lang w:val="es-ES"/>
        </w:rPr>
      </w:pPr>
      <w:r w:rsidRPr="001B263E">
        <w:rPr>
          <w:rFonts w:ascii="Arial" w:hAnsi="Arial" w:cs="Arial"/>
          <w:sz w:val="24"/>
          <w:szCs w:val="24"/>
          <w:lang w:val="es-ES"/>
        </w:rPr>
        <w:t xml:space="preserve">Donde los procesos estocásticos </w:t>
      </w:r>
      <m:oMath>
        <m:sSub>
          <m:sSubPr>
            <m:ctrlPr>
              <w:rPr>
                <w:rFonts w:ascii="Cambria Math" w:hAnsi="Cambria Math" w:cs="Arial"/>
                <w:i/>
                <w:sz w:val="24"/>
                <w:szCs w:val="24"/>
                <w:lang w:val="es-ES"/>
              </w:rPr>
            </m:ctrlPr>
          </m:sSubPr>
          <m:e>
            <m:r>
              <w:rPr>
                <w:rFonts w:ascii="Cambria Math" w:hAnsi="Cambria Math" w:cs="Arial"/>
                <w:sz w:val="24"/>
                <w:szCs w:val="24"/>
                <w:lang w:val="es-ES"/>
              </w:rPr>
              <m:t>ξ</m:t>
            </m:r>
          </m:e>
          <m:sub>
            <m:r>
              <w:rPr>
                <w:rFonts w:ascii="Cambria Math" w:hAnsi="Cambria Math" w:cs="Arial"/>
                <w:sz w:val="24"/>
                <w:szCs w:val="24"/>
                <w:lang w:val="es-ES"/>
              </w:rPr>
              <m:t>1</m:t>
            </m:r>
          </m:sub>
        </m:sSub>
        <m:r>
          <w:rPr>
            <w:rFonts w:ascii="Cambria Math" w:hAnsi="Cambria Math" w:cs="Arial"/>
            <w:sz w:val="24"/>
            <w:szCs w:val="24"/>
            <w:lang w:val="es-ES"/>
          </w:rPr>
          <m:t xml:space="preserve">, </m:t>
        </m:r>
        <m:sSub>
          <m:sSubPr>
            <m:ctrlPr>
              <w:rPr>
                <w:rFonts w:ascii="Cambria Math" w:hAnsi="Cambria Math" w:cs="Arial"/>
                <w:i/>
                <w:sz w:val="24"/>
                <w:szCs w:val="24"/>
                <w:lang w:val="es-ES"/>
              </w:rPr>
            </m:ctrlPr>
          </m:sSubPr>
          <m:e>
            <m:r>
              <w:rPr>
                <w:rFonts w:ascii="Cambria Math" w:hAnsi="Cambria Math" w:cs="Arial"/>
                <w:sz w:val="24"/>
                <w:szCs w:val="24"/>
                <w:lang w:val="es-ES"/>
              </w:rPr>
              <m:t>ξ</m:t>
            </m:r>
          </m:e>
          <m:sub>
            <m:r>
              <w:rPr>
                <w:rFonts w:ascii="Cambria Math" w:hAnsi="Cambria Math" w:cs="Arial"/>
                <w:sz w:val="24"/>
                <w:szCs w:val="24"/>
                <w:lang w:val="es-ES"/>
              </w:rPr>
              <m:t>2</m:t>
            </m:r>
          </m:sub>
        </m:sSub>
        <m:r>
          <w:rPr>
            <w:rFonts w:ascii="Cambria Math" w:hAnsi="Cambria Math" w:cs="Arial"/>
            <w:sz w:val="24"/>
            <w:szCs w:val="24"/>
            <w:lang w:val="es-ES"/>
          </w:rPr>
          <m:t xml:space="preserve">, ..., </m:t>
        </m:r>
        <m:sSub>
          <m:sSubPr>
            <m:ctrlPr>
              <w:rPr>
                <w:rFonts w:ascii="Cambria Math" w:hAnsi="Cambria Math" w:cs="Arial"/>
                <w:i/>
                <w:sz w:val="24"/>
                <w:szCs w:val="24"/>
                <w:lang w:val="es-ES"/>
              </w:rPr>
            </m:ctrlPr>
          </m:sSubPr>
          <m:e>
            <m:r>
              <w:rPr>
                <w:rFonts w:ascii="Cambria Math" w:hAnsi="Cambria Math" w:cs="Arial"/>
                <w:sz w:val="24"/>
                <w:szCs w:val="24"/>
                <w:lang w:val="es-ES"/>
              </w:rPr>
              <m:t>ξ</m:t>
            </m:r>
          </m:e>
          <m:sub>
            <m:r>
              <w:rPr>
                <w:rFonts w:ascii="Cambria Math" w:hAnsi="Cambria Math" w:cs="Arial"/>
                <w:sz w:val="24"/>
                <w:szCs w:val="24"/>
                <w:lang w:val="es-ES"/>
              </w:rPr>
              <m:t>n</m:t>
            </m:r>
          </m:sub>
        </m:sSub>
      </m:oMath>
      <w:r w:rsidRPr="001B263E">
        <w:rPr>
          <w:rFonts w:ascii="Arial" w:hAnsi="Arial" w:cs="Arial"/>
          <w:sz w:val="24"/>
          <w:szCs w:val="24"/>
          <w:lang w:val="es-ES"/>
        </w:rPr>
        <w:t xml:space="preserve"> describen las densidades de la población de células madre, células en diferentes etapas de diferenciación y células maduras. Los coeficientes </w:t>
      </w:r>
      <m:oMath>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vertAlign w:val="subscript"/>
                <w:lang w:val="es-ES"/>
              </w:rPr>
              <m:t>i</m:t>
            </m:r>
          </m:sub>
        </m:sSub>
        <m:r>
          <w:rPr>
            <w:rFonts w:ascii="Cambria Math" w:hAnsi="Cambria Math" w:cs="Arial"/>
            <w:sz w:val="24"/>
            <w:szCs w:val="24"/>
            <w:lang w:val="es-ES"/>
          </w:rPr>
          <m:t xml:space="preserve">, </m:t>
        </m:r>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vertAlign w:val="subscript"/>
                <w:lang w:val="es-ES"/>
              </w:rPr>
              <m:t>i</m:t>
            </m:r>
          </m:sub>
        </m:sSub>
        <m:r>
          <w:rPr>
            <w:rFonts w:ascii="Cambria Math" w:hAnsi="Cambria Math" w:cs="Arial"/>
            <w:sz w:val="24"/>
            <w:szCs w:val="24"/>
            <w:lang w:val="es-ES"/>
          </w:rPr>
          <m:t xml:space="preserve"> </m:t>
        </m:r>
      </m:oMath>
      <w:r w:rsidRPr="001B263E">
        <w:rPr>
          <w:rFonts w:ascii="Arial" w:hAnsi="Arial" w:cs="Arial"/>
          <w:sz w:val="24"/>
          <w:szCs w:val="24"/>
          <w:lang w:val="es-ES"/>
        </w:rPr>
        <w:t xml:space="preserve">para </w:t>
      </w:r>
      <m:oMath>
        <m:r>
          <w:rPr>
            <w:rFonts w:ascii="Cambria Math" w:hAnsi="Cambria Math" w:cs="Arial"/>
            <w:sz w:val="24"/>
            <w:szCs w:val="24"/>
            <w:lang w:val="es-ES"/>
          </w:rPr>
          <m:t>i = 1, ..., n - 1</m:t>
        </m:r>
      </m:oMath>
      <w:r w:rsidRPr="001B263E">
        <w:rPr>
          <w:rFonts w:ascii="Arial" w:hAnsi="Arial" w:cs="Arial"/>
          <w:sz w:val="24"/>
          <w:szCs w:val="24"/>
          <w:lang w:val="es-ES"/>
        </w:rPr>
        <w:t xml:space="preserve"> y </w:t>
      </w:r>
      <m:oMath>
        <m:sSub>
          <m:sSubPr>
            <m:ctrlPr>
              <w:rPr>
                <w:rFonts w:ascii="Cambria Math" w:hAnsi="Cambria Math" w:cs="Arial"/>
                <w:i/>
                <w:sz w:val="24"/>
                <w:szCs w:val="24"/>
                <w:lang w:val="es-ES"/>
              </w:rPr>
            </m:ctrlPr>
          </m:sSubPr>
          <m:e>
            <m:r>
              <w:rPr>
                <w:rFonts w:ascii="Cambria Math" w:hAnsi="Cambria Math" w:cs="Arial"/>
                <w:sz w:val="24"/>
                <w:szCs w:val="24"/>
                <w:lang w:val="es-ES"/>
              </w:rPr>
              <m:t>μ</m:t>
            </m:r>
          </m:e>
          <m:sub>
            <m:r>
              <w:rPr>
                <w:rFonts w:ascii="Cambria Math" w:hAnsi="Cambria Math" w:cs="Arial"/>
                <w:sz w:val="24"/>
                <w:szCs w:val="24"/>
                <w:vertAlign w:val="subscript"/>
                <w:lang w:val="es-ES"/>
              </w:rPr>
              <m:t>i</m:t>
            </m:r>
          </m:sub>
        </m:sSub>
      </m:oMath>
      <w:r w:rsidRPr="001B263E">
        <w:rPr>
          <w:rFonts w:ascii="Arial" w:hAnsi="Arial" w:cs="Arial"/>
          <w:sz w:val="24"/>
          <w:szCs w:val="24"/>
          <w:lang w:val="es-ES"/>
        </w:rPr>
        <w:t xml:space="preserve"> para </w:t>
      </w:r>
      <m:oMath>
        <m:r>
          <w:rPr>
            <w:rFonts w:ascii="Cambria Math" w:hAnsi="Cambria Math" w:cs="Arial"/>
            <w:sz w:val="24"/>
            <w:szCs w:val="24"/>
            <w:lang w:val="es-ES"/>
          </w:rPr>
          <m:t xml:space="preserve">i = 1, ... n  </m:t>
        </m:r>
      </m:oMath>
      <w:r w:rsidRPr="001B263E">
        <w:rPr>
          <w:rFonts w:ascii="Arial" w:hAnsi="Arial" w:cs="Arial"/>
          <w:sz w:val="24"/>
          <w:szCs w:val="24"/>
          <w:lang w:val="es-ES"/>
        </w:rPr>
        <w:t xml:space="preserve">satisfacen las suposiciones </w:t>
      </w:r>
      <w:r w:rsidR="00B0241C">
        <w:rPr>
          <w:rFonts w:ascii="Arial" w:hAnsi="Arial" w:cs="Arial"/>
          <w:sz w:val="24"/>
          <w:szCs w:val="24"/>
          <w:lang w:val="es-ES"/>
        </w:rPr>
        <w:t>[3]</w:t>
      </w:r>
      <w:r w:rsidRPr="001B263E">
        <w:rPr>
          <w:rFonts w:ascii="Arial" w:hAnsi="Arial" w:cs="Arial"/>
          <w:sz w:val="24"/>
          <w:szCs w:val="24"/>
          <w:lang w:val="es-ES"/>
        </w:rPr>
        <w:t xml:space="preserve">, </w:t>
      </w:r>
      <w:r w:rsidR="00B0241C">
        <w:rPr>
          <w:rFonts w:ascii="Arial" w:hAnsi="Arial" w:cs="Arial"/>
          <w:sz w:val="24"/>
          <w:szCs w:val="24"/>
          <w:lang w:val="es-ES"/>
        </w:rPr>
        <w:t>[4]</w:t>
      </w:r>
      <w:r w:rsidRPr="001B263E">
        <w:rPr>
          <w:rFonts w:ascii="Arial" w:hAnsi="Arial" w:cs="Arial"/>
          <w:sz w:val="24"/>
          <w:szCs w:val="24"/>
          <w:lang w:val="es-ES"/>
        </w:rPr>
        <w:t xml:space="preserve">. </w:t>
      </w:r>
      <m:oMath>
        <m:r>
          <w:rPr>
            <w:rFonts w:ascii="Cambria Math" w:hAnsi="Cambria Math" w:cs="Arial"/>
            <w:sz w:val="24"/>
            <w:szCs w:val="24"/>
            <w:lang w:val="es-ES"/>
          </w:rPr>
          <m:t>(</m:t>
        </m:r>
        <m:sSub>
          <m:sSubPr>
            <m:ctrlPr>
              <w:rPr>
                <w:rFonts w:ascii="Cambria Math" w:hAnsi="Cambria Math" w:cs="Arial"/>
                <w:i/>
                <w:sz w:val="24"/>
                <w:szCs w:val="24"/>
                <w:lang w:val="es-ES"/>
              </w:rPr>
            </m:ctrlPr>
          </m:sSubPr>
          <m:e>
            <m:r>
              <w:rPr>
                <w:rFonts w:ascii="Cambria Math" w:hAnsi="Cambria Math" w:cs="Arial"/>
                <w:sz w:val="24"/>
                <w:szCs w:val="24"/>
                <w:lang w:val="es-ES"/>
              </w:rPr>
              <m:t>W</m:t>
            </m:r>
          </m:e>
          <m:sub>
            <m:r>
              <w:rPr>
                <w:rFonts w:ascii="Cambria Math" w:hAnsi="Cambria Math" w:cs="Arial"/>
                <w:sz w:val="24"/>
                <w:szCs w:val="24"/>
                <w:lang w:val="es-ES"/>
              </w:rPr>
              <m:t>1, t</m:t>
            </m:r>
          </m:sub>
        </m:sSub>
        <m:r>
          <w:rPr>
            <w:rFonts w:ascii="Cambria Math" w:hAnsi="Cambria Math" w:cs="Arial"/>
            <w:sz w:val="24"/>
            <w:szCs w:val="24"/>
            <w:lang w:val="es-ES"/>
          </w:rPr>
          <m:t xml:space="preserve">, ... </m:t>
        </m:r>
        <m:sSub>
          <m:sSubPr>
            <m:ctrlPr>
              <w:rPr>
                <w:rFonts w:ascii="Cambria Math" w:hAnsi="Cambria Math" w:cs="Arial"/>
                <w:i/>
                <w:sz w:val="24"/>
                <w:szCs w:val="24"/>
                <w:lang w:val="es-ES"/>
              </w:rPr>
            </m:ctrlPr>
          </m:sSubPr>
          <m:e>
            <m:r>
              <w:rPr>
                <w:rFonts w:ascii="Cambria Math" w:hAnsi="Cambria Math" w:cs="Arial"/>
                <w:sz w:val="24"/>
                <w:szCs w:val="24"/>
                <w:lang w:val="es-ES"/>
              </w:rPr>
              <m:t>W</m:t>
            </m:r>
          </m:e>
          <m:sub>
            <m:r>
              <w:rPr>
                <w:rFonts w:ascii="Cambria Math" w:hAnsi="Cambria Math" w:cs="Arial"/>
                <w:sz w:val="24"/>
                <w:szCs w:val="24"/>
                <w:lang w:val="es-ES"/>
              </w:rPr>
              <m:t>n, t</m:t>
            </m:r>
          </m:sub>
        </m:sSub>
        <m:r>
          <w:rPr>
            <w:rFonts w:ascii="Cambria Math" w:hAnsi="Cambria Math" w:cs="Arial"/>
            <w:sz w:val="24"/>
            <w:szCs w:val="24"/>
            <w:lang w:val="es-ES"/>
          </w:rPr>
          <m:t>)</m:t>
        </m:r>
      </m:oMath>
      <w:r w:rsidRPr="001B263E">
        <w:rPr>
          <w:rFonts w:ascii="Arial" w:hAnsi="Arial" w:cs="Arial"/>
          <w:sz w:val="24"/>
          <w:szCs w:val="24"/>
          <w:lang w:val="es-ES"/>
        </w:rPr>
        <w:t xml:space="preserve"> es un proceso de Wiener </w:t>
      </w:r>
      <m:oMath>
        <m:r>
          <w:rPr>
            <w:rFonts w:ascii="Cambria Math" w:hAnsi="Cambria Math" w:cs="Arial"/>
            <w:sz w:val="24"/>
            <w:szCs w:val="24"/>
            <w:lang w:val="es-ES"/>
          </w:rPr>
          <m:t>n-dimensional</m:t>
        </m:r>
      </m:oMath>
      <w:r w:rsidRPr="001B263E">
        <w:rPr>
          <w:rFonts w:ascii="Arial" w:hAnsi="Arial" w:cs="Arial"/>
          <w:sz w:val="24"/>
          <w:szCs w:val="24"/>
          <w:lang w:val="es-ES"/>
        </w:rPr>
        <w:t xml:space="preserve"> y </w:t>
      </w:r>
      <m:oMath>
        <m:sSub>
          <m:sSubPr>
            <m:ctrlPr>
              <w:rPr>
                <w:rFonts w:ascii="Cambria Math" w:hAnsi="Cambria Math" w:cs="Arial"/>
                <w:i/>
                <w:sz w:val="24"/>
                <w:szCs w:val="24"/>
                <w:lang w:val="es-ES"/>
              </w:rPr>
            </m:ctrlPr>
          </m:sSubPr>
          <m:e>
            <m:r>
              <w:rPr>
                <w:rFonts w:ascii="Cambria Math" w:hAnsi="Cambria Math" w:cs="Arial"/>
                <w:sz w:val="24"/>
                <w:szCs w:val="24"/>
                <w:lang w:val="es-ES"/>
              </w:rPr>
              <m:t>α</m:t>
            </m:r>
          </m:e>
          <m:sub>
            <m:r>
              <w:rPr>
                <w:rFonts w:ascii="Cambria Math" w:hAnsi="Cambria Math" w:cs="Arial"/>
                <w:sz w:val="24"/>
                <w:szCs w:val="24"/>
                <w:lang w:val="es-ES"/>
              </w:rPr>
              <m:t>i</m:t>
            </m:r>
          </m:sub>
        </m:sSub>
        <m:r>
          <w:rPr>
            <w:rFonts w:ascii="Cambria Math" w:hAnsi="Cambria Math" w:cs="Arial"/>
            <w:sz w:val="24"/>
            <w:szCs w:val="24"/>
            <w:lang w:val="es-ES"/>
          </w:rPr>
          <m:t xml:space="preserve"> para i = 1, ..., n</m:t>
        </m:r>
      </m:oMath>
      <w:r w:rsidRPr="001B263E">
        <w:rPr>
          <w:rFonts w:ascii="Arial" w:hAnsi="Arial" w:cs="Arial"/>
          <w:sz w:val="24"/>
          <w:szCs w:val="24"/>
          <w:lang w:val="es-ES"/>
        </w:rPr>
        <w:t xml:space="preserve"> son positivos. </w:t>
      </w:r>
    </w:p>
    <w:p w:rsidR="00CA4BF9" w:rsidRDefault="00CA4BF9" w:rsidP="00B567C3">
      <w:pPr>
        <w:pStyle w:val="Ttulo1"/>
        <w:rPr>
          <w:rFonts w:ascii="Arial" w:hAnsi="Arial" w:cs="Arial"/>
          <w:sz w:val="36"/>
          <w:lang w:val="es-ES"/>
        </w:rPr>
      </w:pPr>
      <w:bookmarkStart w:id="12" w:name="_Toc517304002"/>
      <w:r w:rsidRPr="00B35B00">
        <w:rPr>
          <w:rFonts w:ascii="Arial" w:hAnsi="Arial" w:cs="Arial"/>
          <w:sz w:val="36"/>
          <w:lang w:val="es-ES"/>
        </w:rPr>
        <w:lastRenderedPageBreak/>
        <w:t>Justificación Matemática y Biológica del Sistema Estocástico</w:t>
      </w:r>
      <w:bookmarkEnd w:id="12"/>
    </w:p>
    <w:p w:rsidR="00B567C3" w:rsidRPr="00B567C3" w:rsidRDefault="00B567C3" w:rsidP="00B567C3">
      <w:pPr>
        <w:rPr>
          <w:lang w:val="es-ES"/>
        </w:rPr>
      </w:pPr>
    </w:p>
    <w:p w:rsidR="00CA4BF9" w:rsidRPr="001B263E" w:rsidRDefault="00CA4BF9" w:rsidP="00CA4BF9">
      <w:pPr>
        <w:spacing w:line="360" w:lineRule="auto"/>
        <w:jc w:val="both"/>
        <w:rPr>
          <w:rFonts w:ascii="Arial" w:hAnsi="Arial" w:cs="Arial"/>
          <w:sz w:val="24"/>
          <w:szCs w:val="24"/>
          <w:lang w:val="es-ES"/>
        </w:rPr>
      </w:pPr>
      <w:r w:rsidRPr="001B263E">
        <w:rPr>
          <w:rFonts w:ascii="Arial" w:hAnsi="Arial" w:cs="Arial"/>
          <w:sz w:val="24"/>
          <w:szCs w:val="24"/>
          <w:lang w:val="es-ES"/>
        </w:rPr>
        <w:t xml:space="preserve">En </w:t>
      </w:r>
      <w:r w:rsidR="00781608">
        <w:rPr>
          <w:rFonts w:ascii="Arial" w:hAnsi="Arial" w:cs="Arial"/>
          <w:sz w:val="24"/>
          <w:szCs w:val="24"/>
          <w:lang w:val="es-ES"/>
        </w:rPr>
        <w:t>esta sección</w:t>
      </w:r>
      <w:r w:rsidRPr="001B263E">
        <w:rPr>
          <w:rFonts w:ascii="Arial" w:hAnsi="Arial" w:cs="Arial"/>
          <w:sz w:val="24"/>
          <w:szCs w:val="24"/>
          <w:lang w:val="es-ES"/>
        </w:rPr>
        <w:t xml:space="preserve"> se muestran </w:t>
      </w:r>
      <w:r w:rsidR="00781608">
        <w:rPr>
          <w:rFonts w:ascii="Arial" w:hAnsi="Arial" w:cs="Arial"/>
          <w:sz w:val="24"/>
          <w:szCs w:val="24"/>
          <w:lang w:val="es-ES"/>
        </w:rPr>
        <w:t>la versión de seis dimensiones (compartimientos)</w:t>
      </w:r>
      <w:r w:rsidR="00781608" w:rsidRPr="001B263E">
        <w:rPr>
          <w:rFonts w:ascii="Arial" w:hAnsi="Arial" w:cs="Arial"/>
          <w:sz w:val="24"/>
          <w:szCs w:val="24"/>
          <w:lang w:val="es-ES"/>
        </w:rPr>
        <w:t xml:space="preserve"> </w:t>
      </w:r>
      <w:r w:rsidR="00781608">
        <w:rPr>
          <w:rFonts w:ascii="Arial" w:hAnsi="Arial" w:cs="Arial"/>
          <w:sz w:val="24"/>
          <w:szCs w:val="24"/>
          <w:lang w:val="es-ES"/>
        </w:rPr>
        <w:t xml:space="preserve">del modelo estocástico </w:t>
      </w:r>
      <w:r w:rsidRPr="001B263E">
        <w:rPr>
          <w:rFonts w:ascii="Arial" w:hAnsi="Arial" w:cs="Arial"/>
          <w:sz w:val="24"/>
          <w:szCs w:val="24"/>
          <w:lang w:val="es-ES"/>
        </w:rPr>
        <w:t xml:space="preserve">del sistema estocástico. Para ello, se mantiene en cada compartimiento el término del ruido y se tratan las densidades de poblaciones como procesos estocásticos. El término del ruido está conformado por la densidad de población del tipo de célula del compartimiento indicado, el proceso de Wiener del mismo, independiente al resto de los procesos y un </w:t>
      </w:r>
      <m:oMath>
        <m:r>
          <w:rPr>
            <w:rFonts w:ascii="Cambria Math" w:hAnsi="Cambria Math" w:cs="Arial"/>
            <w:sz w:val="24"/>
            <w:szCs w:val="24"/>
            <w:lang w:val="es-ES"/>
          </w:rPr>
          <m:t>α&gt;0,</m:t>
        </m:r>
      </m:oMath>
      <w:r>
        <w:rPr>
          <w:rFonts w:ascii="Arial" w:hAnsi="Arial" w:cs="Arial"/>
          <w:sz w:val="24"/>
          <w:szCs w:val="24"/>
          <w:lang w:val="es-ES"/>
        </w:rPr>
        <w:t xml:space="preserve"> que regula la intensidad del proceso de Wiener en cada ecuación, las cuales  que representan la dinámica de población de las células en los diferentes estados de maduración, por lo que mientras más pequeño sea más cercano está el sistema al modelo determinista y a medida que aumenta, mayor efecto tiene el proceso de Wiener en la solución que se obtiene</w:t>
      </w:r>
      <w:r w:rsidRPr="001B263E">
        <w:rPr>
          <w:rFonts w:ascii="Arial" w:hAnsi="Arial" w:cs="Arial"/>
          <w:sz w:val="24"/>
          <w:szCs w:val="24"/>
          <w:lang w:val="es-ES"/>
        </w:rPr>
        <w:t>.</w:t>
      </w:r>
    </w:p>
    <w:p w:rsidR="00CA4BF9" w:rsidRPr="001B263E" w:rsidRDefault="00CA4BF9" w:rsidP="00CA4BF9">
      <w:pPr>
        <w:spacing w:line="360" w:lineRule="auto"/>
        <w:jc w:val="both"/>
        <w:rPr>
          <w:rFonts w:ascii="Arial" w:hAnsi="Arial" w:cs="Arial"/>
          <w:sz w:val="24"/>
          <w:szCs w:val="24"/>
          <w:lang w:val="es-ES"/>
        </w:rPr>
      </w:pPr>
      <w:r w:rsidRPr="001B263E">
        <w:rPr>
          <w:rFonts w:ascii="Arial" w:hAnsi="Arial" w:cs="Arial"/>
          <w:sz w:val="24"/>
          <w:szCs w:val="24"/>
          <w:lang w:val="es-ES"/>
        </w:rPr>
        <w:t xml:space="preserve"> El modelo determinístico se desarrolla en un ambiente ideal, sin influencia del medio externo para las tasas de autorrenovación y proliferación, por lo que, para el desarrollo de esta investigación se agrega el término del ruido, ya que, se desea llegar a conclusiones sobre la influencia del medio donde se desarrolla el cultivo durante el proceso de división y maduración celular, aplicando diferentes niveles de intensidad del ruido estocástico en cada compartimiento. El proceso de división y maduración celular se representa como una cadena de </w:t>
      </w:r>
      <w:proofErr w:type="spellStart"/>
      <w:r w:rsidRPr="001B263E">
        <w:rPr>
          <w:rFonts w:ascii="Arial" w:hAnsi="Arial" w:cs="Arial"/>
          <w:sz w:val="24"/>
          <w:szCs w:val="24"/>
          <w:lang w:val="es-ES"/>
        </w:rPr>
        <w:t>Markov</w:t>
      </w:r>
      <w:proofErr w:type="spellEnd"/>
      <w:r w:rsidRPr="001B263E">
        <w:rPr>
          <w:rFonts w:ascii="Arial" w:hAnsi="Arial" w:cs="Arial"/>
          <w:sz w:val="24"/>
          <w:szCs w:val="24"/>
          <w:lang w:val="es-ES"/>
        </w:rPr>
        <w:t xml:space="preserve">, por lo que es necesario emplear un proceso de Wiener independiente en cada etapa, puesto que la densidad de población de cada compartimiento </w:t>
      </w:r>
      <m:oMath>
        <m:r>
          <w:rPr>
            <w:rFonts w:ascii="Cambria Math" w:hAnsi="Cambria Math" w:cs="Arial"/>
            <w:sz w:val="24"/>
            <w:szCs w:val="24"/>
            <w:lang w:val="es-ES"/>
          </w:rPr>
          <m:t>i</m:t>
        </m:r>
      </m:oMath>
      <w:r w:rsidRPr="001B263E">
        <w:rPr>
          <w:rFonts w:ascii="Arial" w:hAnsi="Arial" w:cs="Arial"/>
          <w:sz w:val="24"/>
          <w:szCs w:val="24"/>
          <w:lang w:val="es-ES"/>
        </w:rPr>
        <w:t xml:space="preserve"> en el instante de tiempo </w:t>
      </w:r>
      <m:oMath>
        <m:r>
          <w:rPr>
            <w:rFonts w:ascii="Cambria Math" w:hAnsi="Cambria Math" w:cs="Arial"/>
            <w:sz w:val="24"/>
            <w:szCs w:val="24"/>
            <w:lang w:val="es-ES"/>
          </w:rPr>
          <m:t>t</m:t>
        </m:r>
      </m:oMath>
      <w:r w:rsidRPr="001B263E">
        <w:rPr>
          <w:rFonts w:ascii="Arial" w:hAnsi="Arial" w:cs="Arial"/>
          <w:sz w:val="24"/>
          <w:szCs w:val="24"/>
          <w:lang w:val="es-ES"/>
        </w:rPr>
        <w:t xml:space="preserve"> solo depende de su propia densidad en ese mismo instante de tiempo. Además, se emplea el proceso de Wiener debido a que el modelo sobre la división celular se plantea a partir del cultivo in vitro o en algún tipo de fluido, el cual representa un movimiento browniano con incrementos estadísticamente independientes y estacionarios. </w:t>
      </w:r>
    </w:p>
    <w:p w:rsidR="00781608" w:rsidRPr="001B263E" w:rsidRDefault="00CA4BF9" w:rsidP="00CA4BF9">
      <w:pPr>
        <w:spacing w:line="360" w:lineRule="auto"/>
        <w:jc w:val="both"/>
        <w:rPr>
          <w:rFonts w:ascii="Arial" w:hAnsi="Arial" w:cs="Arial"/>
          <w:sz w:val="24"/>
          <w:szCs w:val="24"/>
          <w:lang w:val="es-ES"/>
        </w:rPr>
      </w:pPr>
      <w:r w:rsidRPr="001B263E">
        <w:rPr>
          <w:rFonts w:ascii="Arial" w:hAnsi="Arial" w:cs="Arial"/>
          <w:sz w:val="24"/>
          <w:szCs w:val="24"/>
          <w:lang w:val="es-ES"/>
        </w:rPr>
        <w:t xml:space="preserve">En términos biológicos, este fluido produce diferentes estímulos aleatorios, que en conjunto con las diferentes señales de retroalimentación sobre las células madre en cada etapa del cultivo, puede influir sobre la velocidad de realización del proceso de división y maduración celular y en la densidad y cantidad de </w:t>
      </w:r>
      <w:r w:rsidRPr="001B263E">
        <w:rPr>
          <w:rFonts w:ascii="Arial" w:hAnsi="Arial" w:cs="Arial"/>
          <w:sz w:val="24"/>
          <w:szCs w:val="24"/>
          <w:lang w:val="es-ES"/>
        </w:rPr>
        <w:lastRenderedPageBreak/>
        <w:t xml:space="preserve">células, tanto del primer tipo (células madre), como del resultado final requerido (células maduras), al concluir el tiempo del cultivo en el ambiente aplicado. </w:t>
      </w:r>
    </w:p>
    <w:p w:rsidR="00CA4BF9" w:rsidRPr="006F3E74" w:rsidRDefault="00CA4BF9" w:rsidP="006F3E74">
      <w:pPr>
        <w:pStyle w:val="Ttulo2"/>
        <w:rPr>
          <w:rFonts w:ascii="Arial" w:hAnsi="Arial" w:cs="Arial"/>
          <w:sz w:val="32"/>
          <w:lang w:val="es-ES"/>
        </w:rPr>
      </w:pPr>
      <w:bookmarkStart w:id="13" w:name="_Toc517304005"/>
      <w:r w:rsidRPr="006F3E74">
        <w:rPr>
          <w:rFonts w:ascii="Arial" w:hAnsi="Arial" w:cs="Arial"/>
          <w:sz w:val="32"/>
          <w:lang w:val="es-ES"/>
        </w:rPr>
        <w:t>Modelo de 6 dimensiones (célula hematopoyética)</w:t>
      </w:r>
      <w:bookmarkEnd w:id="13"/>
    </w:p>
    <w:p w:rsidR="00CA4BF9" w:rsidRPr="001B263E" w:rsidRDefault="00CA4BF9" w:rsidP="00CA4BF9">
      <w:pPr>
        <w:rPr>
          <w:lang w:val="es-ES"/>
        </w:rPr>
      </w:pPr>
    </w:p>
    <w:p w:rsidR="00CA4BF9" w:rsidRPr="001B263E" w:rsidRDefault="00CA4BF9" w:rsidP="00CA4BF9">
      <w:pPr>
        <w:spacing w:line="360" w:lineRule="auto"/>
        <w:jc w:val="both"/>
        <w:rPr>
          <w:rFonts w:ascii="Arial" w:hAnsi="Arial" w:cs="Arial"/>
          <w:sz w:val="24"/>
          <w:szCs w:val="24"/>
          <w:lang w:val="es-ES"/>
        </w:rPr>
      </w:pPr>
      <w:r w:rsidRPr="001B263E">
        <w:rPr>
          <w:rFonts w:ascii="Arial" w:hAnsi="Arial" w:cs="Arial"/>
          <w:sz w:val="24"/>
          <w:lang w:val="es-ES"/>
        </w:rPr>
        <w:t xml:space="preserve">En la siguiente sección se muestra la versión de seis compartimientos del modelo general sobre la maduración celular presentado en el capítulo anterior, que representa </w:t>
      </w:r>
      <w:r w:rsidRPr="003041AB">
        <w:rPr>
          <w:rFonts w:ascii="Arial" w:hAnsi="Arial" w:cs="Arial"/>
          <w:sz w:val="24"/>
          <w:lang w:val="es-ES"/>
        </w:rPr>
        <w:t>el ciclo celular para las células madre hematopoyéticas</w:t>
      </w:r>
      <w:r w:rsidRPr="001B263E">
        <w:rPr>
          <w:rFonts w:ascii="Arial" w:hAnsi="Arial" w:cs="Arial"/>
          <w:sz w:val="24"/>
          <w:lang w:val="es-ES"/>
        </w:rPr>
        <w:t xml:space="preserve">. Este se resuelve utilizando los parámetros empleados en el modelo determinístico planteado en </w:t>
      </w:r>
      <w:r w:rsidR="00385C2C">
        <w:rPr>
          <w:rFonts w:ascii="Arial" w:hAnsi="Arial" w:cs="Arial"/>
          <w:sz w:val="24"/>
          <w:lang w:val="es-ES"/>
        </w:rPr>
        <w:fldChar w:fldCharType="begin"/>
      </w:r>
      <w:r w:rsidR="00385C2C">
        <w:rPr>
          <w:rFonts w:ascii="Arial" w:hAnsi="Arial" w:cs="Arial"/>
          <w:sz w:val="24"/>
          <w:lang w:val="es-ES"/>
        </w:rPr>
        <w:instrText xml:space="preserve"> ADDIN EN.CITE &lt;EndNote&gt;&lt;Cite&gt;&lt;Author&gt;A. Marciniak-Czochra&lt;/Author&gt;&lt;Year&gt;2009&lt;/Year&gt;&lt;RecNum&gt;0&lt;/RecNum&gt;&lt;IDText&gt;Modelling of asymmetric cell division in hematopoietic stem cells-regulation of self-renewal is essential for efficient repopulation&lt;/IDText&gt;&lt;DisplayText&gt;(9)&lt;/DisplayText&gt;&lt;record&gt;&lt;ref-type name="Journal Article"&gt;17&lt;/ref-type&gt;&lt;contributors&gt;&lt;authors&gt;&lt;author&gt;A. Marciniak-Czochra, T. Stiehl, W. Jaeger, A.D. Ho, W. Wagner&lt;/author&gt;&lt;/authors&gt;&lt;/contributors&gt;&lt;titles&gt;&lt;title&gt;Modelling of asymmetric cell division in hematopoietic stem cells-regulation of self-renewal is essential for efficient repopulation&lt;/title&gt;&lt;secondary-title&gt;Stem Cells Dev. 18&lt;/secondary-title&gt;&lt;/titles&gt;&lt;dates&gt;&lt;year&gt;2009&lt;/year&gt;&lt;/dates&gt;&lt;pages&gt;377-385&lt;/pages&gt;&lt;/record&gt;&lt;/Cite&gt;&lt;/EndNote&gt;</w:instrText>
      </w:r>
      <w:r w:rsidR="00385C2C">
        <w:rPr>
          <w:rFonts w:ascii="Arial" w:hAnsi="Arial" w:cs="Arial"/>
          <w:sz w:val="24"/>
          <w:lang w:val="es-ES"/>
        </w:rPr>
        <w:fldChar w:fldCharType="separate"/>
      </w:r>
      <w:r w:rsidR="00385C2C">
        <w:rPr>
          <w:rFonts w:ascii="Arial" w:hAnsi="Arial" w:cs="Arial"/>
          <w:noProof/>
          <w:sz w:val="24"/>
          <w:lang w:val="es-ES"/>
        </w:rPr>
        <w:t>(9)</w:t>
      </w:r>
      <w:r w:rsidR="00385C2C">
        <w:rPr>
          <w:rFonts w:ascii="Arial" w:hAnsi="Arial" w:cs="Arial"/>
          <w:sz w:val="24"/>
          <w:lang w:val="es-ES"/>
        </w:rPr>
        <w:fldChar w:fldCharType="end"/>
      </w:r>
      <w:r w:rsidRPr="001B263E">
        <w:rPr>
          <w:rFonts w:ascii="Arial" w:hAnsi="Arial" w:cs="Arial"/>
          <w:b/>
          <w:sz w:val="24"/>
          <w:szCs w:val="24"/>
          <w:lang w:val="es-ES"/>
        </w:rPr>
        <w:t xml:space="preserve"> </w:t>
      </w:r>
      <w:r w:rsidRPr="001B263E">
        <w:rPr>
          <w:rFonts w:ascii="Arial" w:hAnsi="Arial" w:cs="Arial"/>
          <w:sz w:val="24"/>
          <w:szCs w:val="24"/>
          <w:lang w:val="es-ES"/>
        </w:rPr>
        <w:t>con niveles de ruido seleccionados al azar, que incluyen bajos y altos niveles en comparación con los modelos analizados anteriormente, debido a que la intensidad del mismo puede tener diferentes efectos al variar la cantidad de dimensiones analizadas en el sistema estocástico. El modelo planteado para seis dimensiones es el siguiente:</w:t>
      </w:r>
    </w:p>
    <w:p w:rsidR="00CA4BF9" w:rsidRPr="001B263E" w:rsidRDefault="00CA4BF9" w:rsidP="00CA4BF9">
      <w:pPr>
        <w:spacing w:line="360" w:lineRule="auto"/>
        <w:jc w:val="both"/>
        <w:rPr>
          <w:rFonts w:ascii="Arial" w:eastAsiaTheme="minorEastAsia" w:hAnsi="Arial" w:cs="Arial"/>
          <w:sz w:val="24"/>
          <w:szCs w:val="24"/>
          <w:lang w:val="es-ES"/>
        </w:rPr>
      </w:pPr>
      <m:oMath>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1</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m:t>
        </m:r>
        <m:d>
          <m:dPr>
            <m:ctrlPr>
              <w:rPr>
                <w:rFonts w:ascii="Cambria Math" w:hAnsi="Cambria Math" w:cs="Arial"/>
                <w:i/>
                <w:sz w:val="24"/>
                <w:szCs w:val="24"/>
                <w:lang w:val="es-ES"/>
              </w:rPr>
            </m:ctrlPr>
          </m:dPr>
          <m:e>
            <m:d>
              <m:dPr>
                <m:ctrlPr>
                  <w:rPr>
                    <w:rFonts w:ascii="Cambria Math" w:hAnsi="Cambria Math" w:cs="Arial"/>
                    <w:i/>
                    <w:sz w:val="24"/>
                    <w:szCs w:val="24"/>
                    <w:lang w:val="es-ES"/>
                  </w:rPr>
                </m:ctrlPr>
              </m:dPr>
              <m:e>
                <m:f>
                  <m:fPr>
                    <m:ctrlPr>
                      <w:rPr>
                        <w:rFonts w:ascii="Cambria Math" w:hAnsi="Cambria Math" w:cs="Arial"/>
                        <w:sz w:val="24"/>
                        <w:szCs w:val="24"/>
                        <w:lang w:val="es-ES"/>
                      </w:rPr>
                    </m:ctrlPr>
                  </m:fPr>
                  <m:num>
                    <m:r>
                      <w:rPr>
                        <w:rFonts w:ascii="Cambria Math" w:hAnsi="Cambria Math" w:cs="Arial"/>
                        <w:sz w:val="24"/>
                        <w:szCs w:val="24"/>
                        <w:lang w:val="es-ES"/>
                      </w:rPr>
                      <m:t>2</m:t>
                    </m:r>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1</m:t>
                        </m:r>
                      </m:sub>
                    </m:sSub>
                  </m:num>
                  <m:den>
                    <m:r>
                      <w:rPr>
                        <w:rFonts w:ascii="Cambria Math" w:hAnsi="Cambria Math" w:cs="Arial"/>
                        <w:sz w:val="24"/>
                        <w:szCs w:val="24"/>
                        <w:lang w:val="es-ES"/>
                      </w:rPr>
                      <m:t>1+k</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6</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den>
                </m:f>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1</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1</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e>
        </m:d>
        <m:r>
          <w:rPr>
            <w:rFonts w:ascii="Cambria Math" w:hAnsi="Cambria Math" w:cs="Arial"/>
            <w:sz w:val="24"/>
            <w:szCs w:val="24"/>
            <w:lang w:val="es-ES"/>
          </w:rPr>
          <m:t>ⅆt+</m:t>
        </m:r>
        <m:sSub>
          <m:sSubPr>
            <m:ctrlPr>
              <w:rPr>
                <w:rFonts w:ascii="Cambria Math" w:hAnsi="Cambria Math" w:cs="Arial"/>
                <w:i/>
                <w:sz w:val="24"/>
                <w:szCs w:val="24"/>
                <w:lang w:val="es-ES"/>
              </w:rPr>
            </m:ctrlPr>
          </m:sSubPr>
          <m:e>
            <m:r>
              <w:rPr>
                <w:rFonts w:ascii="Cambria Math" w:hAnsi="Cambria Math" w:cs="Arial"/>
                <w:sz w:val="24"/>
                <w:szCs w:val="24"/>
                <w:lang w:val="es-ES"/>
              </w:rPr>
              <m:t>α</m:t>
            </m:r>
          </m:e>
          <m:sub>
            <m:r>
              <w:rPr>
                <w:rFonts w:ascii="Cambria Math" w:hAnsi="Cambria Math" w:cs="Arial"/>
                <w:sz w:val="24"/>
                <w:szCs w:val="24"/>
                <w:lang w:val="es-ES"/>
              </w:rPr>
              <m:t>1</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1</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w</m:t>
            </m:r>
          </m:e>
          <m:sub>
            <m:r>
              <m:rPr>
                <m:sty m:val="p"/>
              </m:rPr>
              <w:rPr>
                <w:rFonts w:ascii="Cambria Math" w:hAnsi="Cambria Math" w:cs="Arial"/>
                <w:sz w:val="24"/>
                <w:szCs w:val="24"/>
                <w:lang w:val="es-ES"/>
              </w:rPr>
              <m:t>1</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oMath>
      <w:r w:rsidRPr="001B263E">
        <w:rPr>
          <w:rFonts w:ascii="Arial" w:eastAsiaTheme="minorEastAsia" w:hAnsi="Arial" w:cs="Arial"/>
          <w:sz w:val="24"/>
          <w:szCs w:val="24"/>
          <w:lang w:val="es-ES"/>
        </w:rPr>
        <w:t xml:space="preserve"> </w:t>
      </w:r>
    </w:p>
    <w:p w:rsidR="00CA4BF9" w:rsidRPr="001B263E" w:rsidRDefault="00CA4BF9" w:rsidP="00CA4BF9">
      <w:pPr>
        <w:spacing w:line="360" w:lineRule="auto"/>
        <w:jc w:val="both"/>
        <w:rPr>
          <w:rFonts w:ascii="Arial" w:eastAsiaTheme="minorEastAsia" w:hAnsi="Arial" w:cs="Arial"/>
          <w:sz w:val="24"/>
          <w:szCs w:val="24"/>
          <w:lang w:val="es-ES"/>
        </w:rPr>
      </w:pPr>
      <m:oMath>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2</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m:t>
        </m:r>
        <m:d>
          <m:dPr>
            <m:ctrlPr>
              <w:rPr>
                <w:rFonts w:ascii="Cambria Math" w:hAnsi="Cambria Math" w:cs="Arial"/>
                <w:i/>
                <w:sz w:val="24"/>
                <w:szCs w:val="24"/>
                <w:lang w:val="es-ES"/>
              </w:rPr>
            </m:ctrlPr>
          </m:dPr>
          <m:e>
            <m:d>
              <m:dPr>
                <m:ctrlPr>
                  <w:rPr>
                    <w:rFonts w:ascii="Cambria Math" w:hAnsi="Cambria Math" w:cs="Arial"/>
                    <w:i/>
                    <w:sz w:val="24"/>
                    <w:szCs w:val="24"/>
                    <w:lang w:val="es-ES"/>
                  </w:rPr>
                </m:ctrlPr>
              </m:dPr>
              <m:e>
                <m:f>
                  <m:fPr>
                    <m:ctrlPr>
                      <w:rPr>
                        <w:rFonts w:ascii="Cambria Math" w:hAnsi="Cambria Math" w:cs="Arial"/>
                        <w:sz w:val="24"/>
                        <w:szCs w:val="24"/>
                        <w:lang w:val="es-ES"/>
                      </w:rPr>
                    </m:ctrlPr>
                  </m:fPr>
                  <m:num>
                    <m:r>
                      <w:rPr>
                        <w:rFonts w:ascii="Cambria Math" w:hAnsi="Cambria Math" w:cs="Arial"/>
                        <w:sz w:val="24"/>
                        <w:szCs w:val="24"/>
                        <w:lang w:val="es-ES"/>
                      </w:rPr>
                      <m:t>2</m:t>
                    </m:r>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2</m:t>
                        </m:r>
                      </m:sub>
                    </m:sSub>
                  </m:num>
                  <m:den>
                    <m:r>
                      <w:rPr>
                        <w:rFonts w:ascii="Cambria Math" w:hAnsi="Cambria Math" w:cs="Arial"/>
                        <w:sz w:val="24"/>
                        <w:szCs w:val="24"/>
                        <w:lang w:val="es-ES"/>
                      </w:rPr>
                      <m:t>1+k</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6</m:t>
                        </m:r>
                      </m:sub>
                    </m:sSub>
                    <m:r>
                      <w:rPr>
                        <w:rFonts w:ascii="Cambria Math" w:hAnsi="Cambria Math" w:cs="Arial"/>
                        <w:sz w:val="24"/>
                        <w:szCs w:val="24"/>
                        <w:lang w:val="es-ES"/>
                      </w:rPr>
                      <m:t>[t]</m:t>
                    </m:r>
                  </m:den>
                </m:f>
                <m:r>
                  <w:rPr>
                    <w:rFonts w:ascii="Cambria Math" w:hAnsi="Cambria Math" w:cs="Arial"/>
                    <w:sz w:val="24"/>
                    <w:szCs w:val="24"/>
                    <w:lang w:val="es-ES"/>
                  </w:rPr>
                  <m:t>-1</m:t>
                </m:r>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2</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2</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+2</m:t>
            </m:r>
            <m:d>
              <m:dPr>
                <m:ctrlPr>
                  <w:rPr>
                    <w:rFonts w:ascii="Cambria Math" w:hAnsi="Cambria Math" w:cs="Arial"/>
                    <w:i/>
                    <w:sz w:val="24"/>
                    <w:szCs w:val="24"/>
                    <w:lang w:val="es-ES"/>
                  </w:rPr>
                </m:ctrlPr>
              </m:dPr>
              <m:e>
                <m:r>
                  <w:rPr>
                    <w:rFonts w:ascii="Cambria Math" w:hAnsi="Cambria Math" w:cs="Arial"/>
                    <w:sz w:val="24"/>
                    <w:szCs w:val="24"/>
                    <w:lang w:val="es-ES"/>
                  </w:rPr>
                  <m:t>1-</m:t>
                </m:r>
                <m:f>
                  <m:fPr>
                    <m:ctrlPr>
                      <w:rPr>
                        <w:rFonts w:ascii="Cambria Math" w:hAnsi="Cambria Math" w:cs="Arial"/>
                        <w:sz w:val="24"/>
                        <w:szCs w:val="24"/>
                        <w:lang w:val="es-ES"/>
                      </w:rPr>
                    </m:ctrlPr>
                  </m:fPr>
                  <m:num>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1</m:t>
                        </m:r>
                      </m:sub>
                    </m:sSub>
                  </m:num>
                  <m:den>
                    <m:r>
                      <w:rPr>
                        <w:rFonts w:ascii="Cambria Math" w:hAnsi="Cambria Math" w:cs="Arial"/>
                        <w:sz w:val="24"/>
                        <w:szCs w:val="24"/>
                        <w:lang w:val="es-ES"/>
                      </w:rPr>
                      <m:t>1+k*</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ctrlPr>
                          <w:rPr>
                            <w:rFonts w:ascii="Cambria Math" w:hAnsi="Cambria Math" w:cs="Arial"/>
                            <w:i/>
                            <w:sz w:val="24"/>
                            <w:szCs w:val="24"/>
                            <w:lang w:val="es-ES"/>
                          </w:rPr>
                        </m:ctrlPr>
                      </m:e>
                      <m:sub>
                        <m:r>
                          <m:rPr>
                            <m:sty m:val="p"/>
                          </m:rPr>
                          <w:rPr>
                            <w:rFonts w:ascii="Cambria Math" w:hAnsi="Cambria Math" w:cs="Arial"/>
                            <w:sz w:val="24"/>
                            <w:szCs w:val="24"/>
                            <w:lang w:val="es-ES"/>
                          </w:rPr>
                          <m:t>6</m:t>
                        </m:r>
                      </m:sub>
                    </m:sSub>
                    <m:r>
                      <w:rPr>
                        <w:rFonts w:ascii="Cambria Math" w:hAnsi="Cambria Math" w:cs="Arial"/>
                        <w:sz w:val="24"/>
                        <w:szCs w:val="24"/>
                        <w:lang w:val="es-ES"/>
                      </w:rPr>
                      <m:t>[t]</m:t>
                    </m:r>
                  </m:den>
                </m:f>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1</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1</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e>
        </m:d>
        <m:r>
          <w:rPr>
            <w:rFonts w:ascii="Cambria Math" w:hAnsi="Cambria Math" w:cs="Arial"/>
            <w:sz w:val="24"/>
            <w:szCs w:val="24"/>
            <w:lang w:val="es-ES"/>
          </w:rPr>
          <m:t>ⅆt+</m:t>
        </m:r>
        <m:sSub>
          <m:sSubPr>
            <m:ctrlPr>
              <w:rPr>
                <w:rFonts w:ascii="Cambria Math" w:hAnsi="Cambria Math" w:cs="Arial"/>
                <w:i/>
                <w:sz w:val="24"/>
                <w:szCs w:val="24"/>
                <w:lang w:val="es-ES"/>
              </w:rPr>
            </m:ctrlPr>
          </m:sSubPr>
          <m:e>
            <m:r>
              <w:rPr>
                <w:rFonts w:ascii="Cambria Math" w:hAnsi="Cambria Math" w:cs="Arial"/>
                <w:sz w:val="24"/>
                <w:szCs w:val="24"/>
                <w:lang w:val="es-ES"/>
              </w:rPr>
              <m:t>α</m:t>
            </m:r>
          </m:e>
          <m:sub>
            <m:r>
              <w:rPr>
                <w:rFonts w:ascii="Cambria Math" w:hAnsi="Cambria Math" w:cs="Arial"/>
                <w:sz w:val="24"/>
                <w:szCs w:val="24"/>
                <w:lang w:val="es-ES"/>
              </w:rPr>
              <m:t>2</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2</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w</m:t>
            </m:r>
          </m:e>
          <m:sub>
            <m:r>
              <m:rPr>
                <m:sty m:val="p"/>
              </m:rPr>
              <w:rPr>
                <w:rFonts w:ascii="Cambria Math" w:hAnsi="Cambria Math" w:cs="Arial"/>
                <w:sz w:val="24"/>
                <w:szCs w:val="24"/>
                <w:lang w:val="es-ES"/>
              </w:rPr>
              <m:t>2</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oMath>
      <w:r w:rsidRPr="001B263E">
        <w:rPr>
          <w:rFonts w:ascii="Arial" w:eastAsiaTheme="minorEastAsia" w:hAnsi="Arial" w:cs="Arial"/>
          <w:sz w:val="24"/>
          <w:szCs w:val="24"/>
          <w:lang w:val="es-ES"/>
        </w:rPr>
        <w:t xml:space="preserve"> </w:t>
      </w:r>
    </w:p>
    <w:p w:rsidR="00CA4BF9" w:rsidRPr="001B263E" w:rsidRDefault="00CA4BF9" w:rsidP="00CA4BF9">
      <w:pPr>
        <w:spacing w:line="360" w:lineRule="auto"/>
        <w:jc w:val="both"/>
        <w:rPr>
          <w:rFonts w:ascii="Arial" w:eastAsiaTheme="minorEastAsia" w:hAnsi="Arial" w:cs="Arial"/>
          <w:sz w:val="24"/>
          <w:szCs w:val="24"/>
          <w:lang w:val="es-ES"/>
        </w:rPr>
      </w:pPr>
      <m:oMath>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3</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m:t>
        </m:r>
        <m:d>
          <m:dPr>
            <m:ctrlPr>
              <w:rPr>
                <w:rFonts w:ascii="Cambria Math" w:hAnsi="Cambria Math" w:cs="Arial"/>
                <w:i/>
                <w:sz w:val="24"/>
                <w:szCs w:val="24"/>
                <w:lang w:val="es-ES"/>
              </w:rPr>
            </m:ctrlPr>
          </m:dPr>
          <m:e>
            <m:d>
              <m:dPr>
                <m:ctrlPr>
                  <w:rPr>
                    <w:rFonts w:ascii="Cambria Math" w:hAnsi="Cambria Math" w:cs="Arial"/>
                    <w:i/>
                    <w:sz w:val="24"/>
                    <w:szCs w:val="24"/>
                    <w:lang w:val="es-ES"/>
                  </w:rPr>
                </m:ctrlPr>
              </m:dPr>
              <m:e>
                <m:f>
                  <m:fPr>
                    <m:ctrlPr>
                      <w:rPr>
                        <w:rFonts w:ascii="Cambria Math" w:hAnsi="Cambria Math" w:cs="Arial"/>
                        <w:sz w:val="24"/>
                        <w:szCs w:val="24"/>
                        <w:lang w:val="es-ES"/>
                      </w:rPr>
                    </m:ctrlPr>
                  </m:fPr>
                  <m:num>
                    <m:r>
                      <w:rPr>
                        <w:rFonts w:ascii="Cambria Math" w:hAnsi="Cambria Math" w:cs="Arial"/>
                        <w:sz w:val="24"/>
                        <w:szCs w:val="24"/>
                        <w:lang w:val="es-ES"/>
                      </w:rPr>
                      <m:t>2</m:t>
                    </m:r>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3</m:t>
                        </m:r>
                      </m:sub>
                    </m:sSub>
                  </m:num>
                  <m:den>
                    <m:r>
                      <w:rPr>
                        <w:rFonts w:ascii="Cambria Math" w:hAnsi="Cambria Math" w:cs="Arial"/>
                        <w:sz w:val="24"/>
                        <w:szCs w:val="24"/>
                        <w:lang w:val="es-ES"/>
                      </w:rPr>
                      <m:t>1+k</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6</m:t>
                        </m:r>
                      </m:sub>
                    </m:sSub>
                    <m:r>
                      <w:rPr>
                        <w:rFonts w:ascii="Cambria Math" w:hAnsi="Cambria Math" w:cs="Arial"/>
                        <w:sz w:val="24"/>
                        <w:szCs w:val="24"/>
                        <w:lang w:val="es-ES"/>
                      </w:rPr>
                      <m:t>[t]</m:t>
                    </m:r>
                  </m:den>
                </m:f>
                <m:r>
                  <w:rPr>
                    <w:rFonts w:ascii="Cambria Math" w:hAnsi="Cambria Math" w:cs="Arial"/>
                    <w:sz w:val="24"/>
                    <w:szCs w:val="24"/>
                    <w:lang w:val="es-ES"/>
                  </w:rPr>
                  <m:t>-1</m:t>
                </m:r>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3</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w:rPr>
                    <w:rFonts w:ascii="Cambria Math" w:hAnsi="Cambria Math" w:cs="Arial"/>
                    <w:sz w:val="24"/>
                    <w:szCs w:val="24"/>
                    <w:lang w:val="es-ES"/>
                  </w:rPr>
                  <m:t>3</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+2</m:t>
            </m:r>
            <m:d>
              <m:dPr>
                <m:ctrlPr>
                  <w:rPr>
                    <w:rFonts w:ascii="Cambria Math" w:hAnsi="Cambria Math" w:cs="Arial"/>
                    <w:i/>
                    <w:sz w:val="24"/>
                    <w:szCs w:val="24"/>
                    <w:lang w:val="es-ES"/>
                  </w:rPr>
                </m:ctrlPr>
              </m:dPr>
              <m:e>
                <m:r>
                  <w:rPr>
                    <w:rFonts w:ascii="Cambria Math" w:hAnsi="Cambria Math" w:cs="Arial"/>
                    <w:sz w:val="24"/>
                    <w:szCs w:val="24"/>
                    <w:lang w:val="es-ES"/>
                  </w:rPr>
                  <m:t>1-</m:t>
                </m:r>
                <m:f>
                  <m:fPr>
                    <m:ctrlPr>
                      <w:rPr>
                        <w:rFonts w:ascii="Cambria Math" w:hAnsi="Cambria Math" w:cs="Arial"/>
                        <w:sz w:val="24"/>
                        <w:szCs w:val="24"/>
                        <w:lang w:val="es-ES"/>
                      </w:rPr>
                    </m:ctrlPr>
                  </m:fPr>
                  <m:num>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2</m:t>
                        </m:r>
                      </m:sub>
                    </m:sSub>
                  </m:num>
                  <m:den>
                    <m:r>
                      <w:rPr>
                        <w:rFonts w:ascii="Cambria Math" w:hAnsi="Cambria Math" w:cs="Arial"/>
                        <w:sz w:val="24"/>
                        <w:szCs w:val="24"/>
                        <w:lang w:val="es-ES"/>
                      </w:rPr>
                      <m:t>1+k*</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ctrlPr>
                          <w:rPr>
                            <w:rFonts w:ascii="Cambria Math" w:hAnsi="Cambria Math" w:cs="Arial"/>
                            <w:i/>
                            <w:sz w:val="24"/>
                            <w:szCs w:val="24"/>
                            <w:lang w:val="es-ES"/>
                          </w:rPr>
                        </m:ctrlPr>
                      </m:e>
                      <m:sub>
                        <m:r>
                          <m:rPr>
                            <m:sty m:val="p"/>
                          </m:rPr>
                          <w:rPr>
                            <w:rFonts w:ascii="Cambria Math" w:hAnsi="Cambria Math" w:cs="Arial"/>
                            <w:sz w:val="24"/>
                            <w:szCs w:val="24"/>
                            <w:lang w:val="es-ES"/>
                          </w:rPr>
                          <m:t>6</m:t>
                        </m:r>
                      </m:sub>
                    </m:sSub>
                    <m:r>
                      <w:rPr>
                        <w:rFonts w:ascii="Cambria Math" w:hAnsi="Cambria Math" w:cs="Arial"/>
                        <w:sz w:val="24"/>
                        <w:szCs w:val="24"/>
                        <w:lang w:val="es-ES"/>
                      </w:rPr>
                      <m:t>[t]</m:t>
                    </m:r>
                  </m:den>
                </m:f>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2</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w:rPr>
                    <w:rFonts w:ascii="Cambria Math" w:hAnsi="Cambria Math" w:cs="Arial"/>
                    <w:sz w:val="24"/>
                    <w:szCs w:val="24"/>
                    <w:lang w:val="es-ES"/>
                  </w:rPr>
                  <m:t>2</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e>
        </m:d>
        <m:r>
          <w:rPr>
            <w:rFonts w:ascii="Cambria Math" w:hAnsi="Cambria Math" w:cs="Arial"/>
            <w:sz w:val="24"/>
            <w:szCs w:val="24"/>
            <w:lang w:val="es-ES"/>
          </w:rPr>
          <m:t>ⅆt+</m:t>
        </m:r>
        <m:sSub>
          <m:sSubPr>
            <m:ctrlPr>
              <w:rPr>
                <w:rFonts w:ascii="Cambria Math" w:hAnsi="Cambria Math" w:cs="Arial"/>
                <w:i/>
                <w:sz w:val="24"/>
                <w:szCs w:val="24"/>
                <w:lang w:val="es-ES"/>
              </w:rPr>
            </m:ctrlPr>
          </m:sSubPr>
          <m:e>
            <m:r>
              <w:rPr>
                <w:rFonts w:ascii="Cambria Math" w:hAnsi="Cambria Math" w:cs="Arial"/>
                <w:sz w:val="24"/>
                <w:szCs w:val="24"/>
                <w:lang w:val="es-ES"/>
              </w:rPr>
              <m:t>α</m:t>
            </m:r>
          </m:e>
          <m:sub>
            <m:r>
              <w:rPr>
                <w:rFonts w:ascii="Cambria Math" w:hAnsi="Cambria Math" w:cs="Arial"/>
                <w:sz w:val="24"/>
                <w:szCs w:val="24"/>
                <w:lang w:val="es-ES"/>
              </w:rPr>
              <m:t>3</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w:rPr>
                <w:rFonts w:ascii="Cambria Math" w:hAnsi="Cambria Math" w:cs="Arial"/>
                <w:sz w:val="24"/>
                <w:szCs w:val="24"/>
                <w:lang w:val="es-ES"/>
              </w:rPr>
              <m:t>3</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w</m:t>
            </m:r>
          </m:e>
          <m:sub>
            <m:r>
              <w:rPr>
                <w:rFonts w:ascii="Cambria Math" w:hAnsi="Cambria Math" w:cs="Arial"/>
                <w:sz w:val="24"/>
                <w:szCs w:val="24"/>
                <w:lang w:val="es-ES"/>
              </w:rPr>
              <m:t>3</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oMath>
      <w:r w:rsidRPr="001B263E">
        <w:rPr>
          <w:rFonts w:ascii="Arial" w:eastAsiaTheme="minorEastAsia" w:hAnsi="Arial" w:cs="Arial"/>
          <w:sz w:val="24"/>
          <w:szCs w:val="24"/>
          <w:lang w:val="es-ES"/>
        </w:rPr>
        <w:t xml:space="preserve"> </w:t>
      </w:r>
    </w:p>
    <w:p w:rsidR="00CA4BF9" w:rsidRPr="001B263E" w:rsidRDefault="00CA4BF9" w:rsidP="00CA4BF9">
      <w:pPr>
        <w:spacing w:line="360" w:lineRule="auto"/>
        <w:jc w:val="both"/>
        <w:rPr>
          <w:rFonts w:ascii="Arial" w:eastAsiaTheme="minorEastAsia" w:hAnsi="Arial" w:cs="Arial"/>
          <w:sz w:val="24"/>
          <w:szCs w:val="24"/>
          <w:lang w:val="es-ES"/>
        </w:rPr>
      </w:pPr>
      <m:oMath>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4</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m:t>
        </m:r>
        <m:d>
          <m:dPr>
            <m:ctrlPr>
              <w:rPr>
                <w:rFonts w:ascii="Cambria Math" w:hAnsi="Cambria Math" w:cs="Arial"/>
                <w:i/>
                <w:sz w:val="24"/>
                <w:szCs w:val="24"/>
                <w:lang w:val="es-ES"/>
              </w:rPr>
            </m:ctrlPr>
          </m:dPr>
          <m:e>
            <m:d>
              <m:dPr>
                <m:ctrlPr>
                  <w:rPr>
                    <w:rFonts w:ascii="Cambria Math" w:hAnsi="Cambria Math" w:cs="Arial"/>
                    <w:i/>
                    <w:sz w:val="24"/>
                    <w:szCs w:val="24"/>
                    <w:lang w:val="es-ES"/>
                  </w:rPr>
                </m:ctrlPr>
              </m:dPr>
              <m:e>
                <m:f>
                  <m:fPr>
                    <m:ctrlPr>
                      <w:rPr>
                        <w:rFonts w:ascii="Cambria Math" w:hAnsi="Cambria Math" w:cs="Arial"/>
                        <w:sz w:val="24"/>
                        <w:szCs w:val="24"/>
                        <w:lang w:val="es-ES"/>
                      </w:rPr>
                    </m:ctrlPr>
                  </m:fPr>
                  <m:num>
                    <m:r>
                      <w:rPr>
                        <w:rFonts w:ascii="Cambria Math" w:hAnsi="Cambria Math" w:cs="Arial"/>
                        <w:sz w:val="24"/>
                        <w:szCs w:val="24"/>
                        <w:lang w:val="es-ES"/>
                      </w:rPr>
                      <m:t>2</m:t>
                    </m:r>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4</m:t>
                        </m:r>
                      </m:sub>
                    </m:sSub>
                  </m:num>
                  <m:den>
                    <m:r>
                      <w:rPr>
                        <w:rFonts w:ascii="Cambria Math" w:hAnsi="Cambria Math" w:cs="Arial"/>
                        <w:sz w:val="24"/>
                        <w:szCs w:val="24"/>
                        <w:lang w:val="es-ES"/>
                      </w:rPr>
                      <m:t>1+k</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w:rPr>
                            <w:rFonts w:ascii="Cambria Math" w:hAnsi="Cambria Math" w:cs="Arial"/>
                            <w:sz w:val="24"/>
                            <w:szCs w:val="24"/>
                            <w:lang w:val="es-ES"/>
                          </w:rPr>
                          <m:t>6</m:t>
                        </m:r>
                      </m:sub>
                    </m:sSub>
                    <m:r>
                      <w:rPr>
                        <w:rFonts w:ascii="Cambria Math" w:hAnsi="Cambria Math" w:cs="Arial"/>
                        <w:sz w:val="24"/>
                        <w:szCs w:val="24"/>
                        <w:lang w:val="es-ES"/>
                      </w:rPr>
                      <m:t>[t]</m:t>
                    </m:r>
                  </m:den>
                </m:f>
                <m:r>
                  <w:rPr>
                    <w:rFonts w:ascii="Cambria Math" w:hAnsi="Cambria Math" w:cs="Arial"/>
                    <w:sz w:val="24"/>
                    <w:szCs w:val="24"/>
                    <w:lang w:val="es-ES"/>
                  </w:rPr>
                  <m:t>-1</m:t>
                </m:r>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4</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w:rPr>
                    <w:rFonts w:ascii="Cambria Math" w:hAnsi="Cambria Math" w:cs="Arial"/>
                    <w:sz w:val="24"/>
                    <w:szCs w:val="24"/>
                    <w:lang w:val="es-ES"/>
                  </w:rPr>
                  <m:t>4</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+2</m:t>
            </m:r>
            <m:d>
              <m:dPr>
                <m:ctrlPr>
                  <w:rPr>
                    <w:rFonts w:ascii="Cambria Math" w:hAnsi="Cambria Math" w:cs="Arial"/>
                    <w:i/>
                    <w:sz w:val="24"/>
                    <w:szCs w:val="24"/>
                    <w:lang w:val="es-ES"/>
                  </w:rPr>
                </m:ctrlPr>
              </m:dPr>
              <m:e>
                <m:r>
                  <w:rPr>
                    <w:rFonts w:ascii="Cambria Math" w:hAnsi="Cambria Math" w:cs="Arial"/>
                    <w:sz w:val="24"/>
                    <w:szCs w:val="24"/>
                    <w:lang w:val="es-ES"/>
                  </w:rPr>
                  <m:t>1-</m:t>
                </m:r>
                <m:f>
                  <m:fPr>
                    <m:ctrlPr>
                      <w:rPr>
                        <w:rFonts w:ascii="Cambria Math" w:hAnsi="Cambria Math" w:cs="Arial"/>
                        <w:sz w:val="24"/>
                        <w:szCs w:val="24"/>
                        <w:lang w:val="es-ES"/>
                      </w:rPr>
                    </m:ctrlPr>
                  </m:fPr>
                  <m:num>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3</m:t>
                        </m:r>
                      </m:sub>
                    </m:sSub>
                  </m:num>
                  <m:den>
                    <m:r>
                      <w:rPr>
                        <w:rFonts w:ascii="Cambria Math" w:hAnsi="Cambria Math" w:cs="Arial"/>
                        <w:sz w:val="24"/>
                        <w:szCs w:val="24"/>
                        <w:lang w:val="es-ES"/>
                      </w:rPr>
                      <m:t>1+k*</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ctrlPr>
                          <w:rPr>
                            <w:rFonts w:ascii="Cambria Math" w:hAnsi="Cambria Math" w:cs="Arial"/>
                            <w:i/>
                            <w:sz w:val="24"/>
                            <w:szCs w:val="24"/>
                            <w:lang w:val="es-ES"/>
                          </w:rPr>
                        </m:ctrlPr>
                      </m:e>
                      <m:sub>
                        <m:r>
                          <m:rPr>
                            <m:sty m:val="p"/>
                          </m:rPr>
                          <w:rPr>
                            <w:rFonts w:ascii="Cambria Math" w:hAnsi="Cambria Math" w:cs="Arial"/>
                            <w:sz w:val="24"/>
                            <w:szCs w:val="24"/>
                            <w:lang w:val="es-ES"/>
                          </w:rPr>
                          <m:t>6</m:t>
                        </m:r>
                      </m:sub>
                    </m:sSub>
                    <m:r>
                      <w:rPr>
                        <w:rFonts w:ascii="Cambria Math" w:hAnsi="Cambria Math" w:cs="Arial"/>
                        <w:sz w:val="24"/>
                        <w:szCs w:val="24"/>
                        <w:lang w:val="es-ES"/>
                      </w:rPr>
                      <m:t>[t]</m:t>
                    </m:r>
                  </m:den>
                </m:f>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3</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w:rPr>
                    <w:rFonts w:ascii="Cambria Math" w:hAnsi="Cambria Math" w:cs="Arial"/>
                    <w:sz w:val="24"/>
                    <w:szCs w:val="24"/>
                    <w:lang w:val="es-ES"/>
                  </w:rPr>
                  <m:t>3</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e>
        </m:d>
        <m:r>
          <w:rPr>
            <w:rFonts w:ascii="Cambria Math" w:hAnsi="Cambria Math" w:cs="Arial"/>
            <w:sz w:val="24"/>
            <w:szCs w:val="24"/>
            <w:lang w:val="es-ES"/>
          </w:rPr>
          <m:t>ⅆt+</m:t>
        </m:r>
        <m:sSub>
          <m:sSubPr>
            <m:ctrlPr>
              <w:rPr>
                <w:rFonts w:ascii="Cambria Math" w:hAnsi="Cambria Math" w:cs="Arial"/>
                <w:i/>
                <w:sz w:val="24"/>
                <w:szCs w:val="24"/>
                <w:lang w:val="es-ES"/>
              </w:rPr>
            </m:ctrlPr>
          </m:sSubPr>
          <m:e>
            <m:r>
              <w:rPr>
                <w:rFonts w:ascii="Cambria Math" w:hAnsi="Cambria Math" w:cs="Arial"/>
                <w:sz w:val="24"/>
                <w:szCs w:val="24"/>
                <w:lang w:val="es-ES"/>
              </w:rPr>
              <m:t>α</m:t>
            </m:r>
          </m:e>
          <m:sub>
            <m:r>
              <w:rPr>
                <w:rFonts w:ascii="Cambria Math" w:hAnsi="Cambria Math" w:cs="Arial"/>
                <w:sz w:val="24"/>
                <w:szCs w:val="24"/>
                <w:lang w:val="es-ES"/>
              </w:rPr>
              <m:t>4</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w:rPr>
                <w:rFonts w:ascii="Cambria Math" w:hAnsi="Cambria Math" w:cs="Arial"/>
                <w:sz w:val="24"/>
                <w:szCs w:val="24"/>
                <w:lang w:val="es-ES"/>
              </w:rPr>
              <m:t>4</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w</m:t>
            </m:r>
          </m:e>
          <m:sub>
            <m:r>
              <w:rPr>
                <w:rFonts w:ascii="Cambria Math" w:hAnsi="Cambria Math" w:cs="Arial"/>
                <w:sz w:val="24"/>
                <w:szCs w:val="24"/>
                <w:lang w:val="es-ES"/>
              </w:rPr>
              <m:t>4</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oMath>
      <w:r w:rsidRPr="001B263E">
        <w:rPr>
          <w:rFonts w:ascii="Arial" w:eastAsiaTheme="minorEastAsia" w:hAnsi="Arial" w:cs="Arial"/>
          <w:sz w:val="24"/>
          <w:szCs w:val="24"/>
          <w:lang w:val="es-ES"/>
        </w:rPr>
        <w:t xml:space="preserve">      (</w:t>
      </w:r>
      <w:r>
        <w:rPr>
          <w:rFonts w:ascii="Arial" w:eastAsiaTheme="minorEastAsia" w:hAnsi="Arial" w:cs="Arial"/>
          <w:sz w:val="24"/>
          <w:szCs w:val="24"/>
          <w:lang w:val="es-ES"/>
        </w:rPr>
        <w:t>12</w:t>
      </w:r>
      <w:r w:rsidRPr="001B263E">
        <w:rPr>
          <w:rFonts w:ascii="Arial" w:eastAsiaTheme="minorEastAsia" w:hAnsi="Arial" w:cs="Arial"/>
          <w:sz w:val="24"/>
          <w:szCs w:val="24"/>
          <w:lang w:val="es-ES"/>
        </w:rPr>
        <w:t>)</w:t>
      </w:r>
    </w:p>
    <w:p w:rsidR="00CA4BF9" w:rsidRPr="001B263E" w:rsidRDefault="00CA4BF9" w:rsidP="00CA4BF9">
      <w:pPr>
        <w:spacing w:line="360" w:lineRule="auto"/>
        <w:jc w:val="both"/>
        <w:rPr>
          <w:rFonts w:ascii="Arial" w:eastAsiaTheme="minorEastAsia" w:hAnsi="Arial" w:cs="Arial"/>
          <w:sz w:val="24"/>
          <w:szCs w:val="24"/>
          <w:lang w:val="es-ES"/>
        </w:rPr>
      </w:pPr>
      <m:oMath>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5</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m:t>
        </m:r>
        <m:d>
          <m:dPr>
            <m:ctrlPr>
              <w:rPr>
                <w:rFonts w:ascii="Cambria Math" w:hAnsi="Cambria Math" w:cs="Arial"/>
                <w:i/>
                <w:sz w:val="24"/>
                <w:szCs w:val="24"/>
                <w:lang w:val="es-ES"/>
              </w:rPr>
            </m:ctrlPr>
          </m:dPr>
          <m:e>
            <m:d>
              <m:dPr>
                <m:ctrlPr>
                  <w:rPr>
                    <w:rFonts w:ascii="Cambria Math" w:hAnsi="Cambria Math" w:cs="Arial"/>
                    <w:i/>
                    <w:sz w:val="24"/>
                    <w:szCs w:val="24"/>
                    <w:lang w:val="es-ES"/>
                  </w:rPr>
                </m:ctrlPr>
              </m:dPr>
              <m:e>
                <m:f>
                  <m:fPr>
                    <m:ctrlPr>
                      <w:rPr>
                        <w:rFonts w:ascii="Cambria Math" w:hAnsi="Cambria Math" w:cs="Arial"/>
                        <w:sz w:val="24"/>
                        <w:szCs w:val="24"/>
                        <w:lang w:val="es-ES"/>
                      </w:rPr>
                    </m:ctrlPr>
                  </m:fPr>
                  <m:num>
                    <m:r>
                      <w:rPr>
                        <w:rFonts w:ascii="Cambria Math" w:hAnsi="Cambria Math" w:cs="Arial"/>
                        <w:sz w:val="24"/>
                        <w:szCs w:val="24"/>
                        <w:lang w:val="es-ES"/>
                      </w:rPr>
                      <m:t>2</m:t>
                    </m:r>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5</m:t>
                        </m:r>
                      </m:sub>
                    </m:sSub>
                  </m:num>
                  <m:den>
                    <m:r>
                      <w:rPr>
                        <w:rFonts w:ascii="Cambria Math" w:hAnsi="Cambria Math" w:cs="Arial"/>
                        <w:sz w:val="24"/>
                        <w:szCs w:val="24"/>
                        <w:lang w:val="es-ES"/>
                      </w:rPr>
                      <m:t>1+k</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6</m:t>
                        </m:r>
                      </m:sub>
                    </m:sSub>
                    <m:r>
                      <w:rPr>
                        <w:rFonts w:ascii="Cambria Math" w:hAnsi="Cambria Math" w:cs="Arial"/>
                        <w:sz w:val="24"/>
                        <w:szCs w:val="24"/>
                        <w:lang w:val="es-ES"/>
                      </w:rPr>
                      <m:t>[t]</m:t>
                    </m:r>
                  </m:den>
                </m:f>
                <m:r>
                  <w:rPr>
                    <w:rFonts w:ascii="Cambria Math" w:hAnsi="Cambria Math" w:cs="Arial"/>
                    <w:sz w:val="24"/>
                    <w:szCs w:val="24"/>
                    <w:lang w:val="es-ES"/>
                  </w:rPr>
                  <m:t>-1</m:t>
                </m:r>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5</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w:rPr>
                    <w:rFonts w:ascii="Cambria Math" w:hAnsi="Cambria Math" w:cs="Arial"/>
                    <w:sz w:val="24"/>
                    <w:szCs w:val="24"/>
                    <w:lang w:val="es-ES"/>
                  </w:rPr>
                  <m:t>5</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+2</m:t>
            </m:r>
            <m:d>
              <m:dPr>
                <m:ctrlPr>
                  <w:rPr>
                    <w:rFonts w:ascii="Cambria Math" w:hAnsi="Cambria Math" w:cs="Arial"/>
                    <w:i/>
                    <w:sz w:val="24"/>
                    <w:szCs w:val="24"/>
                    <w:lang w:val="es-ES"/>
                  </w:rPr>
                </m:ctrlPr>
              </m:dPr>
              <m:e>
                <m:r>
                  <w:rPr>
                    <w:rFonts w:ascii="Cambria Math" w:hAnsi="Cambria Math" w:cs="Arial"/>
                    <w:sz w:val="24"/>
                    <w:szCs w:val="24"/>
                    <w:lang w:val="es-ES"/>
                  </w:rPr>
                  <m:t>1-</m:t>
                </m:r>
                <m:f>
                  <m:fPr>
                    <m:ctrlPr>
                      <w:rPr>
                        <w:rFonts w:ascii="Cambria Math" w:hAnsi="Cambria Math" w:cs="Arial"/>
                        <w:sz w:val="24"/>
                        <w:szCs w:val="24"/>
                        <w:lang w:val="es-ES"/>
                      </w:rPr>
                    </m:ctrlPr>
                  </m:fPr>
                  <m:num>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4</m:t>
                        </m:r>
                      </m:sub>
                    </m:sSub>
                  </m:num>
                  <m:den>
                    <m:r>
                      <w:rPr>
                        <w:rFonts w:ascii="Cambria Math" w:hAnsi="Cambria Math" w:cs="Arial"/>
                        <w:sz w:val="24"/>
                        <w:szCs w:val="24"/>
                        <w:lang w:val="es-ES"/>
                      </w:rPr>
                      <m:t>1+k*</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ctrlPr>
                          <w:rPr>
                            <w:rFonts w:ascii="Cambria Math" w:hAnsi="Cambria Math" w:cs="Arial"/>
                            <w:i/>
                            <w:sz w:val="24"/>
                            <w:szCs w:val="24"/>
                            <w:lang w:val="es-ES"/>
                          </w:rPr>
                        </m:ctrlPr>
                      </m:e>
                      <m:sub>
                        <m:r>
                          <m:rPr>
                            <m:sty m:val="p"/>
                          </m:rPr>
                          <w:rPr>
                            <w:rFonts w:ascii="Cambria Math" w:hAnsi="Cambria Math" w:cs="Arial"/>
                            <w:sz w:val="24"/>
                            <w:szCs w:val="24"/>
                            <w:lang w:val="es-ES"/>
                          </w:rPr>
                          <m:t>6</m:t>
                        </m:r>
                      </m:sub>
                    </m:sSub>
                    <m:r>
                      <w:rPr>
                        <w:rFonts w:ascii="Cambria Math" w:hAnsi="Cambria Math" w:cs="Arial"/>
                        <w:sz w:val="24"/>
                        <w:szCs w:val="24"/>
                        <w:lang w:val="es-ES"/>
                      </w:rPr>
                      <m:t>[t]</m:t>
                    </m:r>
                  </m:den>
                </m:f>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4</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w:rPr>
                    <w:rFonts w:ascii="Cambria Math" w:hAnsi="Cambria Math" w:cs="Arial"/>
                    <w:sz w:val="24"/>
                    <w:szCs w:val="24"/>
                    <w:lang w:val="es-ES"/>
                  </w:rPr>
                  <m:t>4</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e>
        </m:d>
        <m:r>
          <w:rPr>
            <w:rFonts w:ascii="Cambria Math" w:hAnsi="Cambria Math" w:cs="Arial"/>
            <w:sz w:val="24"/>
            <w:szCs w:val="24"/>
            <w:lang w:val="es-ES"/>
          </w:rPr>
          <m:t>ⅆt+</m:t>
        </m:r>
        <m:sSub>
          <m:sSubPr>
            <m:ctrlPr>
              <w:rPr>
                <w:rFonts w:ascii="Cambria Math" w:hAnsi="Cambria Math" w:cs="Arial"/>
                <w:i/>
                <w:sz w:val="24"/>
                <w:szCs w:val="24"/>
                <w:lang w:val="es-ES"/>
              </w:rPr>
            </m:ctrlPr>
          </m:sSubPr>
          <m:e>
            <m:r>
              <w:rPr>
                <w:rFonts w:ascii="Cambria Math" w:hAnsi="Cambria Math" w:cs="Arial"/>
                <w:sz w:val="24"/>
                <w:szCs w:val="24"/>
                <w:lang w:val="es-ES"/>
              </w:rPr>
              <m:t>α</m:t>
            </m:r>
          </m:e>
          <m:sub>
            <m:r>
              <w:rPr>
                <w:rFonts w:ascii="Cambria Math" w:hAnsi="Cambria Math" w:cs="Arial"/>
                <w:sz w:val="24"/>
                <w:szCs w:val="24"/>
                <w:lang w:val="es-ES"/>
              </w:rPr>
              <m:t>5</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w:rPr>
                <w:rFonts w:ascii="Cambria Math" w:hAnsi="Cambria Math" w:cs="Arial"/>
                <w:sz w:val="24"/>
                <w:szCs w:val="24"/>
                <w:lang w:val="es-ES"/>
              </w:rPr>
              <m:t>5</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w</m:t>
            </m:r>
          </m:e>
          <m:sub>
            <m:r>
              <w:rPr>
                <w:rFonts w:ascii="Cambria Math" w:hAnsi="Cambria Math" w:cs="Arial"/>
                <w:sz w:val="24"/>
                <w:szCs w:val="24"/>
                <w:lang w:val="es-ES"/>
              </w:rPr>
              <m:t>5</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oMath>
      <w:r w:rsidRPr="001B263E">
        <w:rPr>
          <w:rFonts w:ascii="Arial" w:eastAsiaTheme="minorEastAsia" w:hAnsi="Arial" w:cs="Arial"/>
          <w:sz w:val="24"/>
          <w:szCs w:val="24"/>
          <w:lang w:val="es-ES"/>
        </w:rPr>
        <w:t xml:space="preserve"> </w:t>
      </w:r>
    </w:p>
    <w:p w:rsidR="00CA4BF9" w:rsidRPr="001B263E" w:rsidRDefault="00CA4BF9" w:rsidP="00CA4BF9">
      <w:pPr>
        <w:spacing w:line="360" w:lineRule="auto"/>
        <w:jc w:val="both"/>
        <w:rPr>
          <w:rFonts w:ascii="Arial" w:eastAsiaTheme="minorEastAsia" w:hAnsi="Arial" w:cs="Arial"/>
          <w:sz w:val="24"/>
          <w:szCs w:val="24"/>
          <w:lang w:val="es-ES"/>
        </w:rPr>
      </w:pPr>
      <m:oMath>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6</m:t>
            </m:r>
          </m:sub>
        </m:sSub>
        <m:r>
          <w:rPr>
            <w:rFonts w:ascii="Cambria Math" w:hAnsi="Cambria Math" w:cs="Arial"/>
            <w:sz w:val="24"/>
            <w:szCs w:val="24"/>
            <w:lang w:val="es-ES"/>
          </w:rPr>
          <m:t>[t]=(2</m:t>
        </m:r>
        <m:d>
          <m:dPr>
            <m:ctrlPr>
              <w:rPr>
                <w:rFonts w:ascii="Cambria Math" w:hAnsi="Cambria Math" w:cs="Arial"/>
                <w:i/>
                <w:sz w:val="24"/>
                <w:szCs w:val="24"/>
                <w:lang w:val="es-ES"/>
              </w:rPr>
            </m:ctrlPr>
          </m:dPr>
          <m:e>
            <m:r>
              <w:rPr>
                <w:rFonts w:ascii="Cambria Math" w:hAnsi="Cambria Math" w:cs="Arial"/>
                <w:sz w:val="24"/>
                <w:szCs w:val="24"/>
                <w:lang w:val="es-ES"/>
              </w:rPr>
              <m:t>1-</m:t>
            </m:r>
            <m:f>
              <m:fPr>
                <m:ctrlPr>
                  <w:rPr>
                    <w:rFonts w:ascii="Cambria Math" w:hAnsi="Cambria Math" w:cs="Arial"/>
                    <w:sz w:val="24"/>
                    <w:szCs w:val="24"/>
                    <w:lang w:val="es-ES"/>
                  </w:rPr>
                </m:ctrlPr>
              </m:fPr>
              <m:num>
                <m:sSub>
                  <m:sSubPr>
                    <m:ctrlPr>
                      <w:rPr>
                        <w:rFonts w:ascii="Cambria Math" w:hAnsi="Cambria Math" w:cs="Arial"/>
                        <w:i/>
                        <w:sz w:val="24"/>
                        <w:szCs w:val="24"/>
                        <w:lang w:val="es-ES"/>
                      </w:rPr>
                    </m:ctrlPr>
                  </m:sSubPr>
                  <m:e>
                    <m:r>
                      <w:rPr>
                        <w:rFonts w:ascii="Cambria Math" w:hAnsi="Cambria Math" w:cs="Arial"/>
                        <w:sz w:val="24"/>
                        <w:szCs w:val="24"/>
                        <w:lang w:val="es-ES"/>
                      </w:rPr>
                      <m:t>a</m:t>
                    </m:r>
                  </m:e>
                  <m:sub>
                    <m:r>
                      <w:rPr>
                        <w:rFonts w:ascii="Cambria Math" w:hAnsi="Cambria Math" w:cs="Arial"/>
                        <w:sz w:val="24"/>
                        <w:szCs w:val="24"/>
                        <w:lang w:val="es-ES"/>
                      </w:rPr>
                      <m:t>5</m:t>
                    </m:r>
                  </m:sub>
                </m:sSub>
              </m:num>
              <m:den>
                <m:r>
                  <w:rPr>
                    <w:rFonts w:ascii="Cambria Math" w:hAnsi="Cambria Math" w:cs="Arial"/>
                    <w:sz w:val="24"/>
                    <w:szCs w:val="24"/>
                    <w:lang w:val="es-ES"/>
                  </w:rPr>
                  <m:t>1+k*</m:t>
                </m:r>
                <m:sSub>
                  <m:sSubPr>
                    <m:ctrlPr>
                      <w:rPr>
                        <w:rFonts w:ascii="Cambria Math" w:hAnsi="Cambria Math" w:cs="Arial"/>
                        <w:i/>
                        <w:sz w:val="24"/>
                        <w:szCs w:val="24"/>
                        <w:lang w:val="es-ES"/>
                      </w:rPr>
                    </m:ctrlPr>
                  </m:sSubPr>
                  <m:e>
                    <m:r>
                      <w:rPr>
                        <w:rFonts w:ascii="Cambria Math" w:hAnsi="Cambria Math" w:cs="Arial"/>
                        <w:sz w:val="24"/>
                        <w:szCs w:val="24"/>
                        <w:lang w:val="es-ES"/>
                      </w:rPr>
                      <m:t>ξ</m:t>
                    </m:r>
                  </m:e>
                  <m:sub>
                    <m:r>
                      <w:rPr>
                        <w:rFonts w:ascii="Cambria Math" w:hAnsi="Cambria Math" w:cs="Arial"/>
                        <w:sz w:val="24"/>
                        <w:szCs w:val="24"/>
                        <w:lang w:val="es-ES"/>
                      </w:rPr>
                      <m:t>6</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den>
            </m:f>
          </m:e>
        </m:d>
        <m:sSub>
          <m:sSubPr>
            <m:ctrlPr>
              <w:rPr>
                <w:rFonts w:ascii="Cambria Math" w:hAnsi="Cambria Math" w:cs="Arial"/>
                <w:i/>
                <w:sz w:val="24"/>
                <w:szCs w:val="24"/>
                <w:lang w:val="es-ES"/>
              </w:rPr>
            </m:ctrlPr>
          </m:sSubPr>
          <m:e>
            <m:r>
              <w:rPr>
                <w:rFonts w:ascii="Cambria Math" w:hAnsi="Cambria Math" w:cs="Arial"/>
                <w:sz w:val="24"/>
                <w:szCs w:val="24"/>
                <w:lang w:val="es-ES"/>
              </w:rPr>
              <m:t>p</m:t>
            </m:r>
          </m:e>
          <m:sub>
            <m:r>
              <w:rPr>
                <w:rFonts w:ascii="Cambria Math" w:hAnsi="Cambria Math" w:cs="Arial"/>
                <w:sz w:val="24"/>
                <w:szCs w:val="24"/>
                <w:lang w:val="es-ES"/>
              </w:rPr>
              <m:t>5</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5</m:t>
            </m:r>
          </m:sub>
        </m:sSub>
        <m:r>
          <w:rPr>
            <w:rFonts w:ascii="Cambria Math" w:hAnsi="Cambria Math" w:cs="Arial"/>
            <w:sz w:val="24"/>
            <w:szCs w:val="24"/>
            <w:lang w:val="es-ES"/>
          </w:rPr>
          <m:t>[t]-μ</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6</m:t>
            </m:r>
          </m:sub>
        </m:sSub>
        <m:r>
          <w:rPr>
            <w:rFonts w:ascii="Cambria Math" w:hAnsi="Cambria Math" w:cs="Arial"/>
            <w:sz w:val="24"/>
            <w:szCs w:val="24"/>
            <w:lang w:val="es-ES"/>
          </w:rPr>
          <m:t>[t])ⅆt+</m:t>
        </m:r>
        <m:sSub>
          <m:sSubPr>
            <m:ctrlPr>
              <w:rPr>
                <w:rFonts w:ascii="Cambria Math" w:hAnsi="Cambria Math" w:cs="Arial"/>
                <w:i/>
                <w:sz w:val="24"/>
                <w:szCs w:val="24"/>
                <w:lang w:val="es-ES"/>
              </w:rPr>
            </m:ctrlPr>
          </m:sSubPr>
          <m:e>
            <m:r>
              <w:rPr>
                <w:rFonts w:ascii="Cambria Math" w:hAnsi="Cambria Math" w:cs="Arial"/>
                <w:sz w:val="24"/>
                <w:szCs w:val="24"/>
                <w:lang w:val="es-ES"/>
              </w:rPr>
              <m:t>α</m:t>
            </m:r>
          </m:e>
          <m:sub>
            <m:r>
              <w:rPr>
                <w:rFonts w:ascii="Cambria Math" w:hAnsi="Cambria Math" w:cs="Arial"/>
                <w:sz w:val="24"/>
                <w:szCs w:val="24"/>
                <w:lang w:val="es-ES"/>
              </w:rPr>
              <m:t>6</m:t>
            </m:r>
          </m:sub>
        </m:sSub>
        <m:sSub>
          <m:sSubPr>
            <m:ctrlPr>
              <w:rPr>
                <w:rFonts w:ascii="Cambria Math" w:hAnsi="Cambria Math" w:cs="Arial"/>
                <w:sz w:val="24"/>
                <w:szCs w:val="24"/>
                <w:lang w:val="es-ES"/>
              </w:rPr>
            </m:ctrlPr>
          </m:sSubPr>
          <m:e>
            <m:r>
              <m:rPr>
                <m:sty m:val="p"/>
              </m:rPr>
              <w:rPr>
                <w:rFonts w:ascii="Cambria Math" w:hAnsi="Cambria Math" w:cs="Arial"/>
                <w:sz w:val="24"/>
                <w:szCs w:val="24"/>
                <w:lang w:val="es-ES"/>
              </w:rPr>
              <m:t>ξ</m:t>
            </m:r>
          </m:e>
          <m:sub>
            <m:r>
              <m:rPr>
                <m:sty m:val="p"/>
              </m:rPr>
              <w:rPr>
                <w:rFonts w:ascii="Cambria Math" w:hAnsi="Cambria Math" w:cs="Arial"/>
                <w:sz w:val="24"/>
                <w:szCs w:val="24"/>
                <w:lang w:val="es-ES"/>
              </w:rPr>
              <m:t>6</m:t>
            </m:r>
          </m:sub>
        </m:sSub>
        <m:d>
          <m:dPr>
            <m:begChr m:val="["/>
            <m:endChr m:val="]"/>
            <m:ctrlPr>
              <w:rPr>
                <w:rFonts w:ascii="Cambria Math" w:hAnsi="Cambria Math" w:cs="Arial"/>
                <w:i/>
                <w:sz w:val="24"/>
                <w:szCs w:val="24"/>
                <w:lang w:val="es-ES"/>
              </w:rPr>
            </m:ctrlPr>
          </m:dPr>
          <m:e>
            <m:r>
              <w:rPr>
                <w:rFonts w:ascii="Cambria Math" w:hAnsi="Cambria Math" w:cs="Arial"/>
                <w:sz w:val="24"/>
                <w:szCs w:val="24"/>
                <w:lang w:val="es-ES"/>
              </w:rPr>
              <m:t>t</m:t>
            </m:r>
          </m:e>
        </m:d>
        <m:r>
          <w:rPr>
            <w:rFonts w:ascii="Cambria Math" w:hAnsi="Cambria Math" w:cs="Arial"/>
            <w:sz w:val="24"/>
            <w:szCs w:val="24"/>
            <w:lang w:val="es-ES"/>
          </w:rPr>
          <m:t>ⅆ</m:t>
        </m:r>
        <m:sSub>
          <m:sSubPr>
            <m:ctrlPr>
              <w:rPr>
                <w:rFonts w:ascii="Cambria Math" w:hAnsi="Cambria Math" w:cs="Arial"/>
                <w:sz w:val="24"/>
                <w:szCs w:val="24"/>
                <w:lang w:val="es-ES"/>
              </w:rPr>
            </m:ctrlPr>
          </m:sSubPr>
          <m:e>
            <m:r>
              <m:rPr>
                <m:sty m:val="p"/>
              </m:rPr>
              <w:rPr>
                <w:rFonts w:ascii="Cambria Math" w:hAnsi="Cambria Math" w:cs="Arial"/>
                <w:sz w:val="24"/>
                <w:szCs w:val="24"/>
                <w:lang w:val="es-ES"/>
              </w:rPr>
              <m:t>w</m:t>
            </m:r>
          </m:e>
          <m:sub>
            <m:r>
              <m:rPr>
                <m:sty m:val="p"/>
              </m:rPr>
              <w:rPr>
                <w:rFonts w:ascii="Cambria Math" w:hAnsi="Cambria Math" w:cs="Arial"/>
                <w:sz w:val="24"/>
                <w:szCs w:val="24"/>
                <w:lang w:val="es-ES"/>
              </w:rPr>
              <m:t>6</m:t>
            </m:r>
          </m:sub>
        </m:sSub>
        <m:r>
          <w:rPr>
            <w:rFonts w:ascii="Cambria Math" w:hAnsi="Cambria Math" w:cs="Arial"/>
            <w:sz w:val="24"/>
            <w:szCs w:val="24"/>
            <w:lang w:val="es-ES"/>
          </w:rPr>
          <m:t>[t]</m:t>
        </m:r>
      </m:oMath>
      <w:r w:rsidRPr="001B263E">
        <w:rPr>
          <w:rFonts w:ascii="Arial" w:eastAsiaTheme="minorEastAsia" w:hAnsi="Arial" w:cs="Arial"/>
          <w:sz w:val="24"/>
          <w:szCs w:val="24"/>
          <w:lang w:val="es-ES"/>
        </w:rPr>
        <w:t>,</w:t>
      </w:r>
    </w:p>
    <w:p w:rsidR="00CA4BF9" w:rsidRPr="001B263E" w:rsidRDefault="00CA4BF9" w:rsidP="00CA4BF9">
      <w:pPr>
        <w:spacing w:line="360" w:lineRule="auto"/>
        <w:jc w:val="both"/>
        <w:rPr>
          <w:rFonts w:ascii="Arial" w:eastAsiaTheme="minorEastAsia" w:hAnsi="Arial" w:cs="Arial"/>
          <w:sz w:val="24"/>
          <w:szCs w:val="24"/>
          <w:lang w:val="es-ES"/>
        </w:rPr>
      </w:pPr>
      <w:r w:rsidRPr="001B263E">
        <w:rPr>
          <w:rFonts w:ascii="Arial" w:eastAsiaTheme="minorEastAsia" w:hAnsi="Arial" w:cs="Arial"/>
          <w:sz w:val="24"/>
          <w:szCs w:val="24"/>
          <w:lang w:val="es-ES"/>
        </w:rPr>
        <w:t xml:space="preserve">evaluado para </w:t>
      </w:r>
      <m:oMath>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a</m:t>
            </m:r>
          </m:e>
          <m:sub>
            <m:r>
              <w:rPr>
                <w:rFonts w:ascii="Cambria Math" w:eastAsiaTheme="minorEastAsia" w:hAnsi="Cambria Math" w:cs="Arial"/>
                <w:sz w:val="24"/>
                <w:szCs w:val="24"/>
                <w:lang w:val="es-ES"/>
              </w:rPr>
              <m:t>1</m:t>
            </m:r>
          </m:sub>
        </m:sSub>
        <m:r>
          <w:rPr>
            <w:rFonts w:ascii="Cambria Math" w:eastAsiaTheme="minorEastAsia" w:hAnsi="Cambria Math" w:cs="Arial"/>
            <w:sz w:val="24"/>
            <w:szCs w:val="24"/>
            <w:lang w:val="es-ES"/>
          </w:rPr>
          <m:t xml:space="preserve">=0.51,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a</m:t>
            </m:r>
          </m:e>
          <m:sub>
            <m:r>
              <w:rPr>
                <w:rFonts w:ascii="Cambria Math" w:eastAsiaTheme="minorEastAsia" w:hAnsi="Cambria Math" w:cs="Arial"/>
                <w:sz w:val="24"/>
                <w:szCs w:val="24"/>
                <w:lang w:val="es-ES"/>
              </w:rPr>
              <m:t>2</m:t>
            </m:r>
          </m:sub>
        </m:sSub>
        <m:r>
          <w:rPr>
            <w:rFonts w:ascii="Cambria Math" w:eastAsiaTheme="minorEastAsia" w:hAnsi="Cambria Math" w:cs="Arial"/>
            <w:sz w:val="24"/>
            <w:szCs w:val="24"/>
            <w:lang w:val="es-ES"/>
          </w:rPr>
          <m:t>=</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a</m:t>
            </m:r>
          </m:e>
          <m:sub>
            <m:r>
              <w:rPr>
                <w:rFonts w:ascii="Cambria Math" w:eastAsiaTheme="minorEastAsia" w:hAnsi="Cambria Math" w:cs="Arial"/>
                <w:sz w:val="24"/>
                <w:szCs w:val="24"/>
                <w:lang w:val="es-ES"/>
              </w:rPr>
              <m:t>3</m:t>
            </m:r>
          </m:sub>
        </m:sSub>
        <m:r>
          <w:rPr>
            <w:rFonts w:ascii="Cambria Math" w:eastAsiaTheme="minorEastAsia" w:hAnsi="Cambria Math" w:cs="Arial"/>
            <w:sz w:val="24"/>
            <w:szCs w:val="24"/>
            <w:lang w:val="es-ES"/>
          </w:rPr>
          <m:t>=</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a</m:t>
            </m:r>
          </m:e>
          <m:sub>
            <m:r>
              <w:rPr>
                <w:rFonts w:ascii="Cambria Math" w:eastAsiaTheme="minorEastAsia" w:hAnsi="Cambria Math" w:cs="Arial"/>
                <w:sz w:val="24"/>
                <w:szCs w:val="24"/>
                <w:lang w:val="es-ES"/>
              </w:rPr>
              <m:t>4</m:t>
            </m:r>
          </m:sub>
        </m:sSub>
        <m:r>
          <w:rPr>
            <w:rFonts w:ascii="Cambria Math" w:eastAsiaTheme="minorEastAsia" w:hAnsi="Cambria Math" w:cs="Arial"/>
            <w:sz w:val="24"/>
            <w:szCs w:val="24"/>
            <w:lang w:val="es-ES"/>
          </w:rPr>
          <m:t xml:space="preserve">=0.475,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a</m:t>
            </m:r>
          </m:e>
          <m:sub>
            <m:r>
              <w:rPr>
                <w:rFonts w:ascii="Cambria Math" w:eastAsiaTheme="minorEastAsia" w:hAnsi="Cambria Math" w:cs="Arial"/>
                <w:sz w:val="24"/>
                <w:szCs w:val="24"/>
                <w:lang w:val="es-ES"/>
              </w:rPr>
              <m:t>5</m:t>
            </m:r>
          </m:sub>
        </m:sSub>
        <m:r>
          <w:rPr>
            <w:rFonts w:ascii="Cambria Math" w:eastAsiaTheme="minorEastAsia" w:hAnsi="Cambria Math" w:cs="Arial"/>
            <w:sz w:val="24"/>
            <w:szCs w:val="24"/>
            <w:lang w:val="es-ES"/>
          </w:rPr>
          <m:t>=0.41</m:t>
        </m:r>
      </m:oMath>
      <w:r w:rsidRPr="001B263E">
        <w:rPr>
          <w:rFonts w:ascii="Arial" w:eastAsiaTheme="minorEastAsia" w:hAnsi="Arial" w:cs="Arial"/>
          <w:sz w:val="24"/>
          <w:szCs w:val="24"/>
          <w:lang w:val="es-ES"/>
        </w:rPr>
        <w:t xml:space="preserve">, </w:t>
      </w:r>
      <m:oMath>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p</m:t>
            </m:r>
          </m:e>
          <m:sub>
            <m:r>
              <w:rPr>
                <w:rFonts w:ascii="Cambria Math" w:eastAsiaTheme="minorEastAsia" w:hAnsi="Cambria Math" w:cs="Arial"/>
                <w:sz w:val="24"/>
                <w:szCs w:val="24"/>
                <w:lang w:val="es-ES"/>
              </w:rPr>
              <m:t>1</m:t>
            </m:r>
          </m:sub>
        </m:sSub>
        <m:r>
          <w:rPr>
            <w:rFonts w:ascii="Cambria Math" w:eastAsiaTheme="minorEastAsia" w:hAnsi="Cambria Math" w:cs="Arial"/>
            <w:sz w:val="24"/>
            <w:szCs w:val="24"/>
            <w:lang w:val="es-ES"/>
          </w:rPr>
          <m:t xml:space="preserve">=0.173,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p</m:t>
            </m:r>
          </m:e>
          <m:sub>
            <m:r>
              <w:rPr>
                <w:rFonts w:ascii="Cambria Math" w:eastAsiaTheme="minorEastAsia" w:hAnsi="Cambria Math" w:cs="Arial"/>
                <w:sz w:val="24"/>
                <w:szCs w:val="24"/>
                <w:lang w:val="es-ES"/>
              </w:rPr>
              <m:t>2</m:t>
            </m:r>
          </m:sub>
        </m:sSub>
        <m:r>
          <w:rPr>
            <w:rFonts w:ascii="Cambria Math" w:eastAsiaTheme="minorEastAsia" w:hAnsi="Cambria Math" w:cs="Arial"/>
            <w:sz w:val="24"/>
            <w:szCs w:val="24"/>
            <w:lang w:val="es-ES"/>
          </w:rPr>
          <m:t xml:space="preserve">=0.231,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p</m:t>
            </m:r>
          </m:e>
          <m:sub>
            <m:r>
              <w:rPr>
                <w:rFonts w:ascii="Cambria Math" w:eastAsiaTheme="minorEastAsia" w:hAnsi="Cambria Math" w:cs="Arial"/>
                <w:sz w:val="24"/>
                <w:szCs w:val="24"/>
                <w:lang w:val="es-ES"/>
              </w:rPr>
              <m:t>3</m:t>
            </m:r>
          </m:sub>
        </m:sSub>
        <m:r>
          <w:rPr>
            <w:rFonts w:ascii="Cambria Math" w:eastAsiaTheme="minorEastAsia" w:hAnsi="Cambria Math" w:cs="Arial"/>
            <w:sz w:val="24"/>
            <w:szCs w:val="24"/>
            <w:lang w:val="es-ES"/>
          </w:rPr>
          <m:t xml:space="preserve">=0.347,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p</m:t>
            </m:r>
          </m:e>
          <m:sub>
            <m:r>
              <w:rPr>
                <w:rFonts w:ascii="Cambria Math" w:eastAsiaTheme="minorEastAsia" w:hAnsi="Cambria Math" w:cs="Arial"/>
                <w:sz w:val="24"/>
                <w:szCs w:val="24"/>
                <w:lang w:val="es-ES"/>
              </w:rPr>
              <m:t>4</m:t>
            </m:r>
          </m:sub>
        </m:sSub>
        <m:r>
          <w:rPr>
            <w:rFonts w:ascii="Cambria Math" w:eastAsiaTheme="minorEastAsia" w:hAnsi="Cambria Math" w:cs="Arial"/>
            <w:sz w:val="24"/>
            <w:szCs w:val="24"/>
            <w:lang w:val="es-ES"/>
          </w:rPr>
          <m:t xml:space="preserve">=0.693,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p</m:t>
            </m:r>
          </m:e>
          <m:sub>
            <m:r>
              <w:rPr>
                <w:rFonts w:ascii="Cambria Math" w:eastAsiaTheme="minorEastAsia" w:hAnsi="Cambria Math" w:cs="Arial"/>
                <w:sz w:val="24"/>
                <w:szCs w:val="24"/>
                <w:lang w:val="es-ES"/>
              </w:rPr>
              <m:t>5</m:t>
            </m:r>
          </m:sub>
        </m:sSub>
        <m:r>
          <w:rPr>
            <w:rFonts w:ascii="Cambria Math" w:eastAsiaTheme="minorEastAsia" w:hAnsi="Cambria Math" w:cs="Arial"/>
            <w:sz w:val="24"/>
            <w:szCs w:val="24"/>
            <w:lang w:val="es-ES"/>
          </w:rPr>
          <m:t>=1.386</m:t>
        </m:r>
      </m:oMath>
      <w:r w:rsidRPr="001B263E">
        <w:rPr>
          <w:rFonts w:ascii="Arial" w:eastAsiaTheme="minorEastAsia" w:hAnsi="Arial" w:cs="Arial"/>
          <w:sz w:val="24"/>
          <w:szCs w:val="24"/>
          <w:lang w:val="es-ES"/>
        </w:rPr>
        <w:t xml:space="preserve">, </w:t>
      </w:r>
      <m:oMath>
        <m:r>
          <w:rPr>
            <w:rFonts w:ascii="Cambria Math" w:eastAsiaTheme="minorEastAsia" w:hAnsi="Cambria Math" w:cs="Arial"/>
            <w:sz w:val="24"/>
            <w:szCs w:val="24"/>
            <w:lang w:val="es-ES"/>
          </w:rPr>
          <m:t>μ=0.3, k=1.28*</m:t>
        </m:r>
        <m:sSup>
          <m:sSupPr>
            <m:ctrlPr>
              <w:rPr>
                <w:rFonts w:ascii="Cambria Math" w:eastAsiaTheme="minorEastAsia" w:hAnsi="Cambria Math" w:cs="Arial"/>
                <w:i/>
                <w:sz w:val="24"/>
                <w:szCs w:val="24"/>
                <w:lang w:val="es-ES"/>
              </w:rPr>
            </m:ctrlPr>
          </m:sSupPr>
          <m:e>
            <m:r>
              <w:rPr>
                <w:rFonts w:ascii="Cambria Math" w:eastAsiaTheme="minorEastAsia" w:hAnsi="Cambria Math" w:cs="Arial"/>
                <w:sz w:val="24"/>
                <w:szCs w:val="24"/>
                <w:lang w:val="es-ES"/>
              </w:rPr>
              <m:t>10</m:t>
            </m:r>
          </m:e>
          <m:sup>
            <m:r>
              <w:rPr>
                <w:rFonts w:ascii="Cambria Math" w:eastAsiaTheme="minorEastAsia" w:hAnsi="Cambria Math" w:cs="Arial"/>
                <w:sz w:val="24"/>
                <w:szCs w:val="24"/>
                <w:lang w:val="es-ES"/>
              </w:rPr>
              <m:t>-9</m:t>
            </m:r>
          </m:sup>
        </m:sSup>
      </m:oMath>
      <w:r w:rsidRPr="001B263E">
        <w:rPr>
          <w:rFonts w:ascii="Arial" w:eastAsiaTheme="minorEastAsia" w:hAnsi="Arial" w:cs="Arial"/>
          <w:sz w:val="24"/>
          <w:szCs w:val="24"/>
          <w:lang w:val="es-ES"/>
        </w:rPr>
        <w:t xml:space="preserve"> y condiciones iniciales </w:t>
      </w:r>
      <m:oMath>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ξ</m:t>
            </m:r>
          </m:e>
          <m:sub>
            <m:r>
              <w:rPr>
                <w:rFonts w:ascii="Cambria Math" w:eastAsiaTheme="minorEastAsia" w:hAnsi="Cambria Math" w:cs="Arial"/>
                <w:sz w:val="24"/>
                <w:szCs w:val="24"/>
                <w:lang w:val="es-ES"/>
              </w:rPr>
              <m:t>1</m:t>
            </m:r>
          </m:sub>
        </m:sSub>
        <m:d>
          <m:dPr>
            <m:ctrlPr>
              <w:rPr>
                <w:rFonts w:ascii="Cambria Math" w:eastAsiaTheme="minorEastAsia" w:hAnsi="Cambria Math" w:cs="Arial"/>
                <w:i/>
                <w:sz w:val="24"/>
                <w:szCs w:val="24"/>
                <w:lang w:val="es-ES"/>
              </w:rPr>
            </m:ctrlPr>
          </m:dPr>
          <m:e>
            <m:r>
              <w:rPr>
                <w:rFonts w:ascii="Cambria Math" w:eastAsiaTheme="minorEastAsia" w:hAnsi="Cambria Math" w:cs="Arial"/>
                <w:sz w:val="24"/>
                <w:szCs w:val="24"/>
                <w:lang w:val="es-ES"/>
              </w:rPr>
              <m:t>0</m:t>
            </m:r>
          </m:e>
        </m:d>
        <m:r>
          <w:rPr>
            <w:rFonts w:ascii="Cambria Math" w:eastAsiaTheme="minorEastAsia" w:hAnsi="Cambria Math" w:cs="Arial"/>
            <w:sz w:val="24"/>
            <w:szCs w:val="24"/>
            <w:lang w:val="es-ES"/>
          </w:rPr>
          <m:t>=</m:t>
        </m:r>
        <m:sSup>
          <m:sSupPr>
            <m:ctrlPr>
              <w:rPr>
                <w:rFonts w:ascii="Cambria Math" w:eastAsiaTheme="minorEastAsia" w:hAnsi="Cambria Math" w:cs="Arial"/>
                <w:i/>
                <w:sz w:val="24"/>
                <w:szCs w:val="24"/>
                <w:lang w:val="es-ES"/>
              </w:rPr>
            </m:ctrlPr>
          </m:sSupPr>
          <m:e>
            <m:r>
              <w:rPr>
                <w:rFonts w:ascii="Cambria Math" w:eastAsiaTheme="minorEastAsia" w:hAnsi="Cambria Math" w:cs="Arial"/>
                <w:sz w:val="24"/>
                <w:szCs w:val="24"/>
                <w:lang w:val="es-ES"/>
              </w:rPr>
              <m:t>10</m:t>
            </m:r>
          </m:e>
          <m:sup>
            <m:r>
              <w:rPr>
                <w:rFonts w:ascii="Cambria Math" w:eastAsiaTheme="minorEastAsia" w:hAnsi="Cambria Math" w:cs="Arial"/>
                <w:sz w:val="24"/>
                <w:szCs w:val="24"/>
                <w:lang w:val="es-ES"/>
              </w:rPr>
              <m:t>5</m:t>
            </m:r>
          </m:sup>
        </m:sSup>
        <m:r>
          <w:rPr>
            <w:rFonts w:ascii="Cambria Math" w:eastAsiaTheme="minorEastAsia" w:hAnsi="Cambria Math" w:cs="Arial"/>
            <w:sz w:val="24"/>
            <w:szCs w:val="24"/>
            <w:lang w:val="es-ES"/>
          </w:rPr>
          <m:t xml:space="preserve">,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ξ</m:t>
            </m:r>
          </m:e>
          <m:sub>
            <m:r>
              <w:rPr>
                <w:rFonts w:ascii="Cambria Math" w:eastAsiaTheme="minorEastAsia" w:hAnsi="Cambria Math" w:cs="Arial"/>
                <w:sz w:val="24"/>
                <w:szCs w:val="24"/>
                <w:lang w:val="es-ES"/>
              </w:rPr>
              <m:t>2</m:t>
            </m:r>
          </m:sub>
        </m:sSub>
        <m:d>
          <m:dPr>
            <m:ctrlPr>
              <w:rPr>
                <w:rFonts w:ascii="Cambria Math" w:eastAsiaTheme="minorEastAsia" w:hAnsi="Cambria Math" w:cs="Arial"/>
                <w:i/>
                <w:sz w:val="24"/>
                <w:szCs w:val="24"/>
                <w:lang w:val="es-ES"/>
              </w:rPr>
            </m:ctrlPr>
          </m:dPr>
          <m:e>
            <m:r>
              <w:rPr>
                <w:rFonts w:ascii="Cambria Math" w:eastAsiaTheme="minorEastAsia" w:hAnsi="Cambria Math" w:cs="Arial"/>
                <w:sz w:val="24"/>
                <w:szCs w:val="24"/>
                <w:lang w:val="es-ES"/>
              </w:rPr>
              <m:t>0</m:t>
            </m:r>
          </m:e>
        </m:d>
        <m:r>
          <w:rPr>
            <w:rFonts w:ascii="Cambria Math" w:eastAsiaTheme="minorEastAsia" w:hAnsi="Cambria Math" w:cs="Arial"/>
            <w:sz w:val="24"/>
            <w:szCs w:val="24"/>
            <w:lang w:val="es-ES"/>
          </w:rPr>
          <m:t>=</m:t>
        </m:r>
        <m:sSup>
          <m:sSupPr>
            <m:ctrlPr>
              <w:rPr>
                <w:rFonts w:ascii="Cambria Math" w:eastAsiaTheme="minorEastAsia" w:hAnsi="Cambria Math" w:cs="Arial"/>
                <w:i/>
                <w:sz w:val="24"/>
                <w:szCs w:val="24"/>
                <w:lang w:val="es-ES"/>
              </w:rPr>
            </m:ctrlPr>
          </m:sSupPr>
          <m:e>
            <m:r>
              <w:rPr>
                <w:rFonts w:ascii="Cambria Math" w:eastAsiaTheme="minorEastAsia" w:hAnsi="Cambria Math" w:cs="Arial"/>
                <w:sz w:val="24"/>
                <w:szCs w:val="24"/>
                <w:lang w:val="es-ES"/>
              </w:rPr>
              <m:t>10</m:t>
            </m:r>
          </m:e>
          <m:sup>
            <m:r>
              <w:rPr>
                <w:rFonts w:ascii="Cambria Math" w:eastAsiaTheme="minorEastAsia" w:hAnsi="Cambria Math" w:cs="Arial"/>
                <w:sz w:val="24"/>
                <w:szCs w:val="24"/>
                <w:lang w:val="es-ES"/>
              </w:rPr>
              <m:t>6</m:t>
            </m:r>
          </m:sup>
        </m:sSup>
        <m:r>
          <w:rPr>
            <w:rFonts w:ascii="Cambria Math" w:eastAsiaTheme="minorEastAsia" w:hAnsi="Cambria Math" w:cs="Arial"/>
            <w:sz w:val="24"/>
            <w:szCs w:val="24"/>
            <w:lang w:val="es-ES"/>
          </w:rPr>
          <m:t xml:space="preserve">,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ξ</m:t>
            </m:r>
          </m:e>
          <m:sub>
            <m:r>
              <w:rPr>
                <w:rFonts w:ascii="Cambria Math" w:eastAsiaTheme="minorEastAsia" w:hAnsi="Cambria Math" w:cs="Arial"/>
                <w:sz w:val="24"/>
                <w:szCs w:val="24"/>
                <w:lang w:val="es-ES"/>
              </w:rPr>
              <m:t>3</m:t>
            </m:r>
          </m:sub>
        </m:sSub>
        <m:d>
          <m:dPr>
            <m:ctrlPr>
              <w:rPr>
                <w:rFonts w:ascii="Cambria Math" w:eastAsiaTheme="minorEastAsia" w:hAnsi="Cambria Math" w:cs="Arial"/>
                <w:i/>
                <w:sz w:val="24"/>
                <w:szCs w:val="24"/>
                <w:lang w:val="es-ES"/>
              </w:rPr>
            </m:ctrlPr>
          </m:dPr>
          <m:e>
            <m:r>
              <w:rPr>
                <w:rFonts w:ascii="Cambria Math" w:eastAsiaTheme="minorEastAsia" w:hAnsi="Cambria Math" w:cs="Arial"/>
                <w:sz w:val="24"/>
                <w:szCs w:val="24"/>
                <w:lang w:val="es-ES"/>
              </w:rPr>
              <m:t>0</m:t>
            </m:r>
          </m:e>
        </m:d>
        <m:sSup>
          <m:sSupPr>
            <m:ctrlPr>
              <w:rPr>
                <w:rFonts w:ascii="Cambria Math" w:eastAsiaTheme="minorEastAsia" w:hAnsi="Cambria Math" w:cs="Arial"/>
                <w:i/>
                <w:sz w:val="24"/>
                <w:szCs w:val="24"/>
                <w:lang w:val="es-ES"/>
              </w:rPr>
            </m:ctrlPr>
          </m:sSupPr>
          <m:e>
            <m:r>
              <w:rPr>
                <w:rFonts w:ascii="Cambria Math" w:eastAsiaTheme="minorEastAsia" w:hAnsi="Cambria Math" w:cs="Arial"/>
                <w:sz w:val="24"/>
                <w:szCs w:val="24"/>
                <w:lang w:val="es-ES"/>
              </w:rPr>
              <m:t>=10</m:t>
            </m:r>
          </m:e>
          <m:sup>
            <m:r>
              <w:rPr>
                <w:rFonts w:ascii="Cambria Math" w:eastAsiaTheme="minorEastAsia" w:hAnsi="Cambria Math" w:cs="Arial"/>
                <w:sz w:val="24"/>
                <w:szCs w:val="24"/>
                <w:lang w:val="es-ES"/>
              </w:rPr>
              <m:t>9</m:t>
            </m:r>
          </m:sup>
        </m:sSup>
        <m:r>
          <w:rPr>
            <w:rFonts w:ascii="Cambria Math" w:eastAsiaTheme="minorEastAsia" w:hAnsi="Cambria Math" w:cs="Arial"/>
            <w:sz w:val="24"/>
            <w:szCs w:val="24"/>
            <w:lang w:val="es-ES"/>
          </w:rPr>
          <m:t xml:space="preserve">,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ξ</m:t>
            </m:r>
          </m:e>
          <m:sub>
            <m:r>
              <w:rPr>
                <w:rFonts w:ascii="Cambria Math" w:eastAsiaTheme="minorEastAsia" w:hAnsi="Cambria Math" w:cs="Arial"/>
                <w:sz w:val="24"/>
                <w:szCs w:val="24"/>
                <w:lang w:val="es-ES"/>
              </w:rPr>
              <m:t>4</m:t>
            </m:r>
          </m:sub>
        </m:sSub>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=ξ</m:t>
            </m:r>
          </m:e>
          <m:sub>
            <m:r>
              <w:rPr>
                <w:rFonts w:ascii="Cambria Math" w:eastAsiaTheme="minorEastAsia" w:hAnsi="Cambria Math" w:cs="Arial"/>
                <w:sz w:val="24"/>
                <w:szCs w:val="24"/>
                <w:lang w:val="es-ES"/>
              </w:rPr>
              <m:t>5</m:t>
            </m:r>
          </m:sub>
        </m:sSub>
        <m:r>
          <w:rPr>
            <w:rFonts w:ascii="Cambria Math" w:eastAsiaTheme="minorEastAsia" w:hAnsi="Cambria Math" w:cs="Arial"/>
            <w:sz w:val="24"/>
            <w:szCs w:val="24"/>
            <w:lang w:val="es-ES"/>
          </w:rPr>
          <m:t>=</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ξ</m:t>
            </m:r>
          </m:e>
          <m:sub>
            <m:r>
              <w:rPr>
                <w:rFonts w:ascii="Cambria Math" w:eastAsiaTheme="minorEastAsia" w:hAnsi="Cambria Math" w:cs="Arial"/>
                <w:sz w:val="24"/>
                <w:szCs w:val="24"/>
                <w:lang w:val="es-ES"/>
              </w:rPr>
              <m:t>6</m:t>
            </m:r>
          </m:sub>
        </m:sSub>
        <m:r>
          <w:rPr>
            <w:rFonts w:ascii="Cambria Math" w:eastAsiaTheme="minorEastAsia" w:hAnsi="Cambria Math" w:cs="Arial"/>
            <w:sz w:val="24"/>
            <w:szCs w:val="24"/>
            <w:lang w:val="es-ES"/>
          </w:rPr>
          <m:t>=0</m:t>
        </m:r>
      </m:oMath>
      <w:r w:rsidRPr="001B263E">
        <w:rPr>
          <w:rFonts w:ascii="Arial" w:eastAsiaTheme="minorEastAsia" w:hAnsi="Arial" w:cs="Arial"/>
          <w:sz w:val="24"/>
          <w:szCs w:val="24"/>
          <w:lang w:val="es-ES"/>
        </w:rPr>
        <w:t xml:space="preserve">, e intensidades de ruido para </w:t>
      </w:r>
      <m:oMath>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α</m:t>
            </m:r>
          </m:e>
          <m:sub>
            <m:r>
              <w:rPr>
                <w:rFonts w:ascii="Cambria Math" w:eastAsiaTheme="minorEastAsia" w:hAnsi="Cambria Math" w:cs="Arial"/>
                <w:sz w:val="24"/>
                <w:szCs w:val="24"/>
                <w:lang w:val="es-ES"/>
              </w:rPr>
              <m:t>1</m:t>
            </m:r>
          </m:sub>
        </m:sSub>
        <m:r>
          <w:rPr>
            <w:rFonts w:ascii="Cambria Math" w:eastAsiaTheme="minorEastAsia" w:hAnsi="Cambria Math" w:cs="Arial"/>
            <w:sz w:val="24"/>
            <w:szCs w:val="24"/>
            <w:lang w:val="es-ES"/>
          </w:rPr>
          <m:t xml:space="preserve">=0.011,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α</m:t>
            </m:r>
          </m:e>
          <m:sub>
            <m:r>
              <w:rPr>
                <w:rFonts w:ascii="Cambria Math" w:eastAsiaTheme="minorEastAsia" w:hAnsi="Cambria Math" w:cs="Arial"/>
                <w:sz w:val="24"/>
                <w:szCs w:val="24"/>
                <w:lang w:val="es-ES"/>
              </w:rPr>
              <m:t>2</m:t>
            </m:r>
          </m:sub>
        </m:sSub>
        <m:r>
          <w:rPr>
            <w:rFonts w:ascii="Cambria Math" w:eastAsiaTheme="minorEastAsia" w:hAnsi="Cambria Math" w:cs="Arial"/>
            <w:sz w:val="24"/>
            <w:szCs w:val="24"/>
            <w:lang w:val="es-ES"/>
          </w:rPr>
          <m:t xml:space="preserve">=0.013,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α</m:t>
            </m:r>
          </m:e>
          <m:sub>
            <m:r>
              <w:rPr>
                <w:rFonts w:ascii="Cambria Math" w:eastAsiaTheme="minorEastAsia" w:hAnsi="Cambria Math" w:cs="Arial"/>
                <w:sz w:val="24"/>
                <w:szCs w:val="24"/>
                <w:lang w:val="es-ES"/>
              </w:rPr>
              <m:t>3</m:t>
            </m:r>
          </m:sub>
        </m:sSub>
        <m:r>
          <w:rPr>
            <w:rFonts w:ascii="Cambria Math" w:eastAsiaTheme="minorEastAsia" w:hAnsi="Cambria Math" w:cs="Arial"/>
            <w:sz w:val="24"/>
            <w:szCs w:val="24"/>
            <w:lang w:val="es-ES"/>
          </w:rPr>
          <m:t xml:space="preserve">=0.015,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α</m:t>
            </m:r>
          </m:e>
          <m:sub>
            <m:r>
              <w:rPr>
                <w:rFonts w:ascii="Cambria Math" w:eastAsiaTheme="minorEastAsia" w:hAnsi="Cambria Math" w:cs="Arial"/>
                <w:sz w:val="24"/>
                <w:szCs w:val="24"/>
                <w:lang w:val="es-ES"/>
              </w:rPr>
              <m:t>4</m:t>
            </m:r>
          </m:sub>
        </m:sSub>
        <m:r>
          <w:rPr>
            <w:rFonts w:ascii="Cambria Math" w:eastAsiaTheme="minorEastAsia" w:hAnsi="Cambria Math" w:cs="Arial"/>
            <w:sz w:val="24"/>
            <w:szCs w:val="24"/>
            <w:lang w:val="es-ES"/>
          </w:rPr>
          <m:t xml:space="preserve">=0.017,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α</m:t>
            </m:r>
          </m:e>
          <m:sub>
            <m:r>
              <w:rPr>
                <w:rFonts w:ascii="Cambria Math" w:eastAsiaTheme="minorEastAsia" w:hAnsi="Cambria Math" w:cs="Arial"/>
                <w:sz w:val="24"/>
                <w:szCs w:val="24"/>
                <w:lang w:val="es-ES"/>
              </w:rPr>
              <m:t>5</m:t>
            </m:r>
          </m:sub>
        </m:sSub>
        <m:r>
          <w:rPr>
            <w:rFonts w:ascii="Cambria Math" w:eastAsiaTheme="minorEastAsia" w:hAnsi="Cambria Math" w:cs="Arial"/>
            <w:sz w:val="24"/>
            <w:szCs w:val="24"/>
            <w:lang w:val="es-ES"/>
          </w:rPr>
          <m:t xml:space="preserve">=0.019, </m:t>
        </m:r>
        <m:sSub>
          <m:sSubPr>
            <m:ctrlPr>
              <w:rPr>
                <w:rFonts w:ascii="Cambria Math" w:eastAsiaTheme="minorEastAsia" w:hAnsi="Cambria Math" w:cs="Arial"/>
                <w:i/>
                <w:sz w:val="24"/>
                <w:szCs w:val="24"/>
                <w:lang w:val="es-ES"/>
              </w:rPr>
            </m:ctrlPr>
          </m:sSubPr>
          <m:e>
            <m:r>
              <w:rPr>
                <w:rFonts w:ascii="Cambria Math" w:eastAsiaTheme="minorEastAsia" w:hAnsi="Cambria Math" w:cs="Arial"/>
                <w:sz w:val="24"/>
                <w:szCs w:val="24"/>
                <w:lang w:val="es-ES"/>
              </w:rPr>
              <m:t>α</m:t>
            </m:r>
          </m:e>
          <m:sub>
            <m:r>
              <w:rPr>
                <w:rFonts w:ascii="Cambria Math" w:eastAsiaTheme="minorEastAsia" w:hAnsi="Cambria Math" w:cs="Arial"/>
                <w:sz w:val="24"/>
                <w:szCs w:val="24"/>
                <w:lang w:val="es-ES"/>
              </w:rPr>
              <m:t>6</m:t>
            </m:r>
          </m:sub>
        </m:sSub>
        <m:r>
          <w:rPr>
            <w:rFonts w:ascii="Cambria Math" w:eastAsiaTheme="minorEastAsia" w:hAnsi="Cambria Math" w:cs="Arial"/>
            <w:sz w:val="24"/>
            <w:szCs w:val="24"/>
            <w:lang w:val="es-ES"/>
          </w:rPr>
          <m:t>=0.025</m:t>
        </m:r>
      </m:oMath>
    </w:p>
    <w:p w:rsidR="00CA4BF9" w:rsidRPr="001B263E" w:rsidRDefault="00CA4BF9" w:rsidP="00CA4BF9">
      <w:pPr>
        <w:spacing w:line="360" w:lineRule="auto"/>
        <w:jc w:val="both"/>
        <w:rPr>
          <w:rFonts w:ascii="Arial" w:eastAsiaTheme="minorEastAsia" w:hAnsi="Arial" w:cs="Arial"/>
          <w:sz w:val="24"/>
          <w:lang w:val="es-ES"/>
        </w:rPr>
      </w:pPr>
      <w:r w:rsidRPr="001B263E">
        <w:rPr>
          <w:rFonts w:ascii="Arial" w:eastAsiaTheme="minorEastAsia" w:hAnsi="Arial" w:cs="Arial"/>
          <w:sz w:val="24"/>
          <w:lang w:val="es-ES"/>
        </w:rPr>
        <w:lastRenderedPageBreak/>
        <w:t xml:space="preserve">Utilizando las funciones del software Mathematica, el sistema se representa </w:t>
      </w:r>
      <w:r w:rsidR="00B0241C">
        <w:rPr>
          <w:rFonts w:ascii="Arial" w:eastAsiaTheme="minorEastAsia" w:hAnsi="Arial" w:cs="Arial"/>
          <w:sz w:val="24"/>
          <w:lang w:val="es-ES"/>
        </w:rPr>
        <w:t xml:space="preserve">como sigue, </w:t>
      </w:r>
      <w:r w:rsidR="00B0241C" w:rsidRPr="00B0241C">
        <w:rPr>
          <w:rFonts w:ascii="Arial" w:eastAsiaTheme="minorEastAsia" w:hAnsi="Arial" w:cs="Arial"/>
          <w:b/>
          <w:sz w:val="24"/>
          <w:lang w:val="es-ES"/>
        </w:rPr>
        <w:t>Figura 3</w:t>
      </w:r>
      <w:r w:rsidR="00B0241C">
        <w:rPr>
          <w:rFonts w:ascii="Arial" w:eastAsiaTheme="minorEastAsia" w:hAnsi="Arial" w:cs="Arial"/>
          <w:sz w:val="24"/>
          <w:lang w:val="es-ES"/>
        </w:rPr>
        <w:t>:</w:t>
      </w:r>
    </w:p>
    <w:p w:rsidR="00CA4BF9" w:rsidRPr="001B263E" w:rsidRDefault="00CA4BF9" w:rsidP="00CA4BF9">
      <w:pPr>
        <w:spacing w:line="360" w:lineRule="auto"/>
        <w:jc w:val="both"/>
        <w:rPr>
          <w:rFonts w:ascii="Arial" w:eastAsiaTheme="minorEastAsia" w:hAnsi="Arial" w:cs="Arial"/>
          <w:sz w:val="24"/>
          <w:lang w:val="es-ES"/>
        </w:rPr>
      </w:pPr>
    </w:p>
    <w:p w:rsidR="00CA4BF9" w:rsidRPr="001B263E" w:rsidRDefault="00CA4BF9" w:rsidP="00CA4BF9">
      <w:pPr>
        <w:spacing w:line="360" w:lineRule="auto"/>
        <w:jc w:val="both"/>
        <w:rPr>
          <w:rFonts w:ascii="Arial" w:eastAsiaTheme="minorEastAsia" w:hAnsi="Arial" w:cs="Arial"/>
          <w:sz w:val="24"/>
          <w:lang w:val="es-ES"/>
        </w:rPr>
      </w:pPr>
      <w:r w:rsidRPr="001B263E">
        <w:rPr>
          <w:rFonts w:ascii="Arial" w:eastAsiaTheme="minorEastAsia" w:hAnsi="Arial" w:cs="Arial"/>
          <w:noProof/>
          <w:sz w:val="24"/>
          <w:lang w:val="es-ES" w:eastAsia="es-ES"/>
        </w:rPr>
        <w:drawing>
          <wp:inline distT="0" distB="0" distL="0" distR="0" wp14:anchorId="0965CE0A" wp14:editId="219E1C84">
            <wp:extent cx="5048250" cy="265747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54329" cy="2660675"/>
                    </a:xfrm>
                    <a:prstGeom prst="rect">
                      <a:avLst/>
                    </a:prstGeom>
                    <a:noFill/>
                    <a:ln>
                      <a:noFill/>
                    </a:ln>
                  </pic:spPr>
                </pic:pic>
              </a:graphicData>
            </a:graphic>
          </wp:inline>
        </w:drawing>
      </w:r>
    </w:p>
    <w:p w:rsidR="00CA4BF9" w:rsidRPr="001B263E" w:rsidRDefault="00CA4BF9" w:rsidP="00CA4BF9">
      <w:pPr>
        <w:spacing w:line="360" w:lineRule="auto"/>
        <w:jc w:val="both"/>
        <w:rPr>
          <w:rFonts w:ascii="Arial" w:eastAsiaTheme="minorEastAsia" w:hAnsi="Arial" w:cs="Arial"/>
          <w:b/>
          <w:sz w:val="24"/>
          <w:szCs w:val="24"/>
          <w:lang w:val="es-ES"/>
        </w:rPr>
      </w:pPr>
      <w:r w:rsidRPr="001B263E">
        <w:rPr>
          <w:rFonts w:ascii="Arial" w:eastAsiaTheme="minorEastAsia" w:hAnsi="Arial" w:cs="Arial"/>
          <w:b/>
          <w:sz w:val="24"/>
          <w:lang w:val="es-ES"/>
        </w:rPr>
        <w:t>Figura(</w:t>
      </w:r>
      <w:r w:rsidR="00B0241C">
        <w:rPr>
          <w:rFonts w:ascii="Arial" w:eastAsiaTheme="minorEastAsia" w:hAnsi="Arial" w:cs="Arial"/>
          <w:b/>
          <w:sz w:val="24"/>
          <w:lang w:val="es-ES"/>
        </w:rPr>
        <w:t>3</w:t>
      </w:r>
      <w:r w:rsidRPr="001B263E">
        <w:rPr>
          <w:rFonts w:ascii="Arial" w:eastAsiaTheme="minorEastAsia" w:hAnsi="Arial" w:cs="Arial"/>
          <w:b/>
          <w:sz w:val="24"/>
          <w:lang w:val="es-ES"/>
        </w:rPr>
        <w:t xml:space="preserve">): Modelo de seis dimensiones para un </w:t>
      </w:r>
      <m:oMath>
        <m:r>
          <m:rPr>
            <m:sty m:val="bi"/>
          </m:rPr>
          <w:rPr>
            <w:rFonts w:ascii="Cambria Math" w:eastAsiaTheme="minorEastAsia" w:hAnsi="Cambria Math" w:cs="Arial"/>
            <w:sz w:val="24"/>
            <w:lang w:val="es-ES"/>
          </w:rPr>
          <m:t>t-final = 150</m:t>
        </m:r>
      </m:oMath>
      <w:r w:rsidRPr="001B263E">
        <w:rPr>
          <w:rFonts w:ascii="Arial" w:eastAsiaTheme="minorEastAsia" w:hAnsi="Arial" w:cs="Arial"/>
          <w:b/>
          <w:sz w:val="24"/>
          <w:lang w:val="es-ES"/>
        </w:rPr>
        <w:t xml:space="preserve"> días, </w:t>
      </w:r>
      <m:oMath>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1</m:t>
            </m:r>
          </m:sub>
        </m:sSub>
        <m:r>
          <m:rPr>
            <m:sty m:val="bi"/>
          </m:rPr>
          <w:rPr>
            <w:rFonts w:ascii="Cambria Math" w:eastAsiaTheme="minorEastAsia" w:hAnsi="Cambria Math" w:cs="Arial"/>
            <w:sz w:val="24"/>
            <w:szCs w:val="24"/>
            <w:lang w:val="es-ES"/>
          </w:rPr>
          <m:t xml:space="preserve">=0.011, </m:t>
        </m:r>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2</m:t>
            </m:r>
          </m:sub>
        </m:sSub>
        <m:r>
          <m:rPr>
            <m:sty m:val="bi"/>
          </m:rPr>
          <w:rPr>
            <w:rFonts w:ascii="Cambria Math" w:eastAsiaTheme="minorEastAsia" w:hAnsi="Cambria Math" w:cs="Arial"/>
            <w:sz w:val="24"/>
            <w:szCs w:val="24"/>
            <w:lang w:val="es-ES"/>
          </w:rPr>
          <m:t xml:space="preserve">=0.013, </m:t>
        </m:r>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3</m:t>
            </m:r>
          </m:sub>
        </m:sSub>
        <m:r>
          <m:rPr>
            <m:sty m:val="bi"/>
          </m:rPr>
          <w:rPr>
            <w:rFonts w:ascii="Cambria Math" w:eastAsiaTheme="minorEastAsia" w:hAnsi="Cambria Math" w:cs="Arial"/>
            <w:sz w:val="24"/>
            <w:szCs w:val="24"/>
            <w:lang w:val="es-ES"/>
          </w:rPr>
          <m:t xml:space="preserve">=0.015, </m:t>
        </m:r>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4</m:t>
            </m:r>
          </m:sub>
        </m:sSub>
        <m:r>
          <m:rPr>
            <m:sty m:val="bi"/>
          </m:rPr>
          <w:rPr>
            <w:rFonts w:ascii="Cambria Math" w:eastAsiaTheme="minorEastAsia" w:hAnsi="Cambria Math" w:cs="Arial"/>
            <w:sz w:val="24"/>
            <w:szCs w:val="24"/>
            <w:lang w:val="es-ES"/>
          </w:rPr>
          <m:t xml:space="preserve">=0.017, </m:t>
        </m:r>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5</m:t>
            </m:r>
          </m:sub>
        </m:sSub>
        <m:r>
          <m:rPr>
            <m:sty m:val="bi"/>
          </m:rPr>
          <w:rPr>
            <w:rFonts w:ascii="Cambria Math" w:eastAsiaTheme="minorEastAsia" w:hAnsi="Cambria Math" w:cs="Arial"/>
            <w:sz w:val="24"/>
            <w:szCs w:val="24"/>
            <w:lang w:val="es-ES"/>
          </w:rPr>
          <m:t xml:space="preserve">=0.019, </m:t>
        </m:r>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6</m:t>
            </m:r>
          </m:sub>
        </m:sSub>
        <m:r>
          <m:rPr>
            <m:sty m:val="bi"/>
          </m:rPr>
          <w:rPr>
            <w:rFonts w:ascii="Cambria Math" w:eastAsiaTheme="minorEastAsia" w:hAnsi="Cambria Math" w:cs="Arial"/>
            <w:sz w:val="24"/>
            <w:szCs w:val="24"/>
            <w:lang w:val="es-ES"/>
          </w:rPr>
          <m:t>=0.025</m:t>
        </m:r>
      </m:oMath>
      <w:r w:rsidRPr="001B263E">
        <w:rPr>
          <w:rFonts w:ascii="Arial" w:eastAsiaTheme="minorEastAsia" w:hAnsi="Arial" w:cs="Arial"/>
          <w:b/>
          <w:sz w:val="24"/>
          <w:szCs w:val="24"/>
          <w:lang w:val="es-ES"/>
        </w:rPr>
        <w:t>, la línea azul representa el primer compartimiento, la naranja el segundo, el color verde el tercer compartimiento, la línea roja, el cuarto compartimiento, la violeta el quinto y la carmelita el sexto compartimiento.</w:t>
      </w:r>
    </w:p>
    <w:p w:rsidR="00CA4BF9" w:rsidRPr="001B263E" w:rsidRDefault="00CA4BF9" w:rsidP="00CA4BF9">
      <w:pPr>
        <w:spacing w:line="360" w:lineRule="auto"/>
        <w:jc w:val="both"/>
        <w:rPr>
          <w:rFonts w:ascii="Arial" w:eastAsiaTheme="minorEastAsia" w:hAnsi="Arial" w:cs="Arial"/>
          <w:sz w:val="24"/>
          <w:szCs w:val="24"/>
          <w:lang w:val="es-ES"/>
        </w:rPr>
      </w:pPr>
      <w:r w:rsidRPr="001B263E">
        <w:rPr>
          <w:rFonts w:ascii="Arial" w:eastAsiaTheme="minorEastAsia" w:hAnsi="Arial" w:cs="Arial"/>
          <w:sz w:val="24"/>
          <w:szCs w:val="24"/>
          <w:lang w:val="es-ES"/>
        </w:rPr>
        <w:t xml:space="preserve">La gráfica muestra el sistema de seis dimensiones del modelo estocástico general planteado en el capítulo anterior. En el presente modelo, se tiene que el primer compartimiento contiene las células del tipo </w:t>
      </w:r>
      <m:oMath>
        <m:r>
          <w:rPr>
            <w:rFonts w:ascii="Cambria Math" w:eastAsiaTheme="minorEastAsia" w:hAnsi="Cambria Math" w:cs="Arial"/>
            <w:sz w:val="24"/>
            <w:szCs w:val="24"/>
            <w:lang w:val="es-ES"/>
          </w:rPr>
          <m:t>LT-HSC</m:t>
        </m:r>
      </m:oMath>
      <w:r w:rsidRPr="001B263E">
        <w:rPr>
          <w:rFonts w:ascii="Arial" w:eastAsiaTheme="minorEastAsia" w:hAnsi="Arial" w:cs="Arial"/>
          <w:sz w:val="24"/>
          <w:szCs w:val="24"/>
          <w:lang w:val="es-ES"/>
        </w:rPr>
        <w:t xml:space="preserve"> (</w:t>
      </w:r>
      <w:r w:rsidRPr="001B263E">
        <w:rPr>
          <w:rFonts w:ascii="Arial" w:hAnsi="Arial" w:cs="Arial"/>
          <w:sz w:val="24"/>
          <w:lang w:val="es-ES"/>
        </w:rPr>
        <w:t>células madre repobladas a largo plazo</w:t>
      </w:r>
      <w:r w:rsidRPr="001B263E">
        <w:rPr>
          <w:rFonts w:ascii="Arial" w:eastAsiaTheme="minorEastAsia" w:hAnsi="Arial" w:cs="Arial"/>
          <w:sz w:val="24"/>
          <w:szCs w:val="24"/>
          <w:lang w:val="es-ES"/>
        </w:rPr>
        <w:t xml:space="preserve">), el segundo las del tipo </w:t>
      </w:r>
      <m:oMath>
        <m:r>
          <w:rPr>
            <w:rFonts w:ascii="Cambria Math" w:eastAsiaTheme="minorEastAsia" w:hAnsi="Cambria Math" w:cs="Arial"/>
            <w:sz w:val="24"/>
            <w:szCs w:val="24"/>
            <w:lang w:val="es-ES"/>
          </w:rPr>
          <m:t>ST-HSC</m:t>
        </m:r>
      </m:oMath>
      <w:r w:rsidRPr="001B263E">
        <w:rPr>
          <w:rFonts w:ascii="Arial" w:eastAsiaTheme="minorEastAsia" w:hAnsi="Arial" w:cs="Arial"/>
          <w:sz w:val="24"/>
          <w:szCs w:val="24"/>
          <w:lang w:val="es-ES"/>
        </w:rPr>
        <w:t xml:space="preserve"> (</w:t>
      </w:r>
      <w:r w:rsidRPr="001B263E">
        <w:rPr>
          <w:rFonts w:ascii="Arial" w:hAnsi="Arial" w:cs="Arial"/>
          <w:sz w:val="24"/>
          <w:lang w:val="es-ES"/>
        </w:rPr>
        <w:t>células madre de repoblación a corto plazo</w:t>
      </w:r>
      <w:r w:rsidRPr="001B263E">
        <w:rPr>
          <w:rFonts w:ascii="Arial" w:eastAsiaTheme="minorEastAsia" w:hAnsi="Arial" w:cs="Arial"/>
          <w:sz w:val="24"/>
          <w:szCs w:val="24"/>
          <w:lang w:val="es-ES"/>
        </w:rPr>
        <w:t xml:space="preserve">), el tercer compartimiento las células </w:t>
      </w:r>
      <m:oMath>
        <m:r>
          <w:rPr>
            <w:rFonts w:ascii="Cambria Math" w:eastAsiaTheme="minorEastAsia" w:hAnsi="Cambria Math" w:cs="Arial"/>
            <w:sz w:val="24"/>
            <w:szCs w:val="24"/>
            <w:lang w:val="es-ES"/>
          </w:rPr>
          <m:t>MPC</m:t>
        </m:r>
      </m:oMath>
      <w:r w:rsidRPr="001B263E">
        <w:rPr>
          <w:rFonts w:ascii="Arial" w:eastAsiaTheme="minorEastAsia" w:hAnsi="Arial" w:cs="Arial"/>
          <w:sz w:val="24"/>
          <w:szCs w:val="24"/>
          <w:lang w:val="es-ES"/>
        </w:rPr>
        <w:t xml:space="preserve"> (</w:t>
      </w:r>
      <w:r w:rsidRPr="001B263E">
        <w:rPr>
          <w:rFonts w:ascii="Arial" w:hAnsi="Arial" w:cs="Arial"/>
          <w:sz w:val="24"/>
          <w:szCs w:val="24"/>
          <w:lang w:val="es-ES"/>
        </w:rPr>
        <w:t>células</w:t>
      </w:r>
      <w:r w:rsidRPr="001B263E">
        <w:rPr>
          <w:rFonts w:ascii="Arial" w:hAnsi="Arial" w:cs="Arial"/>
          <w:sz w:val="24"/>
          <w:lang w:val="es-ES"/>
        </w:rPr>
        <w:t xml:space="preserve"> progenitoras multipotentes</w:t>
      </w:r>
      <w:r w:rsidRPr="001B263E">
        <w:rPr>
          <w:rFonts w:ascii="Arial" w:eastAsiaTheme="minorEastAsia" w:hAnsi="Arial" w:cs="Arial"/>
          <w:sz w:val="24"/>
          <w:szCs w:val="24"/>
          <w:lang w:val="es-ES"/>
        </w:rPr>
        <w:t xml:space="preserve">), el cuarto compartimiento, las del tipo </w:t>
      </w:r>
      <m:oMath>
        <m:r>
          <w:rPr>
            <w:rFonts w:ascii="Cambria Math" w:eastAsiaTheme="minorEastAsia" w:hAnsi="Cambria Math" w:cs="Arial"/>
            <w:sz w:val="24"/>
            <w:szCs w:val="24"/>
            <w:lang w:val="es-ES"/>
          </w:rPr>
          <m:t>CPC</m:t>
        </m:r>
      </m:oMath>
      <w:r w:rsidRPr="001B263E">
        <w:rPr>
          <w:rFonts w:ascii="Arial" w:eastAsiaTheme="minorEastAsia" w:hAnsi="Arial" w:cs="Arial"/>
          <w:sz w:val="24"/>
          <w:szCs w:val="24"/>
          <w:lang w:val="es-ES"/>
        </w:rPr>
        <w:t xml:space="preserve"> (</w:t>
      </w:r>
      <w:r w:rsidRPr="001B263E">
        <w:rPr>
          <w:rFonts w:ascii="Arial" w:hAnsi="Arial" w:cs="Arial"/>
          <w:sz w:val="24"/>
          <w:lang w:val="es-ES"/>
        </w:rPr>
        <w:t>células progenitoras comprometidas</w:t>
      </w:r>
      <w:r w:rsidRPr="001B263E">
        <w:rPr>
          <w:rFonts w:ascii="Arial" w:eastAsiaTheme="minorEastAsia" w:hAnsi="Arial" w:cs="Arial"/>
          <w:sz w:val="24"/>
          <w:szCs w:val="24"/>
          <w:lang w:val="es-ES"/>
        </w:rPr>
        <w:t>), el quinto compartimiento posee las células precursoras y el último compartimiento las células maduras.</w:t>
      </w:r>
    </w:p>
    <w:p w:rsidR="00CA4BF9" w:rsidRPr="001B263E" w:rsidRDefault="00CA4BF9" w:rsidP="00CA4BF9">
      <w:pPr>
        <w:spacing w:line="360" w:lineRule="auto"/>
        <w:jc w:val="both"/>
        <w:rPr>
          <w:rFonts w:ascii="Arial" w:eastAsiaTheme="minorEastAsia" w:hAnsi="Arial" w:cs="Arial"/>
          <w:sz w:val="24"/>
          <w:szCs w:val="24"/>
          <w:lang w:val="es-ES"/>
        </w:rPr>
      </w:pPr>
      <w:r w:rsidRPr="001B263E">
        <w:rPr>
          <w:rFonts w:ascii="Arial" w:eastAsiaTheme="minorEastAsia" w:hAnsi="Arial" w:cs="Arial"/>
          <w:sz w:val="24"/>
          <w:szCs w:val="24"/>
          <w:lang w:val="es-ES"/>
        </w:rPr>
        <w:t>En la representación del sistema ITO-</w:t>
      </w:r>
      <w:proofErr w:type="spellStart"/>
      <w:r w:rsidRPr="001B263E">
        <w:rPr>
          <w:rFonts w:ascii="Arial" w:eastAsiaTheme="minorEastAsia" w:hAnsi="Arial" w:cs="Arial"/>
          <w:sz w:val="24"/>
          <w:szCs w:val="24"/>
          <w:lang w:val="es-ES"/>
        </w:rPr>
        <w:t>Stocastic</w:t>
      </w:r>
      <w:proofErr w:type="spellEnd"/>
      <w:r w:rsidRPr="001B263E">
        <w:rPr>
          <w:rFonts w:ascii="Arial" w:eastAsiaTheme="minorEastAsia" w:hAnsi="Arial" w:cs="Arial"/>
          <w:sz w:val="24"/>
          <w:szCs w:val="24"/>
          <w:lang w:val="es-ES"/>
        </w:rPr>
        <w:t xml:space="preserve"> de ecuaciones, se aprecia como en el sexto compartimiento existe un crecimiento acelerado de las células maduras  (para un tiempo mayor a 40 días, la densidad de población  de las células maduras  se dispara y sobrepasa los </w:t>
      </w:r>
      <m:oMath>
        <m:r>
          <w:rPr>
            <w:rFonts w:ascii="Cambria Math" w:eastAsiaTheme="minorEastAsia" w:hAnsi="Cambria Math" w:cs="Arial"/>
            <w:sz w:val="24"/>
            <w:szCs w:val="24"/>
            <w:lang w:val="es-ES"/>
          </w:rPr>
          <m:t>2x</m:t>
        </m:r>
        <m:sSup>
          <m:sSupPr>
            <m:ctrlPr>
              <w:rPr>
                <w:rFonts w:ascii="Cambria Math" w:eastAsiaTheme="minorEastAsia" w:hAnsi="Cambria Math" w:cs="Arial"/>
                <w:i/>
                <w:sz w:val="24"/>
                <w:szCs w:val="24"/>
                <w:lang w:val="es-ES"/>
              </w:rPr>
            </m:ctrlPr>
          </m:sSupPr>
          <m:e>
            <m:r>
              <w:rPr>
                <w:rFonts w:ascii="Cambria Math" w:eastAsiaTheme="minorEastAsia" w:hAnsi="Cambria Math" w:cs="Arial"/>
                <w:sz w:val="24"/>
                <w:szCs w:val="24"/>
                <w:lang w:val="es-ES"/>
              </w:rPr>
              <m:t>10</m:t>
            </m:r>
          </m:e>
          <m:sup>
            <m:r>
              <w:rPr>
                <w:rFonts w:ascii="Cambria Math" w:eastAsiaTheme="minorEastAsia" w:hAnsi="Cambria Math" w:cs="Arial"/>
                <w:sz w:val="24"/>
                <w:szCs w:val="24"/>
                <w:lang w:val="es-ES"/>
              </w:rPr>
              <m:t>9</m:t>
            </m:r>
          </m:sup>
        </m:sSup>
      </m:oMath>
      <w:r w:rsidRPr="001B263E">
        <w:rPr>
          <w:rFonts w:ascii="Arial" w:eastAsiaTheme="minorEastAsia" w:hAnsi="Arial" w:cs="Arial"/>
          <w:sz w:val="24"/>
          <w:szCs w:val="24"/>
          <w:lang w:val="es-ES"/>
        </w:rPr>
        <w:t xml:space="preserve">  y continua aumentando a medida que aumenta el  tiempo del cultivo, hasta llegar a superar los </w:t>
      </w:r>
      <m:oMath>
        <m:r>
          <w:rPr>
            <w:rFonts w:ascii="Cambria Math" w:eastAsiaTheme="minorEastAsia" w:hAnsi="Cambria Math" w:cs="Arial"/>
            <w:sz w:val="24"/>
            <w:szCs w:val="24"/>
            <w:lang w:val="es-ES"/>
          </w:rPr>
          <m:t>1.2x</m:t>
        </m:r>
        <m:sSup>
          <m:sSupPr>
            <m:ctrlPr>
              <w:rPr>
                <w:rFonts w:ascii="Cambria Math" w:eastAsiaTheme="minorEastAsia" w:hAnsi="Cambria Math" w:cs="Arial"/>
                <w:i/>
                <w:sz w:val="24"/>
                <w:szCs w:val="24"/>
                <w:lang w:val="es-ES"/>
              </w:rPr>
            </m:ctrlPr>
          </m:sSupPr>
          <m:e>
            <m:r>
              <w:rPr>
                <w:rFonts w:ascii="Cambria Math" w:eastAsiaTheme="minorEastAsia" w:hAnsi="Cambria Math" w:cs="Arial"/>
                <w:sz w:val="24"/>
                <w:szCs w:val="24"/>
                <w:lang w:val="es-ES"/>
              </w:rPr>
              <m:t>10</m:t>
            </m:r>
          </m:e>
          <m:sup>
            <m:r>
              <w:rPr>
                <w:rFonts w:ascii="Cambria Math" w:eastAsiaTheme="minorEastAsia" w:hAnsi="Cambria Math" w:cs="Arial"/>
                <w:sz w:val="24"/>
                <w:szCs w:val="24"/>
                <w:lang w:val="es-ES"/>
              </w:rPr>
              <m:t>10</m:t>
            </m:r>
          </m:sup>
        </m:sSup>
      </m:oMath>
      <w:r w:rsidRPr="001B263E">
        <w:rPr>
          <w:rFonts w:ascii="Arial" w:eastAsiaTheme="minorEastAsia" w:hAnsi="Arial" w:cs="Arial"/>
          <w:sz w:val="24"/>
          <w:szCs w:val="24"/>
          <w:lang w:val="es-ES"/>
        </w:rPr>
        <w:t xml:space="preserve">) </w:t>
      </w:r>
      <w:r w:rsidRPr="001B263E">
        <w:rPr>
          <w:rFonts w:ascii="Arial" w:eastAsiaTheme="minorEastAsia" w:hAnsi="Arial" w:cs="Arial"/>
          <w:sz w:val="24"/>
          <w:szCs w:val="24"/>
          <w:lang w:val="es-ES"/>
        </w:rPr>
        <w:lastRenderedPageBreak/>
        <w:t xml:space="preserve">mientras que las </w:t>
      </w:r>
      <m:oMath>
        <m:d>
          <m:dPr>
            <m:begChr m:val="["/>
            <m:endChr m:val="]"/>
            <m:ctrlPr>
              <w:rPr>
                <w:rFonts w:ascii="Cambria Math" w:eastAsiaTheme="minorEastAsia" w:hAnsi="Cambria Math" w:cs="Arial"/>
                <w:i/>
                <w:sz w:val="24"/>
                <w:szCs w:val="24"/>
                <w:lang w:val="es-ES"/>
              </w:rPr>
            </m:ctrlPr>
          </m:dPr>
          <m:e>
            <m:r>
              <w:rPr>
                <w:rFonts w:ascii="Cambria Math" w:eastAsiaTheme="minorEastAsia" w:hAnsi="Cambria Math" w:cs="Arial"/>
                <w:sz w:val="24"/>
                <w:szCs w:val="24"/>
                <w:lang w:val="es-ES"/>
              </w:rPr>
              <m:t>LT-HSC,ST-HSC,MPC,CPC</m:t>
            </m:r>
          </m:e>
        </m:d>
        <m:r>
          <w:rPr>
            <w:rFonts w:ascii="Cambria Math" w:eastAsiaTheme="minorEastAsia" w:hAnsi="Cambria Math" w:cs="Arial"/>
            <w:sz w:val="24"/>
            <w:szCs w:val="24"/>
            <w:lang w:val="es-ES"/>
          </w:rPr>
          <m:t xml:space="preserve"> </m:t>
        </m:r>
      </m:oMath>
      <w:r w:rsidRPr="001B263E">
        <w:rPr>
          <w:rFonts w:ascii="Arial" w:eastAsiaTheme="minorEastAsia" w:hAnsi="Arial" w:cs="Arial"/>
          <w:sz w:val="24"/>
          <w:szCs w:val="24"/>
          <w:lang w:val="es-ES"/>
        </w:rPr>
        <w:t>y las células precursoras se mantienen con un crecimiento estable y casi  constate en baja medida, todo realizado para un ruido ambiental bajo, modelado mediante un proceso de Wiener. Como se puede apreciar, el ruido al ser a bajos niveles no tiene gran influencia en la muerte de las células madre, solo produce que la maduración de células se produzca en pequeñas proporciones para un intervalo corto de tiempo inferior a los 40 días; además de provocar ligeras variaciones en la densidad de población de las células maduras a partir de los 80 días, alcanzando relativa estabilidad pasados 130 días hasta alcanzar los 150 días totales del experimento. Teniendo en cuenta que el estudio se realiza a largo plazo, el resultado es satisfactorio en ambientes con poca influencia ambiental, propiciando la efectividad del cultivo y maduración de las células hematopoyéticas.</w:t>
      </w:r>
    </w:p>
    <w:p w:rsidR="00CA4BF9" w:rsidRPr="001B263E" w:rsidRDefault="00CA4BF9" w:rsidP="00CA4BF9">
      <w:pPr>
        <w:spacing w:line="360" w:lineRule="auto"/>
        <w:jc w:val="both"/>
        <w:rPr>
          <w:rFonts w:ascii="Arial" w:eastAsiaTheme="minorEastAsia" w:hAnsi="Arial" w:cs="Arial"/>
          <w:sz w:val="24"/>
          <w:szCs w:val="24"/>
          <w:lang w:val="es-ES"/>
        </w:rPr>
      </w:pPr>
      <w:r w:rsidRPr="001B263E">
        <w:rPr>
          <w:rFonts w:ascii="Arial" w:eastAsiaTheme="minorEastAsia" w:hAnsi="Arial" w:cs="Arial"/>
          <w:sz w:val="24"/>
          <w:szCs w:val="24"/>
          <w:lang w:val="es-ES"/>
        </w:rPr>
        <w:t>A continuación, se realizó el análisis para un tiempo de 150 días y un aumento considerable del ruido en cada compartimiento</w:t>
      </w:r>
      <w:r w:rsidR="006F3E74">
        <w:rPr>
          <w:rFonts w:ascii="Arial" w:eastAsiaTheme="minorEastAsia" w:hAnsi="Arial" w:cs="Arial"/>
          <w:sz w:val="24"/>
          <w:szCs w:val="24"/>
          <w:lang w:val="es-ES"/>
        </w:rPr>
        <w:t xml:space="preserve"> </w:t>
      </w:r>
      <w:r w:rsidR="006F3E74">
        <w:rPr>
          <w:rFonts w:ascii="Arial" w:eastAsiaTheme="minorEastAsia" w:hAnsi="Arial" w:cs="Arial"/>
          <w:b/>
          <w:sz w:val="24"/>
          <w:szCs w:val="24"/>
          <w:lang w:val="es-ES"/>
        </w:rPr>
        <w:t>F</w:t>
      </w:r>
      <w:r w:rsidR="006F3E74" w:rsidRPr="006F3E74">
        <w:rPr>
          <w:rFonts w:ascii="Arial" w:eastAsiaTheme="minorEastAsia" w:hAnsi="Arial" w:cs="Arial"/>
          <w:b/>
          <w:sz w:val="24"/>
          <w:szCs w:val="24"/>
          <w:lang w:val="es-ES"/>
        </w:rPr>
        <w:t>igura (</w:t>
      </w:r>
      <w:r w:rsidR="00B0241C">
        <w:rPr>
          <w:rFonts w:ascii="Arial" w:eastAsiaTheme="minorEastAsia" w:hAnsi="Arial" w:cs="Arial"/>
          <w:b/>
          <w:sz w:val="24"/>
          <w:szCs w:val="24"/>
          <w:lang w:val="es-ES"/>
        </w:rPr>
        <w:t>4</w:t>
      </w:r>
      <w:r w:rsidR="006F3E74" w:rsidRPr="006F3E74">
        <w:rPr>
          <w:rFonts w:ascii="Arial" w:eastAsiaTheme="minorEastAsia" w:hAnsi="Arial" w:cs="Arial"/>
          <w:b/>
          <w:sz w:val="24"/>
          <w:szCs w:val="24"/>
          <w:lang w:val="es-ES"/>
        </w:rPr>
        <w:t>)</w:t>
      </w:r>
    </w:p>
    <w:p w:rsidR="00CA4BF9" w:rsidRPr="001B263E" w:rsidRDefault="00CA4BF9" w:rsidP="00CA4BF9">
      <w:pPr>
        <w:spacing w:line="360" w:lineRule="auto"/>
        <w:jc w:val="both"/>
        <w:rPr>
          <w:rFonts w:ascii="Arial" w:eastAsiaTheme="minorEastAsia" w:hAnsi="Arial" w:cs="Arial"/>
          <w:sz w:val="24"/>
          <w:szCs w:val="24"/>
          <w:lang w:val="es-ES"/>
        </w:rPr>
      </w:pPr>
    </w:p>
    <w:p w:rsidR="006F3E74" w:rsidRPr="006F3E74" w:rsidRDefault="006F3E74" w:rsidP="006F3E74">
      <w:pPr>
        <w:spacing w:line="360" w:lineRule="auto"/>
        <w:jc w:val="both"/>
        <w:rPr>
          <w:rFonts w:ascii="Arial" w:eastAsiaTheme="minorEastAsia" w:hAnsi="Arial" w:cs="Arial"/>
          <w:sz w:val="24"/>
          <w:lang w:val="es-ES"/>
        </w:rPr>
      </w:pPr>
      <w:r w:rsidRPr="001B263E">
        <w:rPr>
          <w:rFonts w:ascii="Arial" w:eastAsiaTheme="minorEastAsia" w:hAnsi="Arial" w:cs="Arial"/>
          <w:sz w:val="24"/>
          <w:lang w:val="es-ES"/>
        </w:rPr>
        <w:t xml:space="preserve">En la representación se observa el modelo de la célula hematopoyética para altos niveles de ruido en cada compartimiento. Se aprecia cómo, a pesar de ser pequeña en representación con los valores de densidad entre los que fluctúa, esta provoca que la estabilidad de las densidades de células en los compartimientos del primero al quinto se vea afectada por la mortalidad de las células en cada intervalo de tiempo, logrando estabilizarse de forma relativa para un tiempo mayor a los 140 días. Por otro lado, el sexto compartimiento se ve alterado, provocando que la estabilidad del crecimiento de la densidad de células maduras se vea afectada por el medio en que se desarrolla el cultivo, representado por la gran fluctuación que posee la densidad de este último tipo de célula. Lo que se interpreta como un incremento en la mortalidad de la población de las células maduras. En sentido amplio, a grandes niveles de ruido para el sistema planteado se produce un decrecimiento considerable de la estabilidad y a largo plazo una extinción en la población de las células maduras. Debido al incremento de las tasas de mortalidad, producto de los elevados niveles de ruido estocástico, al aumentar el tiempo del experimento, lejos de </w:t>
      </w:r>
      <w:r w:rsidRPr="001B263E">
        <w:rPr>
          <w:rFonts w:ascii="Arial" w:eastAsiaTheme="minorEastAsia" w:hAnsi="Arial" w:cs="Arial"/>
          <w:sz w:val="24"/>
          <w:lang w:val="es-ES"/>
        </w:rPr>
        <w:lastRenderedPageBreak/>
        <w:t>desaparecer la influencia del mismo, trae consecuencias negativas al culti</w:t>
      </w:r>
      <w:r>
        <w:rPr>
          <w:rFonts w:ascii="Arial" w:eastAsiaTheme="minorEastAsia" w:hAnsi="Arial" w:cs="Arial"/>
          <w:sz w:val="24"/>
          <w:lang w:val="es-ES"/>
        </w:rPr>
        <w:t>vo de la célula hematopoyética.</w:t>
      </w:r>
    </w:p>
    <w:p w:rsidR="00CA4BF9" w:rsidRPr="001B263E" w:rsidRDefault="00CA4BF9" w:rsidP="00CA4BF9">
      <w:pPr>
        <w:spacing w:line="360" w:lineRule="auto"/>
        <w:jc w:val="both"/>
        <w:rPr>
          <w:rFonts w:ascii="Arial" w:eastAsiaTheme="minorEastAsia" w:hAnsi="Arial" w:cs="Arial"/>
          <w:sz w:val="24"/>
          <w:szCs w:val="24"/>
          <w:lang w:val="es-ES"/>
        </w:rPr>
      </w:pPr>
    </w:p>
    <w:p w:rsidR="00CA4BF9" w:rsidRPr="001B263E" w:rsidRDefault="00CA4BF9" w:rsidP="00CA4BF9">
      <w:pPr>
        <w:spacing w:line="360" w:lineRule="auto"/>
        <w:rPr>
          <w:rFonts w:ascii="Arial" w:eastAsiaTheme="minorEastAsia" w:hAnsi="Arial" w:cs="Arial"/>
          <w:b/>
          <w:sz w:val="24"/>
          <w:szCs w:val="24"/>
          <w:lang w:val="es-ES"/>
        </w:rPr>
      </w:pPr>
      <w:r w:rsidRPr="001B263E">
        <w:rPr>
          <w:rFonts w:ascii="Arial" w:eastAsiaTheme="minorEastAsia" w:hAnsi="Arial" w:cs="Arial"/>
          <w:b/>
          <w:sz w:val="24"/>
          <w:szCs w:val="24"/>
          <w:lang w:val="es-ES"/>
        </w:rPr>
        <w:t xml:space="preserve">  </w:t>
      </w:r>
      <w:r w:rsidRPr="001B263E">
        <w:rPr>
          <w:rFonts w:ascii="Arial" w:eastAsiaTheme="minorEastAsia" w:hAnsi="Arial" w:cs="Arial"/>
          <w:b/>
          <w:noProof/>
          <w:sz w:val="24"/>
          <w:szCs w:val="24"/>
          <w:lang w:val="es-ES" w:eastAsia="es-ES"/>
        </w:rPr>
        <w:drawing>
          <wp:inline distT="0" distB="0" distL="0" distR="0" wp14:anchorId="49B8C759" wp14:editId="50C4818A">
            <wp:extent cx="5126355" cy="23431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92460" cy="2373365"/>
                    </a:xfrm>
                    <a:prstGeom prst="rect">
                      <a:avLst/>
                    </a:prstGeom>
                    <a:noFill/>
                    <a:ln>
                      <a:noFill/>
                    </a:ln>
                  </pic:spPr>
                </pic:pic>
              </a:graphicData>
            </a:graphic>
          </wp:inline>
        </w:drawing>
      </w:r>
    </w:p>
    <w:p w:rsidR="00CA4BF9" w:rsidRPr="001B263E" w:rsidRDefault="00CA4BF9" w:rsidP="00CA4BF9">
      <w:pPr>
        <w:spacing w:line="360" w:lineRule="auto"/>
        <w:rPr>
          <w:rFonts w:ascii="Arial" w:eastAsiaTheme="minorEastAsia" w:hAnsi="Arial" w:cs="Arial"/>
          <w:b/>
          <w:sz w:val="24"/>
          <w:lang w:val="es-ES"/>
        </w:rPr>
      </w:pPr>
    </w:p>
    <w:p w:rsidR="00CA4BF9" w:rsidRDefault="00CA4BF9" w:rsidP="00CA4BF9">
      <w:pPr>
        <w:spacing w:line="360" w:lineRule="auto"/>
        <w:jc w:val="both"/>
        <w:rPr>
          <w:rFonts w:ascii="Arial" w:eastAsiaTheme="minorEastAsia" w:hAnsi="Arial" w:cs="Arial"/>
          <w:b/>
          <w:sz w:val="24"/>
          <w:szCs w:val="24"/>
          <w:lang w:val="es-ES"/>
        </w:rPr>
      </w:pPr>
      <w:r w:rsidRPr="001B263E">
        <w:rPr>
          <w:rFonts w:ascii="Arial" w:eastAsiaTheme="minorEastAsia" w:hAnsi="Arial" w:cs="Arial"/>
          <w:b/>
          <w:sz w:val="24"/>
          <w:lang w:val="es-ES"/>
        </w:rPr>
        <w:t>Figura(</w:t>
      </w:r>
      <w:r w:rsidR="00B0241C">
        <w:rPr>
          <w:rFonts w:ascii="Arial" w:eastAsiaTheme="minorEastAsia" w:hAnsi="Arial" w:cs="Arial"/>
          <w:b/>
          <w:sz w:val="24"/>
          <w:lang w:val="es-ES"/>
        </w:rPr>
        <w:t>4</w:t>
      </w:r>
      <w:r w:rsidRPr="001B263E">
        <w:rPr>
          <w:rFonts w:ascii="Arial" w:eastAsiaTheme="minorEastAsia" w:hAnsi="Arial" w:cs="Arial"/>
          <w:b/>
          <w:sz w:val="24"/>
          <w:lang w:val="es-ES"/>
        </w:rPr>
        <w:t xml:space="preserve">): Modelo de seis dimensiones para un </w:t>
      </w:r>
      <m:oMath>
        <m:r>
          <m:rPr>
            <m:sty m:val="bi"/>
          </m:rPr>
          <w:rPr>
            <w:rFonts w:ascii="Cambria Math" w:eastAsiaTheme="minorEastAsia" w:hAnsi="Cambria Math" w:cs="Arial"/>
            <w:sz w:val="24"/>
            <w:lang w:val="es-ES"/>
          </w:rPr>
          <m:t>t-final = 150</m:t>
        </m:r>
      </m:oMath>
      <w:r w:rsidRPr="001B263E">
        <w:rPr>
          <w:rFonts w:ascii="Arial" w:eastAsiaTheme="minorEastAsia" w:hAnsi="Arial" w:cs="Arial"/>
          <w:b/>
          <w:sz w:val="24"/>
          <w:lang w:val="es-ES"/>
        </w:rPr>
        <w:t xml:space="preserve"> días, </w:t>
      </w:r>
      <m:oMath>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1</m:t>
            </m:r>
          </m:sub>
        </m:sSub>
        <m:r>
          <m:rPr>
            <m:sty m:val="bi"/>
          </m:rPr>
          <w:rPr>
            <w:rFonts w:ascii="Cambria Math" w:eastAsiaTheme="minorEastAsia" w:hAnsi="Cambria Math" w:cs="Arial"/>
            <w:sz w:val="24"/>
            <w:szCs w:val="24"/>
            <w:lang w:val="es-ES"/>
          </w:rPr>
          <m:t xml:space="preserve">=0.11, </m:t>
        </m:r>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2</m:t>
            </m:r>
          </m:sub>
        </m:sSub>
        <m:r>
          <m:rPr>
            <m:sty m:val="bi"/>
          </m:rPr>
          <w:rPr>
            <w:rFonts w:ascii="Cambria Math" w:eastAsiaTheme="minorEastAsia" w:hAnsi="Cambria Math" w:cs="Arial"/>
            <w:sz w:val="24"/>
            <w:szCs w:val="24"/>
            <w:lang w:val="es-ES"/>
          </w:rPr>
          <m:t xml:space="preserve">=0.13, </m:t>
        </m:r>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3</m:t>
            </m:r>
          </m:sub>
        </m:sSub>
        <m:r>
          <m:rPr>
            <m:sty m:val="bi"/>
          </m:rPr>
          <w:rPr>
            <w:rFonts w:ascii="Cambria Math" w:eastAsiaTheme="minorEastAsia" w:hAnsi="Cambria Math" w:cs="Arial"/>
            <w:sz w:val="24"/>
            <w:szCs w:val="24"/>
            <w:lang w:val="es-ES"/>
          </w:rPr>
          <m:t xml:space="preserve">=0.15, </m:t>
        </m:r>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4</m:t>
            </m:r>
          </m:sub>
        </m:sSub>
        <m:r>
          <m:rPr>
            <m:sty m:val="bi"/>
          </m:rPr>
          <w:rPr>
            <w:rFonts w:ascii="Cambria Math" w:eastAsiaTheme="minorEastAsia" w:hAnsi="Cambria Math" w:cs="Arial"/>
            <w:sz w:val="24"/>
            <w:szCs w:val="24"/>
            <w:lang w:val="es-ES"/>
          </w:rPr>
          <m:t xml:space="preserve">=0.17, </m:t>
        </m:r>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5</m:t>
            </m:r>
          </m:sub>
        </m:sSub>
        <m:r>
          <m:rPr>
            <m:sty m:val="bi"/>
          </m:rPr>
          <w:rPr>
            <w:rFonts w:ascii="Cambria Math" w:eastAsiaTheme="minorEastAsia" w:hAnsi="Cambria Math" w:cs="Arial"/>
            <w:sz w:val="24"/>
            <w:szCs w:val="24"/>
            <w:lang w:val="es-ES"/>
          </w:rPr>
          <m:t xml:space="preserve">=0.19, </m:t>
        </m:r>
        <m:sSub>
          <m:sSubPr>
            <m:ctrlPr>
              <w:rPr>
                <w:rFonts w:ascii="Cambria Math" w:eastAsiaTheme="minorEastAsia" w:hAnsi="Cambria Math" w:cs="Arial"/>
                <w:b/>
                <w:i/>
                <w:sz w:val="24"/>
                <w:szCs w:val="24"/>
                <w:lang w:val="es-ES"/>
              </w:rPr>
            </m:ctrlPr>
          </m:sSubPr>
          <m:e>
            <m:r>
              <m:rPr>
                <m:sty m:val="bi"/>
              </m:rPr>
              <w:rPr>
                <w:rFonts w:ascii="Cambria Math" w:eastAsiaTheme="minorEastAsia" w:hAnsi="Cambria Math" w:cs="Arial"/>
                <w:sz w:val="24"/>
                <w:szCs w:val="24"/>
                <w:lang w:val="es-ES"/>
              </w:rPr>
              <m:t>α</m:t>
            </m:r>
          </m:e>
          <m:sub>
            <m:r>
              <m:rPr>
                <m:sty m:val="bi"/>
              </m:rPr>
              <w:rPr>
                <w:rFonts w:ascii="Cambria Math" w:eastAsiaTheme="minorEastAsia" w:hAnsi="Cambria Math" w:cs="Arial"/>
                <w:sz w:val="24"/>
                <w:szCs w:val="24"/>
                <w:lang w:val="es-ES"/>
              </w:rPr>
              <m:t>6</m:t>
            </m:r>
          </m:sub>
        </m:sSub>
        <m:r>
          <m:rPr>
            <m:sty m:val="bi"/>
          </m:rPr>
          <w:rPr>
            <w:rFonts w:ascii="Cambria Math" w:eastAsiaTheme="minorEastAsia" w:hAnsi="Cambria Math" w:cs="Arial"/>
            <w:sz w:val="24"/>
            <w:szCs w:val="24"/>
            <w:lang w:val="es-ES"/>
          </w:rPr>
          <m:t>=0.25</m:t>
        </m:r>
      </m:oMath>
      <w:r w:rsidRPr="001B263E">
        <w:rPr>
          <w:rFonts w:ascii="Arial" w:eastAsiaTheme="minorEastAsia" w:hAnsi="Arial" w:cs="Arial"/>
          <w:b/>
          <w:sz w:val="24"/>
          <w:szCs w:val="24"/>
          <w:lang w:val="es-ES"/>
        </w:rPr>
        <w:t>, la línea azul representa el primer compartimiento, la naranja el segundo, el color verde el tercer compartimiento, la línea roja, el cuarto compartimiento, la violeta el quinto y la carmelita el sexto compartimiento.</w:t>
      </w:r>
    </w:p>
    <w:p w:rsidR="00CA4BF9" w:rsidRPr="00781608" w:rsidRDefault="006F3E74" w:rsidP="00781608">
      <w:pPr>
        <w:pStyle w:val="Ttulo1"/>
        <w:rPr>
          <w:rFonts w:ascii="Arial" w:hAnsi="Arial" w:cs="Arial"/>
          <w:lang w:val="es-ES"/>
        </w:rPr>
      </w:pPr>
      <w:r>
        <w:rPr>
          <w:rFonts w:ascii="Arial" w:hAnsi="Arial" w:cs="Arial"/>
          <w:lang w:val="es-ES"/>
        </w:rPr>
        <w:t>Discusión de los resultados</w:t>
      </w:r>
    </w:p>
    <w:p w:rsidR="00CA4BF9" w:rsidRPr="002D4623" w:rsidRDefault="00CA4BF9" w:rsidP="00CA4BF9">
      <w:pPr>
        <w:spacing w:line="360" w:lineRule="auto"/>
        <w:jc w:val="both"/>
        <w:rPr>
          <w:rFonts w:ascii="Arial" w:hAnsi="Arial" w:cs="Arial"/>
          <w:sz w:val="24"/>
          <w:lang w:val="es-ES"/>
        </w:rPr>
      </w:pPr>
      <w:r w:rsidRPr="002D4623">
        <w:rPr>
          <w:rFonts w:ascii="Arial" w:hAnsi="Arial" w:cs="Arial"/>
          <w:sz w:val="24"/>
          <w:lang w:val="es-ES"/>
        </w:rPr>
        <w:t>El experimento se realizó para un tiempo final de 150 días, con parámetros de autorrenovación y proliferación que garantizan la estabilidad del sistema, y por ende las hipótesis iniciales.</w:t>
      </w:r>
    </w:p>
    <w:p w:rsidR="00CA4BF9" w:rsidRPr="002D4623" w:rsidRDefault="00CA4BF9" w:rsidP="00CA4BF9">
      <w:pPr>
        <w:spacing w:line="360" w:lineRule="auto"/>
        <w:jc w:val="both"/>
        <w:rPr>
          <w:rFonts w:ascii="Arial" w:eastAsiaTheme="minorEastAsia" w:hAnsi="Arial" w:cs="Arial"/>
          <w:sz w:val="24"/>
          <w:szCs w:val="24"/>
          <w:lang w:val="es-ES"/>
        </w:rPr>
      </w:pPr>
      <w:r w:rsidRPr="002D4623">
        <w:rPr>
          <w:rFonts w:ascii="Arial" w:hAnsi="Arial" w:cs="Arial"/>
          <w:sz w:val="24"/>
          <w:lang w:val="es-ES"/>
        </w:rPr>
        <w:t>Primeramente, se aprecia como al igual que en el modelo bidimensional el sistema no sufre grandes cambios en la variabilidad y se mantiene relativamente constante a partir de un tiempo mayor a los 40 días. Alcanzando altos niveles en la densidad de población de células en las últimas etapas</w:t>
      </w:r>
      <w:r>
        <w:rPr>
          <w:rFonts w:ascii="Arial" w:hAnsi="Arial" w:cs="Arial"/>
          <w:sz w:val="24"/>
          <w:lang w:val="es-ES"/>
        </w:rPr>
        <w:t xml:space="preserve"> de maduración</w:t>
      </w:r>
      <w:r w:rsidRPr="002D4623">
        <w:rPr>
          <w:rFonts w:ascii="Arial" w:hAnsi="Arial" w:cs="Arial"/>
          <w:sz w:val="24"/>
          <w:lang w:val="es-ES"/>
        </w:rPr>
        <w:t>, sin afectaciones en el proceso de diferenciación y autorrenovación. En este caso, se observa como los tres primeros compartimientos poseen a las células proliferativas (</w:t>
      </w:r>
      <m:oMath>
        <m:r>
          <w:rPr>
            <w:rFonts w:ascii="Cambria Math" w:eastAsiaTheme="minorEastAsia" w:hAnsi="Cambria Math" w:cs="Arial"/>
            <w:sz w:val="24"/>
            <w:szCs w:val="24"/>
            <w:lang w:val="es-ES"/>
          </w:rPr>
          <m:t>LT-HSC,  ST-HSC, MPC</m:t>
        </m:r>
      </m:oMath>
      <w:r w:rsidRPr="002D4623">
        <w:rPr>
          <w:rFonts w:ascii="Arial" w:hAnsi="Arial" w:cs="Arial"/>
          <w:sz w:val="24"/>
          <w:lang w:val="es-ES"/>
        </w:rPr>
        <w:t>), mientras que los demás compartimientos poseen a las no proliferativas (</w:t>
      </w:r>
      <m:oMath>
        <m:r>
          <w:rPr>
            <w:rFonts w:ascii="Cambria Math" w:eastAsiaTheme="minorEastAsia" w:hAnsi="Cambria Math" w:cs="Arial"/>
            <w:sz w:val="24"/>
            <w:szCs w:val="24"/>
            <w:lang w:val="es-ES"/>
          </w:rPr>
          <m:t>CPC</m:t>
        </m:r>
      </m:oMath>
      <w:r w:rsidRPr="002D4623">
        <w:rPr>
          <w:rFonts w:ascii="Arial" w:eastAsiaTheme="minorEastAsia" w:hAnsi="Arial" w:cs="Arial"/>
          <w:sz w:val="24"/>
          <w:szCs w:val="24"/>
          <w:lang w:val="es-ES"/>
        </w:rPr>
        <w:t>, células precursoras, células maduras).</w:t>
      </w:r>
    </w:p>
    <w:p w:rsidR="00CA4BF9" w:rsidRPr="002D4623" w:rsidRDefault="00CA4BF9" w:rsidP="00CA4BF9">
      <w:pPr>
        <w:spacing w:line="360" w:lineRule="auto"/>
        <w:jc w:val="both"/>
        <w:rPr>
          <w:rFonts w:ascii="Arial" w:eastAsiaTheme="minorEastAsia" w:hAnsi="Arial" w:cs="Arial"/>
          <w:sz w:val="24"/>
          <w:szCs w:val="24"/>
          <w:lang w:val="es-ES"/>
        </w:rPr>
      </w:pPr>
      <w:r w:rsidRPr="002D4623">
        <w:rPr>
          <w:rFonts w:ascii="Arial" w:eastAsiaTheme="minorEastAsia" w:hAnsi="Arial" w:cs="Arial"/>
          <w:sz w:val="24"/>
          <w:szCs w:val="24"/>
          <w:lang w:val="es-ES"/>
        </w:rPr>
        <w:lastRenderedPageBreak/>
        <w:t>Al realizar el análisis del modelo estocástico, se realizaron las corridas numéricas utilizando el software Mathematica. En un primer caso, como se había planteado, se agrega el término del ruido estocástico con bajos niveles en los coeficientes de difusión. Se aprecia gran semejanza entre el primer modelo determinista y el modelo estocástico, debido a que mientras menor sea la influencia del ruido estocástico mayor tendencia tendrá el sistema probabilístico al determinista. A pesar de provocar ligeras variaciones, principalmente en la última etapa, el proceso tiende a la estabilidad y el proceso de diferenciación no se ve afectado en ningún momento. Quedando demostrado cómo el efecto bajo tiende a desaparecer a medida que aumenta el tiempo del cultivo de células. Para este caso, el mayor peso lo tiene el coeficiente de mortalidad, que provoca algunas fluctuaciones en las densidades de células maduras del último compartimiento. En segundo lugar, se aprecia cómo al aumentar los niveles de los coeficientes de difusión el proceso sufre diferentes alteraciones en el último compartimiento. Dichas alteraciones están basadas, en un principio, en la pres</w:t>
      </w:r>
      <w:r>
        <w:rPr>
          <w:rFonts w:ascii="Arial" w:eastAsiaTheme="minorEastAsia" w:hAnsi="Arial" w:cs="Arial"/>
          <w:sz w:val="24"/>
          <w:szCs w:val="24"/>
          <w:lang w:val="es-ES"/>
        </w:rPr>
        <w:t>encia del parámetro mortalidad</w:t>
      </w:r>
      <w:r w:rsidRPr="002D4623">
        <w:rPr>
          <w:rFonts w:ascii="Arial" w:eastAsiaTheme="minorEastAsia" w:hAnsi="Arial" w:cs="Arial"/>
          <w:sz w:val="24"/>
          <w:szCs w:val="24"/>
          <w:lang w:val="es-ES"/>
        </w:rPr>
        <w:t>; pero el factor fundamental es descrito por el movimiento browniano, el cual provoca un aumento considerable de las variaciones de la densidad de células maduras en cortos intervalos de tiempo, lo que a su vez trae efectos negativos en la mortalidad de las poblaciones de estas células, se observa como altas variaciones provocan la extinción de la población de las mismas.</w:t>
      </w:r>
    </w:p>
    <w:p w:rsidR="00CA4BF9" w:rsidRPr="002D4623" w:rsidRDefault="00CA4BF9" w:rsidP="00CA4BF9">
      <w:pPr>
        <w:spacing w:line="360" w:lineRule="auto"/>
        <w:jc w:val="both"/>
        <w:rPr>
          <w:rFonts w:ascii="Arial" w:eastAsiaTheme="minorEastAsia" w:hAnsi="Arial" w:cs="Arial"/>
          <w:sz w:val="24"/>
          <w:szCs w:val="24"/>
          <w:lang w:val="es-ES"/>
        </w:rPr>
      </w:pPr>
      <w:r w:rsidRPr="002D4623">
        <w:rPr>
          <w:rFonts w:ascii="Arial" w:eastAsiaTheme="minorEastAsia" w:hAnsi="Arial" w:cs="Arial"/>
          <w:sz w:val="24"/>
          <w:szCs w:val="24"/>
          <w:lang w:val="es-ES"/>
        </w:rPr>
        <w:t xml:space="preserve"> En amplio sentido comparativo, se aprecia cómo al pasar del modelo determinista al estocástico con altos niveles de ruido, el cambio en las densidades y la variación de las densidades poblacionales es significativo y un poco más allá al pasar de ruido bajo a alto también demuestra el impacto en las densidades poblacionales. Esto indica que el proceso de maduración de la célula hematopoyética se ve severamente afectado por el medio en que se desarrolle el proceso. Mientras se aumente el factor ambiental, representado mediante impulsos aleatorios, más afectaciones traerá sobre el cultivo de este tipo de célula madre.</w:t>
      </w:r>
    </w:p>
    <w:p w:rsidR="00CA4BF9" w:rsidRDefault="00CA4BF9" w:rsidP="00CA4BF9">
      <w:pPr>
        <w:spacing w:line="360" w:lineRule="auto"/>
        <w:jc w:val="both"/>
        <w:rPr>
          <w:rFonts w:ascii="Arial" w:hAnsi="Arial" w:cs="Arial"/>
          <w:sz w:val="24"/>
          <w:szCs w:val="24"/>
          <w:lang w:val="es-ES"/>
        </w:rPr>
      </w:pPr>
      <w:r w:rsidRPr="00A17864">
        <w:rPr>
          <w:rFonts w:ascii="Arial" w:hAnsi="Arial" w:cs="Arial"/>
          <w:sz w:val="24"/>
          <w:lang w:val="es-ES"/>
        </w:rPr>
        <w:t>El término que representa el ruido estocástico en el SEDE está compuesto por el producto de</w:t>
      </w:r>
      <w:r w:rsidRPr="002D4623">
        <w:rPr>
          <w:rFonts w:ascii="Arial" w:hAnsi="Arial" w:cs="Arial"/>
          <w:sz w:val="24"/>
          <w:szCs w:val="24"/>
          <w:lang w:val="es-ES"/>
        </w:rPr>
        <w:t xml:space="preserve"> la densidad de células maduras en el instante</w:t>
      </w:r>
      <m:oMath>
        <m:r>
          <w:rPr>
            <w:rFonts w:ascii="Cambria Math" w:hAnsi="Cambria Math" w:cs="Arial"/>
            <w:sz w:val="24"/>
            <w:szCs w:val="24"/>
            <w:lang w:val="es-ES"/>
          </w:rPr>
          <m:t xml:space="preserve"> i</m:t>
        </m:r>
      </m:oMath>
      <w:r w:rsidRPr="002D4623">
        <w:rPr>
          <w:rFonts w:ascii="Arial" w:hAnsi="Arial" w:cs="Arial"/>
          <w:sz w:val="24"/>
          <w:szCs w:val="24"/>
          <w:lang w:val="es-ES"/>
        </w:rPr>
        <w:t xml:space="preserve"> de tiempo, el proceso de Wiener caract</w:t>
      </w:r>
      <w:r>
        <w:rPr>
          <w:rFonts w:ascii="Arial" w:hAnsi="Arial" w:cs="Arial"/>
          <w:sz w:val="24"/>
          <w:szCs w:val="24"/>
          <w:lang w:val="es-ES"/>
        </w:rPr>
        <w:t>erístico de ese compartimiento (</w:t>
      </w:r>
      <w:r w:rsidRPr="002D4623">
        <w:rPr>
          <w:rFonts w:ascii="Arial" w:hAnsi="Arial" w:cs="Arial"/>
          <w:sz w:val="24"/>
          <w:szCs w:val="24"/>
          <w:lang w:val="es-ES"/>
        </w:rPr>
        <w:t>independiente al resto</w:t>
      </w:r>
      <w:r>
        <w:rPr>
          <w:rFonts w:ascii="Arial" w:hAnsi="Arial" w:cs="Arial"/>
          <w:sz w:val="24"/>
          <w:szCs w:val="24"/>
          <w:lang w:val="es-ES"/>
        </w:rPr>
        <w:t>)</w:t>
      </w:r>
      <w:r w:rsidRPr="002D4623">
        <w:rPr>
          <w:rFonts w:ascii="Arial" w:hAnsi="Arial" w:cs="Arial"/>
          <w:sz w:val="24"/>
          <w:szCs w:val="24"/>
          <w:lang w:val="es-ES"/>
        </w:rPr>
        <w:t xml:space="preserve"> </w:t>
      </w:r>
      <w:r w:rsidRPr="002D4623">
        <w:rPr>
          <w:rFonts w:ascii="Arial" w:hAnsi="Arial" w:cs="Arial"/>
          <w:sz w:val="24"/>
          <w:szCs w:val="24"/>
          <w:lang w:val="es-ES"/>
        </w:rPr>
        <w:lastRenderedPageBreak/>
        <w:t xml:space="preserve">y un </w:t>
      </w:r>
      <m:oMath>
        <m:r>
          <w:rPr>
            <w:rFonts w:ascii="Cambria Math" w:hAnsi="Cambria Math" w:cs="Arial"/>
            <w:sz w:val="24"/>
            <w:szCs w:val="24"/>
            <w:lang w:val="es-ES"/>
          </w:rPr>
          <m:t>α</m:t>
        </m:r>
      </m:oMath>
      <w:r w:rsidRPr="002D4623">
        <w:rPr>
          <w:rFonts w:ascii="Arial" w:hAnsi="Arial" w:cs="Arial"/>
          <w:sz w:val="24"/>
          <w:szCs w:val="24"/>
          <w:lang w:val="es-ES"/>
        </w:rPr>
        <w:t>mayor que cero que representa la intensidad del coeficiente de difusión</w:t>
      </w:r>
      <w:r>
        <w:rPr>
          <w:rFonts w:ascii="Arial" w:hAnsi="Arial" w:cs="Arial"/>
          <w:sz w:val="24"/>
          <w:szCs w:val="24"/>
          <w:lang w:val="es-ES"/>
        </w:rPr>
        <w:t xml:space="preserve"> y regula el efecto del proceso de Wiener</w:t>
      </w:r>
      <w:r w:rsidRPr="002D4623">
        <w:rPr>
          <w:rFonts w:ascii="Arial" w:hAnsi="Arial" w:cs="Arial"/>
          <w:sz w:val="24"/>
          <w:szCs w:val="24"/>
          <w:lang w:val="es-ES"/>
        </w:rPr>
        <w:t xml:space="preserve">. </w:t>
      </w:r>
    </w:p>
    <w:p w:rsidR="00CA4BF9" w:rsidRDefault="00CA4BF9" w:rsidP="00CA4BF9">
      <w:pPr>
        <w:spacing w:line="360" w:lineRule="auto"/>
        <w:jc w:val="both"/>
        <w:rPr>
          <w:rFonts w:ascii="Arial" w:hAnsi="Arial" w:cs="Arial"/>
          <w:sz w:val="24"/>
          <w:szCs w:val="24"/>
          <w:lang w:val="es-ES"/>
        </w:rPr>
      </w:pPr>
      <w:r w:rsidRPr="002D4623">
        <w:rPr>
          <w:rFonts w:ascii="Arial" w:hAnsi="Arial" w:cs="Arial"/>
          <w:sz w:val="24"/>
          <w:szCs w:val="24"/>
          <w:lang w:val="es-ES"/>
        </w:rPr>
        <w:t>Se aprecia que, durante los análisis realizados</w:t>
      </w:r>
      <w:r>
        <w:rPr>
          <w:rFonts w:ascii="Arial" w:hAnsi="Arial" w:cs="Arial"/>
          <w:sz w:val="24"/>
          <w:szCs w:val="24"/>
          <w:lang w:val="es-ES"/>
        </w:rPr>
        <w:t>,</w:t>
      </w:r>
      <w:r w:rsidRPr="002D4623">
        <w:rPr>
          <w:rFonts w:ascii="Arial" w:hAnsi="Arial" w:cs="Arial"/>
          <w:sz w:val="24"/>
          <w:szCs w:val="24"/>
          <w:lang w:val="es-ES"/>
        </w:rPr>
        <w:t xml:space="preserve"> </w:t>
      </w:r>
      <w:r>
        <w:rPr>
          <w:rFonts w:ascii="Arial" w:hAnsi="Arial" w:cs="Arial"/>
          <w:sz w:val="24"/>
          <w:szCs w:val="24"/>
          <w:lang w:val="es-ES"/>
        </w:rPr>
        <w:t>pequeños niveles</w:t>
      </w:r>
      <w:r w:rsidRPr="00A17864">
        <w:rPr>
          <w:rStyle w:val="Refdecomentario"/>
          <w:lang w:val="es-ES"/>
        </w:rPr>
        <w:t xml:space="preserve"> </w:t>
      </w:r>
      <w:r>
        <w:rPr>
          <w:rFonts w:ascii="Arial" w:hAnsi="Arial" w:cs="Arial"/>
          <w:sz w:val="24"/>
          <w:szCs w:val="24"/>
          <w:lang w:val="es-ES"/>
        </w:rPr>
        <w:t>de los coeficientes</w:t>
      </w:r>
      <w:r w:rsidRPr="002D4623">
        <w:rPr>
          <w:rFonts w:ascii="Arial" w:hAnsi="Arial" w:cs="Arial"/>
          <w:sz w:val="24"/>
          <w:szCs w:val="24"/>
          <w:lang w:val="es-ES"/>
        </w:rPr>
        <w:t xml:space="preserve"> no afecta</w:t>
      </w:r>
      <w:r>
        <w:rPr>
          <w:rFonts w:ascii="Arial" w:hAnsi="Arial" w:cs="Arial"/>
          <w:sz w:val="24"/>
          <w:szCs w:val="24"/>
          <w:lang w:val="es-ES"/>
        </w:rPr>
        <w:t>n</w:t>
      </w:r>
      <w:r w:rsidRPr="002D4623">
        <w:rPr>
          <w:rFonts w:ascii="Arial" w:hAnsi="Arial" w:cs="Arial"/>
          <w:sz w:val="24"/>
          <w:szCs w:val="24"/>
          <w:lang w:val="es-ES"/>
        </w:rPr>
        <w:t xml:space="preserve"> en sentido amplio a las densidades poblacionales de </w:t>
      </w:r>
      <w:r w:rsidRPr="00A17864">
        <w:rPr>
          <w:rFonts w:ascii="Arial" w:hAnsi="Arial" w:cs="Arial"/>
          <w:sz w:val="24"/>
          <w:szCs w:val="24"/>
          <w:lang w:val="es-ES"/>
        </w:rPr>
        <w:t xml:space="preserve">células en sus diferentes etapas de maduración. </w:t>
      </w:r>
      <w:r w:rsidRPr="002D4623">
        <w:rPr>
          <w:rFonts w:ascii="Arial" w:hAnsi="Arial" w:cs="Arial"/>
          <w:sz w:val="24"/>
          <w:szCs w:val="24"/>
          <w:lang w:val="es-ES"/>
        </w:rPr>
        <w:t xml:space="preserve">Esto se debe a que mientras menor sea el ruido estocástico, mayor será la tendencia hacia el modelo determinístico y por tanto mayores condiciones existen que garantizan la estabilidad del modelo en cuestión. Mientras que un aumento significativo, principalmente en las últimas etapas no proliferativas, conlleva a la desaparición de las células analizadas y a la desaparición de la estabilidad, se concluye que el proceso no puede ser llevado a la práctica en el ambiente seleccionado o por lo menos no en las condiciones de influencia ambiental que se encuentra el medio. </w:t>
      </w:r>
    </w:p>
    <w:p w:rsidR="00CA4BF9" w:rsidRDefault="00CA4BF9" w:rsidP="00CA4BF9">
      <w:pPr>
        <w:spacing w:line="360" w:lineRule="auto"/>
        <w:jc w:val="both"/>
        <w:rPr>
          <w:rFonts w:ascii="Arial" w:hAnsi="Arial" w:cs="Arial"/>
          <w:sz w:val="24"/>
          <w:szCs w:val="24"/>
          <w:lang w:val="es-ES"/>
        </w:rPr>
      </w:pPr>
      <w:r w:rsidRPr="002D4623">
        <w:rPr>
          <w:rFonts w:ascii="Arial" w:hAnsi="Arial" w:cs="Arial"/>
          <w:sz w:val="24"/>
          <w:szCs w:val="24"/>
          <w:lang w:val="es-ES"/>
        </w:rPr>
        <w:t>También es apreciable cómo el efecto a pesar de ser casi el mismo para los tres modelos, tiene diferentes impactos sobre las poblaciones de</w:t>
      </w:r>
      <w:r w:rsidRPr="00A17864">
        <w:rPr>
          <w:rFonts w:ascii="Arial" w:hAnsi="Arial" w:cs="Arial"/>
          <w:sz w:val="24"/>
          <w:szCs w:val="24"/>
          <w:lang w:val="es-ES"/>
        </w:rPr>
        <w:t xml:space="preserve"> células</w:t>
      </w:r>
      <w:r>
        <w:rPr>
          <w:rFonts w:ascii="Arial" w:hAnsi="Arial" w:cs="Arial"/>
          <w:sz w:val="24"/>
          <w:szCs w:val="24"/>
          <w:lang w:val="es-ES"/>
        </w:rPr>
        <w:t xml:space="preserve"> </w:t>
      </w:r>
      <w:r w:rsidRPr="002D4623">
        <w:rPr>
          <w:rFonts w:ascii="Arial" w:hAnsi="Arial" w:cs="Arial"/>
          <w:sz w:val="24"/>
          <w:szCs w:val="24"/>
          <w:lang w:val="es-ES"/>
        </w:rPr>
        <w:t>aten</w:t>
      </w:r>
      <w:r>
        <w:rPr>
          <w:rFonts w:ascii="Arial" w:hAnsi="Arial" w:cs="Arial"/>
          <w:sz w:val="24"/>
          <w:szCs w:val="24"/>
          <w:lang w:val="es-ES"/>
        </w:rPr>
        <w:t>d</w:t>
      </w:r>
      <w:r w:rsidRPr="002D4623">
        <w:rPr>
          <w:rFonts w:ascii="Arial" w:hAnsi="Arial" w:cs="Arial"/>
          <w:sz w:val="24"/>
          <w:szCs w:val="24"/>
          <w:lang w:val="es-ES"/>
        </w:rPr>
        <w:t xml:space="preserve">iendo al número de </w:t>
      </w:r>
      <w:r>
        <w:rPr>
          <w:rFonts w:ascii="Arial" w:hAnsi="Arial" w:cs="Arial"/>
          <w:sz w:val="24"/>
          <w:szCs w:val="24"/>
          <w:lang w:val="es-ES"/>
        </w:rPr>
        <w:t xml:space="preserve">etapas que posee cada ciclo celular (compartimientos). </w:t>
      </w:r>
      <w:r w:rsidRPr="002D4623">
        <w:rPr>
          <w:rFonts w:ascii="Arial" w:hAnsi="Arial" w:cs="Arial"/>
          <w:sz w:val="24"/>
          <w:szCs w:val="24"/>
          <w:lang w:val="es-ES"/>
        </w:rPr>
        <w:t xml:space="preserve">A mayor cantidad de etapas de maduración menor es la influencia del ruido estocástico a lo largo del tiempo, sí y solo sí los mayores niveles </w:t>
      </w:r>
      <w:r>
        <w:rPr>
          <w:rFonts w:ascii="Arial" w:hAnsi="Arial" w:cs="Arial"/>
          <w:sz w:val="24"/>
          <w:szCs w:val="24"/>
          <w:lang w:val="es-ES"/>
        </w:rPr>
        <w:t xml:space="preserve">de ruido </w:t>
      </w:r>
      <w:r w:rsidRPr="002D4623">
        <w:rPr>
          <w:rFonts w:ascii="Arial" w:hAnsi="Arial" w:cs="Arial"/>
          <w:sz w:val="24"/>
          <w:szCs w:val="24"/>
          <w:lang w:val="es-ES"/>
        </w:rPr>
        <w:t>se encuentren e</w:t>
      </w:r>
      <w:r>
        <w:rPr>
          <w:rFonts w:ascii="Arial" w:hAnsi="Arial" w:cs="Arial"/>
          <w:sz w:val="24"/>
          <w:szCs w:val="24"/>
          <w:lang w:val="es-ES"/>
        </w:rPr>
        <w:t xml:space="preserve">n los primeros compartimientos (los proliferativos), debido a que </w:t>
      </w:r>
      <w:r w:rsidRPr="002D4623">
        <w:rPr>
          <w:rFonts w:ascii="Arial" w:hAnsi="Arial" w:cs="Arial"/>
          <w:sz w:val="24"/>
          <w:szCs w:val="24"/>
          <w:lang w:val="es-ES"/>
        </w:rPr>
        <w:t xml:space="preserve">estos procesos tienen poca influencia o ninguna sobre </w:t>
      </w:r>
      <w:r>
        <w:rPr>
          <w:rFonts w:ascii="Arial" w:hAnsi="Arial" w:cs="Arial"/>
          <w:sz w:val="24"/>
          <w:szCs w:val="24"/>
          <w:lang w:val="es-ES"/>
        </w:rPr>
        <w:t xml:space="preserve">los compartimientos indicados, </w:t>
      </w:r>
      <w:r w:rsidRPr="002D4623">
        <w:rPr>
          <w:rFonts w:ascii="Arial" w:hAnsi="Arial" w:cs="Arial"/>
          <w:sz w:val="24"/>
          <w:szCs w:val="24"/>
          <w:lang w:val="es-ES"/>
        </w:rPr>
        <w:t>siendo significativamente negativa en las últimas etapas</w:t>
      </w:r>
      <w:r>
        <w:rPr>
          <w:rFonts w:ascii="Arial" w:hAnsi="Arial" w:cs="Arial"/>
          <w:sz w:val="24"/>
          <w:szCs w:val="24"/>
          <w:lang w:val="es-ES"/>
        </w:rPr>
        <w:t xml:space="preserve"> (no proliferativas)</w:t>
      </w:r>
      <w:r w:rsidRPr="002D4623">
        <w:rPr>
          <w:rFonts w:ascii="Arial" w:hAnsi="Arial" w:cs="Arial"/>
          <w:sz w:val="24"/>
          <w:szCs w:val="24"/>
          <w:lang w:val="es-ES"/>
        </w:rPr>
        <w:t>.</w:t>
      </w:r>
    </w:p>
    <w:p w:rsidR="00CA4BF9" w:rsidRPr="002D4623" w:rsidRDefault="00CA4BF9" w:rsidP="00CA4BF9">
      <w:pPr>
        <w:spacing w:line="360" w:lineRule="auto"/>
        <w:jc w:val="both"/>
        <w:rPr>
          <w:rFonts w:ascii="Arial" w:hAnsi="Arial" w:cs="Arial"/>
          <w:i/>
          <w:sz w:val="24"/>
          <w:lang w:val="es-ES"/>
        </w:rPr>
      </w:pPr>
      <w:r w:rsidRPr="002D4623">
        <w:rPr>
          <w:rFonts w:ascii="Arial" w:hAnsi="Arial" w:cs="Arial"/>
          <w:sz w:val="24"/>
          <w:szCs w:val="24"/>
          <w:lang w:val="es-ES"/>
        </w:rPr>
        <w:t>De esta forma queda analizada la influencia de los factores ambientales en el proceso de maduración de las células madre, siendo de gran importancia para la correcta realización de los cultivos y mejorar la eficiencia de estos en la implementación de los tratamientos de regeneración celular.</w:t>
      </w:r>
      <w:r w:rsidRPr="002D4623">
        <w:rPr>
          <w:rFonts w:ascii="Arial" w:hAnsi="Arial" w:cs="Arial"/>
          <w:i/>
          <w:sz w:val="24"/>
          <w:lang w:val="es-ES"/>
        </w:rPr>
        <w:t xml:space="preserve">       </w:t>
      </w:r>
    </w:p>
    <w:p w:rsidR="00385C2C" w:rsidRDefault="00385C2C"/>
    <w:p w:rsidR="006F3E74" w:rsidRDefault="006F3E74"/>
    <w:p w:rsidR="006F3E74" w:rsidRDefault="006F3E74"/>
    <w:p w:rsidR="006F3E74" w:rsidRDefault="006F3E74"/>
    <w:p w:rsidR="006F3E74" w:rsidRDefault="006F3E74"/>
    <w:p w:rsidR="00385C2C" w:rsidRPr="006F3E74" w:rsidRDefault="006F3E74" w:rsidP="006F3E74">
      <w:pPr>
        <w:pStyle w:val="Ttulo1"/>
        <w:jc w:val="center"/>
        <w:rPr>
          <w:rFonts w:ascii="Arial" w:hAnsi="Arial" w:cs="Arial"/>
          <w:sz w:val="36"/>
          <w:lang w:val="es-ES"/>
        </w:rPr>
      </w:pPr>
      <w:r w:rsidRPr="006F3E74">
        <w:rPr>
          <w:rFonts w:ascii="Arial" w:hAnsi="Arial" w:cs="Arial"/>
          <w:sz w:val="36"/>
          <w:lang w:val="es-ES"/>
        </w:rPr>
        <w:lastRenderedPageBreak/>
        <w:t>Referencias</w:t>
      </w:r>
    </w:p>
    <w:p w:rsidR="00385C2C" w:rsidRPr="00385C2C" w:rsidRDefault="00385C2C" w:rsidP="00385C2C">
      <w:pPr>
        <w:pStyle w:val="EndNoteBibliography"/>
        <w:spacing w:after="0"/>
      </w:pPr>
      <w:r>
        <w:fldChar w:fldCharType="begin"/>
      </w:r>
      <w:r>
        <w:instrText xml:space="preserve"> ADDIN EN.REFLIST </w:instrText>
      </w:r>
      <w:r>
        <w:fldChar w:fldCharType="separate"/>
      </w:r>
      <w:bookmarkStart w:id="14" w:name="_ENREF_1"/>
      <w:r w:rsidRPr="00385C2C">
        <w:t>1.</w:t>
      </w:r>
      <w:r w:rsidRPr="00385C2C">
        <w:tab/>
        <w:t>Rudnicki R. Long-time behaviour of a stochastic prey-predator model. Stochastic Processes and their Applications-vol 108. 2003:93-107.</w:t>
      </w:r>
      <w:bookmarkEnd w:id="14"/>
    </w:p>
    <w:p w:rsidR="00385C2C" w:rsidRPr="00385C2C" w:rsidRDefault="00385C2C" w:rsidP="00385C2C">
      <w:pPr>
        <w:pStyle w:val="EndNoteBibliography"/>
        <w:spacing w:after="0"/>
      </w:pPr>
      <w:bookmarkStart w:id="15" w:name="_ENREF_2"/>
      <w:r w:rsidRPr="00385C2C">
        <w:t>2.</w:t>
      </w:r>
      <w:r w:rsidRPr="00385C2C">
        <w:tab/>
        <w:t>S. Ehnert MG, A. Schmitt, S. Vogt, N. Shanny, N.C. Nussler. The possible use of stem cells in regenerative: Langenbecks Arch. Surg.; (2009).</w:t>
      </w:r>
      <w:bookmarkEnd w:id="15"/>
    </w:p>
    <w:p w:rsidR="00385C2C" w:rsidRPr="00385C2C" w:rsidRDefault="00385C2C" w:rsidP="00385C2C">
      <w:pPr>
        <w:pStyle w:val="EndNoteBibliography"/>
        <w:spacing w:after="0"/>
      </w:pPr>
      <w:bookmarkStart w:id="16" w:name="_ENREF_3"/>
      <w:r w:rsidRPr="00385C2C">
        <w:t>3.</w:t>
      </w:r>
      <w:r w:rsidRPr="00385C2C">
        <w:tab/>
        <w:t>J. E. Till EAM, L. Siminovitch. A stochastic model of stem cell proliferation, based on the growth of spleen colony-forming cells: Proc Natl Acad Sci U S A; 1964.</w:t>
      </w:r>
      <w:bookmarkEnd w:id="16"/>
    </w:p>
    <w:p w:rsidR="00385C2C" w:rsidRPr="00385C2C" w:rsidRDefault="00385C2C" w:rsidP="00385C2C">
      <w:pPr>
        <w:pStyle w:val="EndNoteBibliography"/>
        <w:spacing w:after="0"/>
      </w:pPr>
      <w:bookmarkStart w:id="17" w:name="_ENREF_4"/>
      <w:r w:rsidRPr="00385C2C">
        <w:t>4.</w:t>
      </w:r>
      <w:r w:rsidRPr="00385C2C">
        <w:tab/>
        <w:t>Z. Wu KL-P, A. Bugde, L. A. Molyneux, B. Denard, W. Li,. Capacity for stochastic self-renewal and differentiation in mammalian spermatogonial stem cells. JCB vol 187.513-24.</w:t>
      </w:r>
      <w:bookmarkEnd w:id="17"/>
    </w:p>
    <w:p w:rsidR="00385C2C" w:rsidRPr="00385C2C" w:rsidRDefault="00385C2C" w:rsidP="00385C2C">
      <w:pPr>
        <w:pStyle w:val="EndNoteBibliography"/>
        <w:spacing w:after="0"/>
      </w:pPr>
      <w:bookmarkStart w:id="18" w:name="_ENREF_5"/>
      <w:r w:rsidRPr="00385C2C">
        <w:t>5.</w:t>
      </w:r>
      <w:r w:rsidRPr="00385C2C">
        <w:tab/>
        <w:t>K. Pichor RR. Stability of Markov semigroups and appplications to parabolic systems. J Math Anal Appl 215. 1997:56–74.</w:t>
      </w:r>
      <w:bookmarkEnd w:id="18"/>
    </w:p>
    <w:p w:rsidR="00385C2C" w:rsidRPr="006F3E74" w:rsidRDefault="00385C2C" w:rsidP="00385C2C">
      <w:pPr>
        <w:pStyle w:val="EndNoteBibliography"/>
        <w:spacing w:after="0"/>
        <w:rPr>
          <w:lang w:val="es-ES"/>
        </w:rPr>
      </w:pPr>
      <w:bookmarkStart w:id="19" w:name="_ENREF_6"/>
      <w:r w:rsidRPr="00385C2C">
        <w:t>6.</w:t>
      </w:r>
      <w:r w:rsidRPr="00385C2C">
        <w:tab/>
        <w:t xml:space="preserve">R. Rudnicki KP, M. Tyran-Kaminska. Lecture Notes in Physcics 597. Markov semigroups </w:t>
      </w:r>
      <w:r w:rsidRPr="006F3E74">
        <w:rPr>
          <w:lang w:val="es-ES"/>
        </w:rPr>
        <w:t>and their applications, Dynamics of Dissipation. Berlin: Springer; 2002. p. 215–38.</w:t>
      </w:r>
      <w:bookmarkEnd w:id="19"/>
    </w:p>
    <w:p w:rsidR="00385C2C" w:rsidRPr="00385C2C" w:rsidRDefault="00385C2C" w:rsidP="00385C2C">
      <w:pPr>
        <w:pStyle w:val="EndNoteBibliography"/>
        <w:spacing w:after="0"/>
      </w:pPr>
      <w:bookmarkStart w:id="20" w:name="_ENREF_7"/>
      <w:r w:rsidRPr="00385C2C">
        <w:t>7.</w:t>
      </w:r>
      <w:r w:rsidRPr="00385C2C">
        <w:tab/>
        <w:t>T. Stiehl AM-C. Characterization of stem cells using mathematical models of multistage cell lineages. Mathematical and Computer Modelling. 2010.</w:t>
      </w:r>
      <w:bookmarkEnd w:id="20"/>
    </w:p>
    <w:p w:rsidR="00385C2C" w:rsidRPr="00385C2C" w:rsidRDefault="00385C2C" w:rsidP="00385C2C">
      <w:pPr>
        <w:pStyle w:val="EndNoteBibliography"/>
        <w:spacing w:after="0"/>
      </w:pPr>
      <w:bookmarkStart w:id="21" w:name="_ENREF_8"/>
      <w:r w:rsidRPr="00385C2C">
        <w:t>8.</w:t>
      </w:r>
      <w:r w:rsidRPr="00385C2C">
        <w:tab/>
        <w:t>A. Gratwohl HB. Trends of hematopoietic stem cell transplantation in the third millennium. Curr Opin Hematol 16. 2009:420–6.</w:t>
      </w:r>
      <w:bookmarkEnd w:id="21"/>
    </w:p>
    <w:p w:rsidR="00385C2C" w:rsidRPr="00385C2C" w:rsidRDefault="00385C2C" w:rsidP="00385C2C">
      <w:pPr>
        <w:pStyle w:val="EndNoteBibliography"/>
        <w:spacing w:after="0"/>
      </w:pPr>
      <w:bookmarkStart w:id="22" w:name="_ENREF_9"/>
      <w:r w:rsidRPr="00385C2C">
        <w:t>9.</w:t>
      </w:r>
      <w:r w:rsidRPr="00385C2C">
        <w:tab/>
        <w:t>A. Marciniak-Czochra TS. Mathematical models of hematopoietic reconstruction after stem cell transplantation.  Model Based Parameter Estimation: Theory and Applications: Springer Verlag.</w:t>
      </w:r>
      <w:bookmarkEnd w:id="22"/>
    </w:p>
    <w:p w:rsidR="00385C2C" w:rsidRPr="00385C2C" w:rsidRDefault="00385C2C" w:rsidP="00385C2C">
      <w:pPr>
        <w:pStyle w:val="EndNoteBibliography"/>
        <w:spacing w:after="0"/>
      </w:pPr>
      <w:bookmarkStart w:id="23" w:name="_ENREF_10"/>
      <w:r w:rsidRPr="00385C2C">
        <w:t>10.</w:t>
      </w:r>
      <w:r w:rsidRPr="00385C2C">
        <w:tab/>
        <w:t>A. Marciniak-Czochra TS, W. Jaeger, A.D. Ho, W. Wagner. Modelling of asymmetric cell division in hematopoietic stem cells-regulation of self-renewal is essential for efficient repopulation. Stem Cells Dev 18. 2009:377-85.</w:t>
      </w:r>
      <w:bookmarkEnd w:id="23"/>
    </w:p>
    <w:p w:rsidR="00385C2C" w:rsidRPr="00385C2C" w:rsidRDefault="00385C2C" w:rsidP="00385C2C">
      <w:pPr>
        <w:pStyle w:val="EndNoteBibliography"/>
        <w:spacing w:after="0"/>
      </w:pPr>
      <w:bookmarkStart w:id="24" w:name="_ENREF_11"/>
      <w:r w:rsidRPr="00385C2C">
        <w:t>11.</w:t>
      </w:r>
      <w:r w:rsidRPr="00385C2C">
        <w:tab/>
        <w:t>Mackey CCaMC. A mathematical model of hematopoiesis: I Periodic chronic myelogenous leukemia. J Theoret Biol. 2005;237:117–32.</w:t>
      </w:r>
      <w:bookmarkEnd w:id="24"/>
    </w:p>
    <w:p w:rsidR="00385C2C" w:rsidRPr="00385C2C" w:rsidRDefault="00385C2C" w:rsidP="00385C2C">
      <w:pPr>
        <w:pStyle w:val="EndNoteBibliography"/>
        <w:spacing w:after="0"/>
      </w:pPr>
      <w:bookmarkStart w:id="25" w:name="_ENREF_12"/>
      <w:r w:rsidRPr="00385C2C">
        <w:t>12.</w:t>
      </w:r>
      <w:r w:rsidRPr="00385C2C">
        <w:tab/>
        <w:t>M. Doumic AM-C, B. Perthame, and J. P. Zubelli. A Structured Population Model of Cell Differentiation. SIAM J Appl Math. (71):1918-40.</w:t>
      </w:r>
      <w:bookmarkEnd w:id="25"/>
    </w:p>
    <w:p w:rsidR="00385C2C" w:rsidRPr="00385C2C" w:rsidRDefault="00385C2C" w:rsidP="00385C2C">
      <w:pPr>
        <w:pStyle w:val="EndNoteBibliography"/>
        <w:spacing w:after="0"/>
      </w:pPr>
      <w:bookmarkStart w:id="26" w:name="_ENREF_13"/>
      <w:r w:rsidRPr="00385C2C">
        <w:t>13.</w:t>
      </w:r>
      <w:r w:rsidRPr="00385C2C">
        <w:tab/>
        <w:t>Fried W. Erythropoietin and erythropoiesis. Exp Hematol. 2009;37:1007-15.</w:t>
      </w:r>
      <w:bookmarkEnd w:id="26"/>
    </w:p>
    <w:p w:rsidR="00385C2C" w:rsidRPr="00385C2C" w:rsidRDefault="00385C2C" w:rsidP="00385C2C">
      <w:pPr>
        <w:pStyle w:val="EndNoteBibliography"/>
        <w:spacing w:after="0"/>
      </w:pPr>
      <w:bookmarkStart w:id="27" w:name="_ENREF_14"/>
      <w:r w:rsidRPr="00385C2C">
        <w:t>14.</w:t>
      </w:r>
      <w:r w:rsidRPr="00385C2C">
        <w:tab/>
        <w:t>A. Lasota MM, M. Wazewska-Czyzewska. Minimizing therapeutically induced anemia. J Math Biol. 1981;13:149–58.</w:t>
      </w:r>
      <w:bookmarkEnd w:id="27"/>
    </w:p>
    <w:p w:rsidR="00385C2C" w:rsidRPr="00385C2C" w:rsidRDefault="00385C2C" w:rsidP="00385C2C">
      <w:pPr>
        <w:pStyle w:val="EndNoteBibliography"/>
        <w:spacing w:after="0"/>
      </w:pPr>
      <w:bookmarkStart w:id="28" w:name="_ENREF_15"/>
      <w:r w:rsidRPr="00385C2C">
        <w:t>15.</w:t>
      </w:r>
      <w:r w:rsidRPr="00385C2C">
        <w:tab/>
        <w:t>Adamson JW. The relationship of erythropoietin and iron metabolism to red blood cell production in humans. Sem Oncol. 1994;21 9–15.</w:t>
      </w:r>
      <w:bookmarkEnd w:id="28"/>
    </w:p>
    <w:p w:rsidR="00385C2C" w:rsidRPr="00385C2C" w:rsidRDefault="00385C2C" w:rsidP="00385C2C">
      <w:pPr>
        <w:pStyle w:val="EndNoteBibliography"/>
        <w:spacing w:after="0"/>
      </w:pPr>
      <w:bookmarkStart w:id="29" w:name="_ENREF_16"/>
      <w:r w:rsidRPr="00385C2C">
        <w:t>16.</w:t>
      </w:r>
      <w:r w:rsidRPr="00385C2C">
        <w:tab/>
        <w:t>M. Z. Ratajczak JR, W. Marlicz, C. H. Pletcher, Jr., B. Machalinshi, J. Moore, H. Hung, and A. M. Gewirtz. Recombinant human thrombopoietin (TPO) stimulates erythropoiesis by inhibiting erythroid progenitor cell apoptosis. Br J Haematol. 1997(98):8-17.</w:t>
      </w:r>
      <w:bookmarkEnd w:id="29"/>
    </w:p>
    <w:p w:rsidR="00385C2C" w:rsidRPr="00385C2C" w:rsidRDefault="00385C2C" w:rsidP="00385C2C">
      <w:pPr>
        <w:pStyle w:val="EndNoteBibliography"/>
        <w:spacing w:after="0"/>
      </w:pPr>
      <w:bookmarkStart w:id="30" w:name="_ENREF_17"/>
      <w:r w:rsidRPr="00385C2C">
        <w:t>17.</w:t>
      </w:r>
      <w:r w:rsidRPr="00385C2C">
        <w:tab/>
        <w:t>Metcalf D. Hematopoietic cytokines. Blood. 2008;111:485-91.</w:t>
      </w:r>
      <w:bookmarkEnd w:id="30"/>
    </w:p>
    <w:p w:rsidR="00385C2C" w:rsidRPr="00385C2C" w:rsidRDefault="00385C2C" w:rsidP="00385C2C">
      <w:pPr>
        <w:pStyle w:val="EndNoteBibliography"/>
        <w:spacing w:after="0"/>
      </w:pPr>
      <w:bookmarkStart w:id="31" w:name="_ENREF_18"/>
      <w:r w:rsidRPr="00385C2C">
        <w:t>18.</w:t>
      </w:r>
      <w:r w:rsidRPr="00385C2C">
        <w:tab/>
        <w:t>C. L. Semerad FL, A. D. Gregory, K. Stumpf, D. C. Link. G-CSF Is an Essential Regulator of Neutrophil Trafficking from the Bone Marrow to the Blood. Immunity. 2002:413-23.</w:t>
      </w:r>
      <w:bookmarkEnd w:id="31"/>
    </w:p>
    <w:p w:rsidR="00385C2C" w:rsidRPr="00385C2C" w:rsidRDefault="00385C2C" w:rsidP="00385C2C">
      <w:pPr>
        <w:pStyle w:val="EndNoteBibliography"/>
        <w:spacing w:after="0"/>
      </w:pPr>
      <w:bookmarkStart w:id="32" w:name="_ENREF_19"/>
      <w:r w:rsidRPr="00385C2C">
        <w:t>19.</w:t>
      </w:r>
      <w:r w:rsidRPr="00385C2C">
        <w:tab/>
        <w:t>T. H. Price GSC, and D. C. Dale. Effect of recombinant granulocyte colony-stimulating factor on neutrophil kinetics in normal young and elderly humans. Blood. 1996;88:335–40.</w:t>
      </w:r>
      <w:bookmarkEnd w:id="32"/>
    </w:p>
    <w:p w:rsidR="00385C2C" w:rsidRPr="00385C2C" w:rsidRDefault="00385C2C" w:rsidP="00385C2C">
      <w:pPr>
        <w:pStyle w:val="EndNoteBibliography"/>
        <w:spacing w:after="0"/>
      </w:pPr>
      <w:bookmarkStart w:id="33" w:name="_ENREF_20"/>
      <w:r w:rsidRPr="00385C2C">
        <w:t>20.</w:t>
      </w:r>
      <w:r w:rsidRPr="00385C2C">
        <w:tab/>
        <w:t>H. JJ. Blood cell formation. In: Jandl J.H., ed. Textbook of Hematology.Little. Boston: Brown and Company; 1996.</w:t>
      </w:r>
      <w:bookmarkEnd w:id="33"/>
    </w:p>
    <w:p w:rsidR="00385C2C" w:rsidRPr="00385C2C" w:rsidRDefault="00385C2C" w:rsidP="00385C2C">
      <w:pPr>
        <w:pStyle w:val="EndNoteBibliography"/>
        <w:spacing w:after="0"/>
      </w:pPr>
      <w:bookmarkStart w:id="34" w:name="_ENREF_21"/>
      <w:r w:rsidRPr="00385C2C">
        <w:t>21.</w:t>
      </w:r>
      <w:r w:rsidRPr="00385C2C">
        <w:tab/>
        <w:t>Pa´zdziorek Pl. Mathematical model of stem cell. Preprint. 2012.</w:t>
      </w:r>
      <w:bookmarkEnd w:id="34"/>
    </w:p>
    <w:p w:rsidR="00385C2C" w:rsidRPr="00385C2C" w:rsidRDefault="00385C2C" w:rsidP="00385C2C">
      <w:pPr>
        <w:pStyle w:val="EndNoteBibliography"/>
      </w:pPr>
      <w:bookmarkStart w:id="35" w:name="_ENREF_22"/>
      <w:r w:rsidRPr="00385C2C">
        <w:t>22.</w:t>
      </w:r>
      <w:r w:rsidRPr="00385C2C">
        <w:tab/>
        <w:t>Mathemathica v.11.</w:t>
      </w:r>
      <w:bookmarkEnd w:id="35"/>
    </w:p>
    <w:p w:rsidR="00385C2C" w:rsidRDefault="00385C2C" w:rsidP="00385C2C">
      <w:r>
        <w:fldChar w:fldCharType="end"/>
      </w:r>
    </w:p>
    <w:p w:rsidR="00CA4BF9" w:rsidRDefault="00CA4BF9"/>
    <w:sectPr w:rsidR="00CA4BF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Inherited">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82055"/>
    <w:multiLevelType w:val="multilevel"/>
    <w:tmpl w:val="4134B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F25106F"/>
    <w:multiLevelType w:val="multilevel"/>
    <w:tmpl w:val="37984FE6"/>
    <w:lvl w:ilvl="0">
      <w:start w:val="1"/>
      <w:numFmt w:val="decimal"/>
      <w:lvlText w:val="%1"/>
      <w:lvlJc w:val="left"/>
      <w:pPr>
        <w:ind w:left="465" w:hanging="465"/>
      </w:pPr>
      <w:rPr>
        <w:rFonts w:hint="default"/>
      </w:rPr>
    </w:lvl>
    <w:lvl w:ilvl="1">
      <w:start w:val="1"/>
      <w:numFmt w:val="decimal"/>
      <w:lvlText w:val="%1.%2"/>
      <w:lvlJc w:val="left"/>
      <w:pPr>
        <w:ind w:left="855" w:hanging="465"/>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2" w15:restartNumberingAfterBreak="0">
    <w:nsid w:val="2F273812"/>
    <w:multiLevelType w:val="hybridMultilevel"/>
    <w:tmpl w:val="00921828"/>
    <w:lvl w:ilvl="0" w:tplc="02D4B7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B60835"/>
    <w:multiLevelType w:val="hybridMultilevel"/>
    <w:tmpl w:val="F7E0DD46"/>
    <w:lvl w:ilvl="0" w:tplc="5A8AD7DC">
      <w:start w:val="1"/>
      <w:numFmt w:val="bullet"/>
      <w:lvlText w:val=""/>
      <w:lvlJc w:val="left"/>
      <w:pPr>
        <w:tabs>
          <w:tab w:val="num" w:pos="720"/>
        </w:tabs>
        <w:ind w:left="720" w:hanging="360"/>
      </w:pPr>
      <w:rPr>
        <w:rFonts w:ascii="Wingdings 3" w:hAnsi="Wingdings 3" w:hint="default"/>
      </w:rPr>
    </w:lvl>
    <w:lvl w:ilvl="1" w:tplc="A7C6095E" w:tentative="1">
      <w:start w:val="1"/>
      <w:numFmt w:val="bullet"/>
      <w:lvlText w:val=""/>
      <w:lvlJc w:val="left"/>
      <w:pPr>
        <w:tabs>
          <w:tab w:val="num" w:pos="1440"/>
        </w:tabs>
        <w:ind w:left="1440" w:hanging="360"/>
      </w:pPr>
      <w:rPr>
        <w:rFonts w:ascii="Wingdings 3" w:hAnsi="Wingdings 3" w:hint="default"/>
      </w:rPr>
    </w:lvl>
    <w:lvl w:ilvl="2" w:tplc="96A25CDC" w:tentative="1">
      <w:start w:val="1"/>
      <w:numFmt w:val="bullet"/>
      <w:lvlText w:val=""/>
      <w:lvlJc w:val="left"/>
      <w:pPr>
        <w:tabs>
          <w:tab w:val="num" w:pos="2160"/>
        </w:tabs>
        <w:ind w:left="2160" w:hanging="360"/>
      </w:pPr>
      <w:rPr>
        <w:rFonts w:ascii="Wingdings 3" w:hAnsi="Wingdings 3" w:hint="default"/>
      </w:rPr>
    </w:lvl>
    <w:lvl w:ilvl="3" w:tplc="D9461010" w:tentative="1">
      <w:start w:val="1"/>
      <w:numFmt w:val="bullet"/>
      <w:lvlText w:val=""/>
      <w:lvlJc w:val="left"/>
      <w:pPr>
        <w:tabs>
          <w:tab w:val="num" w:pos="2880"/>
        </w:tabs>
        <w:ind w:left="2880" w:hanging="360"/>
      </w:pPr>
      <w:rPr>
        <w:rFonts w:ascii="Wingdings 3" w:hAnsi="Wingdings 3" w:hint="default"/>
      </w:rPr>
    </w:lvl>
    <w:lvl w:ilvl="4" w:tplc="8176136A" w:tentative="1">
      <w:start w:val="1"/>
      <w:numFmt w:val="bullet"/>
      <w:lvlText w:val=""/>
      <w:lvlJc w:val="left"/>
      <w:pPr>
        <w:tabs>
          <w:tab w:val="num" w:pos="3600"/>
        </w:tabs>
        <w:ind w:left="3600" w:hanging="360"/>
      </w:pPr>
      <w:rPr>
        <w:rFonts w:ascii="Wingdings 3" w:hAnsi="Wingdings 3" w:hint="default"/>
      </w:rPr>
    </w:lvl>
    <w:lvl w:ilvl="5" w:tplc="24DC86F6" w:tentative="1">
      <w:start w:val="1"/>
      <w:numFmt w:val="bullet"/>
      <w:lvlText w:val=""/>
      <w:lvlJc w:val="left"/>
      <w:pPr>
        <w:tabs>
          <w:tab w:val="num" w:pos="4320"/>
        </w:tabs>
        <w:ind w:left="4320" w:hanging="360"/>
      </w:pPr>
      <w:rPr>
        <w:rFonts w:ascii="Wingdings 3" w:hAnsi="Wingdings 3" w:hint="default"/>
      </w:rPr>
    </w:lvl>
    <w:lvl w:ilvl="6" w:tplc="229E6D0A" w:tentative="1">
      <w:start w:val="1"/>
      <w:numFmt w:val="bullet"/>
      <w:lvlText w:val=""/>
      <w:lvlJc w:val="left"/>
      <w:pPr>
        <w:tabs>
          <w:tab w:val="num" w:pos="5040"/>
        </w:tabs>
        <w:ind w:left="5040" w:hanging="360"/>
      </w:pPr>
      <w:rPr>
        <w:rFonts w:ascii="Wingdings 3" w:hAnsi="Wingdings 3" w:hint="default"/>
      </w:rPr>
    </w:lvl>
    <w:lvl w:ilvl="7" w:tplc="B1D23ADC" w:tentative="1">
      <w:start w:val="1"/>
      <w:numFmt w:val="bullet"/>
      <w:lvlText w:val=""/>
      <w:lvlJc w:val="left"/>
      <w:pPr>
        <w:tabs>
          <w:tab w:val="num" w:pos="5760"/>
        </w:tabs>
        <w:ind w:left="5760" w:hanging="360"/>
      </w:pPr>
      <w:rPr>
        <w:rFonts w:ascii="Wingdings 3" w:hAnsi="Wingdings 3" w:hint="default"/>
      </w:rPr>
    </w:lvl>
    <w:lvl w:ilvl="8" w:tplc="70D8B03E" w:tentative="1">
      <w:start w:val="1"/>
      <w:numFmt w:val="bullet"/>
      <w:lvlText w:val=""/>
      <w:lvlJc w:val="left"/>
      <w:pPr>
        <w:tabs>
          <w:tab w:val="num" w:pos="6480"/>
        </w:tabs>
        <w:ind w:left="6480" w:hanging="360"/>
      </w:pPr>
      <w:rPr>
        <w:rFonts w:ascii="Wingdings 3" w:hAnsi="Wingdings 3" w:hint="default"/>
      </w:rPr>
    </w:lvl>
  </w:abstractNum>
  <w:abstractNum w:abstractNumId="4" w15:restartNumberingAfterBreak="0">
    <w:nsid w:val="454F2B92"/>
    <w:multiLevelType w:val="hybridMultilevel"/>
    <w:tmpl w:val="57360C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48ED0069"/>
    <w:multiLevelType w:val="multilevel"/>
    <w:tmpl w:val="023022B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F2617C5"/>
    <w:multiLevelType w:val="hybridMultilevel"/>
    <w:tmpl w:val="00921828"/>
    <w:lvl w:ilvl="0" w:tplc="02D4B7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2F45BD"/>
    <w:multiLevelType w:val="multilevel"/>
    <w:tmpl w:val="2BC6BA1A"/>
    <w:lvl w:ilvl="0">
      <w:start w:val="2"/>
      <w:numFmt w:val="decimal"/>
      <w:lvlText w:val="%1"/>
      <w:lvlJc w:val="left"/>
      <w:pPr>
        <w:ind w:left="405" w:hanging="405"/>
      </w:pPr>
      <w:rPr>
        <w:rFonts w:hint="default"/>
      </w:rPr>
    </w:lvl>
    <w:lvl w:ilvl="1">
      <w:start w:val="2"/>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68570DEB"/>
    <w:multiLevelType w:val="hybridMultilevel"/>
    <w:tmpl w:val="542A22C4"/>
    <w:lvl w:ilvl="0" w:tplc="01A68AB6">
      <w:start w:val="1"/>
      <w:numFmt w:val="bullet"/>
      <w:lvlText w:val=""/>
      <w:lvlJc w:val="left"/>
      <w:pPr>
        <w:tabs>
          <w:tab w:val="num" w:pos="720"/>
        </w:tabs>
        <w:ind w:left="720" w:hanging="360"/>
      </w:pPr>
      <w:rPr>
        <w:rFonts w:ascii="Wingdings 3" w:hAnsi="Wingdings 3" w:hint="default"/>
      </w:rPr>
    </w:lvl>
    <w:lvl w:ilvl="1" w:tplc="DDA0C932" w:tentative="1">
      <w:start w:val="1"/>
      <w:numFmt w:val="bullet"/>
      <w:lvlText w:val=""/>
      <w:lvlJc w:val="left"/>
      <w:pPr>
        <w:tabs>
          <w:tab w:val="num" w:pos="1440"/>
        </w:tabs>
        <w:ind w:left="1440" w:hanging="360"/>
      </w:pPr>
      <w:rPr>
        <w:rFonts w:ascii="Wingdings 3" w:hAnsi="Wingdings 3" w:hint="default"/>
      </w:rPr>
    </w:lvl>
    <w:lvl w:ilvl="2" w:tplc="F712F4F4" w:tentative="1">
      <w:start w:val="1"/>
      <w:numFmt w:val="bullet"/>
      <w:lvlText w:val=""/>
      <w:lvlJc w:val="left"/>
      <w:pPr>
        <w:tabs>
          <w:tab w:val="num" w:pos="2160"/>
        </w:tabs>
        <w:ind w:left="2160" w:hanging="360"/>
      </w:pPr>
      <w:rPr>
        <w:rFonts w:ascii="Wingdings 3" w:hAnsi="Wingdings 3" w:hint="default"/>
      </w:rPr>
    </w:lvl>
    <w:lvl w:ilvl="3" w:tplc="D8CCBB36" w:tentative="1">
      <w:start w:val="1"/>
      <w:numFmt w:val="bullet"/>
      <w:lvlText w:val=""/>
      <w:lvlJc w:val="left"/>
      <w:pPr>
        <w:tabs>
          <w:tab w:val="num" w:pos="2880"/>
        </w:tabs>
        <w:ind w:left="2880" w:hanging="360"/>
      </w:pPr>
      <w:rPr>
        <w:rFonts w:ascii="Wingdings 3" w:hAnsi="Wingdings 3" w:hint="default"/>
      </w:rPr>
    </w:lvl>
    <w:lvl w:ilvl="4" w:tplc="9C9EF9CA" w:tentative="1">
      <w:start w:val="1"/>
      <w:numFmt w:val="bullet"/>
      <w:lvlText w:val=""/>
      <w:lvlJc w:val="left"/>
      <w:pPr>
        <w:tabs>
          <w:tab w:val="num" w:pos="3600"/>
        </w:tabs>
        <w:ind w:left="3600" w:hanging="360"/>
      </w:pPr>
      <w:rPr>
        <w:rFonts w:ascii="Wingdings 3" w:hAnsi="Wingdings 3" w:hint="default"/>
      </w:rPr>
    </w:lvl>
    <w:lvl w:ilvl="5" w:tplc="471EAFC4" w:tentative="1">
      <w:start w:val="1"/>
      <w:numFmt w:val="bullet"/>
      <w:lvlText w:val=""/>
      <w:lvlJc w:val="left"/>
      <w:pPr>
        <w:tabs>
          <w:tab w:val="num" w:pos="4320"/>
        </w:tabs>
        <w:ind w:left="4320" w:hanging="360"/>
      </w:pPr>
      <w:rPr>
        <w:rFonts w:ascii="Wingdings 3" w:hAnsi="Wingdings 3" w:hint="default"/>
      </w:rPr>
    </w:lvl>
    <w:lvl w:ilvl="6" w:tplc="86645456" w:tentative="1">
      <w:start w:val="1"/>
      <w:numFmt w:val="bullet"/>
      <w:lvlText w:val=""/>
      <w:lvlJc w:val="left"/>
      <w:pPr>
        <w:tabs>
          <w:tab w:val="num" w:pos="5040"/>
        </w:tabs>
        <w:ind w:left="5040" w:hanging="360"/>
      </w:pPr>
      <w:rPr>
        <w:rFonts w:ascii="Wingdings 3" w:hAnsi="Wingdings 3" w:hint="default"/>
      </w:rPr>
    </w:lvl>
    <w:lvl w:ilvl="7" w:tplc="FAD8BE40" w:tentative="1">
      <w:start w:val="1"/>
      <w:numFmt w:val="bullet"/>
      <w:lvlText w:val=""/>
      <w:lvlJc w:val="left"/>
      <w:pPr>
        <w:tabs>
          <w:tab w:val="num" w:pos="5760"/>
        </w:tabs>
        <w:ind w:left="5760" w:hanging="360"/>
      </w:pPr>
      <w:rPr>
        <w:rFonts w:ascii="Wingdings 3" w:hAnsi="Wingdings 3" w:hint="default"/>
      </w:rPr>
    </w:lvl>
    <w:lvl w:ilvl="8" w:tplc="242CF164" w:tentative="1">
      <w:start w:val="1"/>
      <w:numFmt w:val="bullet"/>
      <w:lvlText w:val=""/>
      <w:lvlJc w:val="left"/>
      <w:pPr>
        <w:tabs>
          <w:tab w:val="num" w:pos="6480"/>
        </w:tabs>
        <w:ind w:left="6480" w:hanging="360"/>
      </w:pPr>
      <w:rPr>
        <w:rFonts w:ascii="Wingdings 3" w:hAnsi="Wingdings 3" w:hint="default"/>
      </w:rPr>
    </w:lvl>
  </w:abstractNum>
  <w:abstractNum w:abstractNumId="9" w15:restartNumberingAfterBreak="0">
    <w:nsid w:val="69C50A09"/>
    <w:multiLevelType w:val="multilevel"/>
    <w:tmpl w:val="3870935A"/>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71A76ECF"/>
    <w:multiLevelType w:val="hybridMultilevel"/>
    <w:tmpl w:val="9A9E1A98"/>
    <w:lvl w:ilvl="0" w:tplc="7B32BAF4">
      <w:start w:val="1"/>
      <w:numFmt w:val="decimal"/>
      <w:lvlText w:val="(%1)"/>
      <w:lvlJc w:val="left"/>
      <w:pPr>
        <w:tabs>
          <w:tab w:val="num" w:pos="720"/>
        </w:tabs>
        <w:ind w:left="720" w:hanging="360"/>
      </w:pPr>
    </w:lvl>
    <w:lvl w:ilvl="1" w:tplc="B8D0905E" w:tentative="1">
      <w:start w:val="1"/>
      <w:numFmt w:val="decimal"/>
      <w:lvlText w:val="(%2)"/>
      <w:lvlJc w:val="left"/>
      <w:pPr>
        <w:tabs>
          <w:tab w:val="num" w:pos="1440"/>
        </w:tabs>
        <w:ind w:left="1440" w:hanging="360"/>
      </w:pPr>
    </w:lvl>
    <w:lvl w:ilvl="2" w:tplc="E6E22F32" w:tentative="1">
      <w:start w:val="1"/>
      <w:numFmt w:val="decimal"/>
      <w:lvlText w:val="(%3)"/>
      <w:lvlJc w:val="left"/>
      <w:pPr>
        <w:tabs>
          <w:tab w:val="num" w:pos="2160"/>
        </w:tabs>
        <w:ind w:left="2160" w:hanging="360"/>
      </w:pPr>
    </w:lvl>
    <w:lvl w:ilvl="3" w:tplc="F7D07B4A" w:tentative="1">
      <w:start w:val="1"/>
      <w:numFmt w:val="decimal"/>
      <w:lvlText w:val="(%4)"/>
      <w:lvlJc w:val="left"/>
      <w:pPr>
        <w:tabs>
          <w:tab w:val="num" w:pos="2880"/>
        </w:tabs>
        <w:ind w:left="2880" w:hanging="360"/>
      </w:pPr>
    </w:lvl>
    <w:lvl w:ilvl="4" w:tplc="6754765A" w:tentative="1">
      <w:start w:val="1"/>
      <w:numFmt w:val="decimal"/>
      <w:lvlText w:val="(%5)"/>
      <w:lvlJc w:val="left"/>
      <w:pPr>
        <w:tabs>
          <w:tab w:val="num" w:pos="3600"/>
        </w:tabs>
        <w:ind w:left="3600" w:hanging="360"/>
      </w:pPr>
    </w:lvl>
    <w:lvl w:ilvl="5" w:tplc="DF7E9F36" w:tentative="1">
      <w:start w:val="1"/>
      <w:numFmt w:val="decimal"/>
      <w:lvlText w:val="(%6)"/>
      <w:lvlJc w:val="left"/>
      <w:pPr>
        <w:tabs>
          <w:tab w:val="num" w:pos="4320"/>
        </w:tabs>
        <w:ind w:left="4320" w:hanging="360"/>
      </w:pPr>
    </w:lvl>
    <w:lvl w:ilvl="6" w:tplc="7ECE1E32" w:tentative="1">
      <w:start w:val="1"/>
      <w:numFmt w:val="decimal"/>
      <w:lvlText w:val="(%7)"/>
      <w:lvlJc w:val="left"/>
      <w:pPr>
        <w:tabs>
          <w:tab w:val="num" w:pos="5040"/>
        </w:tabs>
        <w:ind w:left="5040" w:hanging="360"/>
      </w:pPr>
    </w:lvl>
    <w:lvl w:ilvl="7" w:tplc="C846D6F8" w:tentative="1">
      <w:start w:val="1"/>
      <w:numFmt w:val="decimal"/>
      <w:lvlText w:val="(%8)"/>
      <w:lvlJc w:val="left"/>
      <w:pPr>
        <w:tabs>
          <w:tab w:val="num" w:pos="5760"/>
        </w:tabs>
        <w:ind w:left="5760" w:hanging="360"/>
      </w:pPr>
    </w:lvl>
    <w:lvl w:ilvl="8" w:tplc="A094C372" w:tentative="1">
      <w:start w:val="1"/>
      <w:numFmt w:val="decimal"/>
      <w:lvlText w:val="(%9)"/>
      <w:lvlJc w:val="left"/>
      <w:pPr>
        <w:tabs>
          <w:tab w:val="num" w:pos="6480"/>
        </w:tabs>
        <w:ind w:left="6480" w:hanging="360"/>
      </w:pPr>
    </w:lvl>
  </w:abstractNum>
  <w:num w:numId="1">
    <w:abstractNumId w:val="4"/>
  </w:num>
  <w:num w:numId="2">
    <w:abstractNumId w:val="5"/>
  </w:num>
  <w:num w:numId="3">
    <w:abstractNumId w:val="7"/>
  </w:num>
  <w:num w:numId="4">
    <w:abstractNumId w:val="1"/>
  </w:num>
  <w:num w:numId="5">
    <w:abstractNumId w:val="10"/>
  </w:num>
  <w:num w:numId="6">
    <w:abstractNumId w:val="0"/>
  </w:num>
  <w:num w:numId="7">
    <w:abstractNumId w:val="9"/>
  </w:num>
  <w:num w:numId="8">
    <w:abstractNumId w:val="3"/>
  </w:num>
  <w:num w:numId="9">
    <w:abstractNumId w:val="8"/>
  </w:num>
  <w:num w:numId="10">
    <w:abstractNumId w:val="2"/>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Libraries&gt;"/>
  </w:docVars>
  <w:rsids>
    <w:rsidRoot w:val="00CE2ED7"/>
    <w:rsid w:val="00163D8D"/>
    <w:rsid w:val="00260D17"/>
    <w:rsid w:val="003214DE"/>
    <w:rsid w:val="00385C2C"/>
    <w:rsid w:val="003E5EDC"/>
    <w:rsid w:val="00573001"/>
    <w:rsid w:val="00583495"/>
    <w:rsid w:val="006E2BE9"/>
    <w:rsid w:val="006F3E74"/>
    <w:rsid w:val="00781608"/>
    <w:rsid w:val="007A397B"/>
    <w:rsid w:val="008771BD"/>
    <w:rsid w:val="00952746"/>
    <w:rsid w:val="00A332CE"/>
    <w:rsid w:val="00AB5975"/>
    <w:rsid w:val="00B0241C"/>
    <w:rsid w:val="00B35B00"/>
    <w:rsid w:val="00B567C3"/>
    <w:rsid w:val="00BC4D60"/>
    <w:rsid w:val="00C93681"/>
    <w:rsid w:val="00CA4BF9"/>
    <w:rsid w:val="00CE2ED7"/>
    <w:rsid w:val="00DD3A6A"/>
    <w:rsid w:val="00E25E6F"/>
    <w:rsid w:val="00EA5FD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76D039"/>
  <w15:chartTrackingRefBased/>
  <w15:docId w15:val="{7CFC1FEA-4460-4D25-A50A-EA054D074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4BF9"/>
    <w:rPr>
      <w:lang w:val="en-US"/>
    </w:rPr>
  </w:style>
  <w:style w:type="paragraph" w:styleId="Ttulo1">
    <w:name w:val="heading 1"/>
    <w:basedOn w:val="Normal"/>
    <w:next w:val="Normal"/>
    <w:link w:val="Ttulo1Car"/>
    <w:uiPriority w:val="9"/>
    <w:qFormat/>
    <w:rsid w:val="00CA4BF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CA4BF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CA4BF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CA4BF9"/>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A4BF9"/>
    <w:rPr>
      <w:rFonts w:asciiTheme="majorHAnsi" w:eastAsiaTheme="majorEastAsia" w:hAnsiTheme="majorHAnsi" w:cstheme="majorBidi"/>
      <w:color w:val="2E74B5" w:themeColor="accent1" w:themeShade="BF"/>
      <w:sz w:val="32"/>
      <w:szCs w:val="32"/>
      <w:lang w:val="en-US"/>
    </w:rPr>
  </w:style>
  <w:style w:type="character" w:customStyle="1" w:styleId="Ttulo2Car">
    <w:name w:val="Título 2 Car"/>
    <w:basedOn w:val="Fuentedeprrafopredeter"/>
    <w:link w:val="Ttulo2"/>
    <w:uiPriority w:val="9"/>
    <w:rsid w:val="00CA4BF9"/>
    <w:rPr>
      <w:rFonts w:asciiTheme="majorHAnsi" w:eastAsiaTheme="majorEastAsia" w:hAnsiTheme="majorHAnsi" w:cstheme="majorBidi"/>
      <w:color w:val="2E74B5" w:themeColor="accent1" w:themeShade="BF"/>
      <w:sz w:val="26"/>
      <w:szCs w:val="26"/>
      <w:lang w:val="en-US"/>
    </w:rPr>
  </w:style>
  <w:style w:type="character" w:customStyle="1" w:styleId="Ttulo3Car">
    <w:name w:val="Título 3 Car"/>
    <w:basedOn w:val="Fuentedeprrafopredeter"/>
    <w:link w:val="Ttulo3"/>
    <w:uiPriority w:val="9"/>
    <w:rsid w:val="00CA4BF9"/>
    <w:rPr>
      <w:rFonts w:asciiTheme="majorHAnsi" w:eastAsiaTheme="majorEastAsia" w:hAnsiTheme="majorHAnsi" w:cstheme="majorBidi"/>
      <w:color w:val="1F4D78" w:themeColor="accent1" w:themeShade="7F"/>
      <w:sz w:val="24"/>
      <w:szCs w:val="24"/>
      <w:lang w:val="en-US"/>
    </w:rPr>
  </w:style>
  <w:style w:type="character" w:customStyle="1" w:styleId="Ttulo4Car">
    <w:name w:val="Título 4 Car"/>
    <w:basedOn w:val="Fuentedeprrafopredeter"/>
    <w:link w:val="Ttulo4"/>
    <w:uiPriority w:val="9"/>
    <w:rsid w:val="00CA4BF9"/>
    <w:rPr>
      <w:rFonts w:asciiTheme="majorHAnsi" w:eastAsiaTheme="majorEastAsia" w:hAnsiTheme="majorHAnsi" w:cstheme="majorBidi"/>
      <w:i/>
      <w:iCs/>
      <w:color w:val="2E74B5" w:themeColor="accent1" w:themeShade="BF"/>
      <w:lang w:val="en-US"/>
    </w:rPr>
  </w:style>
  <w:style w:type="paragraph" w:styleId="Sinespaciado">
    <w:name w:val="No Spacing"/>
    <w:link w:val="SinespaciadoCar"/>
    <w:uiPriority w:val="1"/>
    <w:qFormat/>
    <w:rsid w:val="00CA4BF9"/>
    <w:pPr>
      <w:spacing w:after="0" w:line="240" w:lineRule="auto"/>
    </w:pPr>
    <w:rPr>
      <w:rFonts w:eastAsiaTheme="minorEastAsia"/>
      <w:lang w:val="en-US"/>
    </w:rPr>
  </w:style>
  <w:style w:type="character" w:customStyle="1" w:styleId="SinespaciadoCar">
    <w:name w:val="Sin espaciado Car"/>
    <w:basedOn w:val="Fuentedeprrafopredeter"/>
    <w:link w:val="Sinespaciado"/>
    <w:uiPriority w:val="1"/>
    <w:rsid w:val="00CA4BF9"/>
    <w:rPr>
      <w:rFonts w:eastAsiaTheme="minorEastAsia"/>
      <w:lang w:val="en-US"/>
    </w:rPr>
  </w:style>
  <w:style w:type="paragraph" w:styleId="Encabezado">
    <w:name w:val="header"/>
    <w:basedOn w:val="Normal"/>
    <w:link w:val="EncabezadoCar"/>
    <w:uiPriority w:val="99"/>
    <w:unhideWhenUsed/>
    <w:rsid w:val="00CA4BF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A4BF9"/>
    <w:rPr>
      <w:lang w:val="en-US"/>
    </w:rPr>
  </w:style>
  <w:style w:type="paragraph" w:styleId="Piedepgina">
    <w:name w:val="footer"/>
    <w:basedOn w:val="Normal"/>
    <w:link w:val="PiedepginaCar"/>
    <w:uiPriority w:val="99"/>
    <w:unhideWhenUsed/>
    <w:rsid w:val="00CA4BF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A4BF9"/>
    <w:rPr>
      <w:lang w:val="en-US"/>
    </w:rPr>
  </w:style>
  <w:style w:type="paragraph" w:styleId="Prrafodelista">
    <w:name w:val="List Paragraph"/>
    <w:basedOn w:val="Normal"/>
    <w:uiPriority w:val="34"/>
    <w:qFormat/>
    <w:rsid w:val="00CA4BF9"/>
    <w:pPr>
      <w:ind w:left="720"/>
      <w:contextualSpacing/>
    </w:pPr>
  </w:style>
  <w:style w:type="character" w:customStyle="1" w:styleId="shorttext">
    <w:name w:val="short_text"/>
    <w:basedOn w:val="Fuentedeprrafopredeter"/>
    <w:rsid w:val="00CA4BF9"/>
  </w:style>
  <w:style w:type="character" w:styleId="Textodelmarcadordeposicin">
    <w:name w:val="Placeholder Text"/>
    <w:basedOn w:val="Fuentedeprrafopredeter"/>
    <w:uiPriority w:val="99"/>
    <w:semiHidden/>
    <w:rsid w:val="00CA4BF9"/>
    <w:rPr>
      <w:color w:val="808080"/>
    </w:rPr>
  </w:style>
  <w:style w:type="character" w:styleId="nfasis">
    <w:name w:val="Emphasis"/>
    <w:basedOn w:val="Fuentedeprrafopredeter"/>
    <w:uiPriority w:val="20"/>
    <w:qFormat/>
    <w:rsid w:val="00CA4BF9"/>
    <w:rPr>
      <w:i/>
      <w:iCs/>
    </w:rPr>
  </w:style>
  <w:style w:type="character" w:customStyle="1" w:styleId="alt-edited">
    <w:name w:val="alt-edited"/>
    <w:basedOn w:val="Fuentedeprrafopredeter"/>
    <w:rsid w:val="00CA4BF9"/>
  </w:style>
  <w:style w:type="paragraph" w:styleId="Textodeglobo">
    <w:name w:val="Balloon Text"/>
    <w:basedOn w:val="Normal"/>
    <w:link w:val="TextodegloboCar"/>
    <w:uiPriority w:val="99"/>
    <w:semiHidden/>
    <w:unhideWhenUsed/>
    <w:rsid w:val="00CA4BF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A4BF9"/>
    <w:rPr>
      <w:rFonts w:ascii="Tahoma" w:hAnsi="Tahoma" w:cs="Tahoma"/>
      <w:sz w:val="16"/>
      <w:szCs w:val="16"/>
      <w:lang w:val="en-US"/>
    </w:rPr>
  </w:style>
  <w:style w:type="character" w:styleId="Refdecomentario">
    <w:name w:val="annotation reference"/>
    <w:basedOn w:val="Fuentedeprrafopredeter"/>
    <w:uiPriority w:val="99"/>
    <w:semiHidden/>
    <w:unhideWhenUsed/>
    <w:rsid w:val="00CA4BF9"/>
    <w:rPr>
      <w:sz w:val="16"/>
      <w:szCs w:val="16"/>
    </w:rPr>
  </w:style>
  <w:style w:type="paragraph" w:styleId="Textocomentario">
    <w:name w:val="annotation text"/>
    <w:basedOn w:val="Normal"/>
    <w:link w:val="TextocomentarioCar"/>
    <w:uiPriority w:val="99"/>
    <w:semiHidden/>
    <w:unhideWhenUsed/>
    <w:rsid w:val="00CA4BF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A4BF9"/>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CA4BF9"/>
    <w:rPr>
      <w:b/>
      <w:bCs/>
    </w:rPr>
  </w:style>
  <w:style w:type="character" w:customStyle="1" w:styleId="AsuntodelcomentarioCar">
    <w:name w:val="Asunto del comentario Car"/>
    <w:basedOn w:val="TextocomentarioCar"/>
    <w:link w:val="Asuntodelcomentario"/>
    <w:uiPriority w:val="99"/>
    <w:semiHidden/>
    <w:rsid w:val="00CA4BF9"/>
    <w:rPr>
      <w:b/>
      <w:bCs/>
      <w:sz w:val="20"/>
      <w:szCs w:val="20"/>
      <w:lang w:val="en-US"/>
    </w:rPr>
  </w:style>
  <w:style w:type="paragraph" w:styleId="NormalWeb">
    <w:name w:val="Normal (Web)"/>
    <w:basedOn w:val="Normal"/>
    <w:uiPriority w:val="99"/>
    <w:unhideWhenUsed/>
    <w:rsid w:val="00CA4BF9"/>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CA4BF9"/>
    <w:rPr>
      <w:color w:val="0000FF"/>
      <w:u w:val="single"/>
    </w:rPr>
  </w:style>
  <w:style w:type="character" w:customStyle="1" w:styleId="mw-reflink-text">
    <w:name w:val="mw-reflink-text"/>
    <w:basedOn w:val="Fuentedeprrafopredeter"/>
    <w:rsid w:val="00CA4BF9"/>
  </w:style>
  <w:style w:type="character" w:customStyle="1" w:styleId="MathematicaFormatStandardForm">
    <w:name w:val="MathematicaFormatStandardForm"/>
    <w:uiPriority w:val="99"/>
    <w:rsid w:val="00CA4BF9"/>
    <w:rPr>
      <w:rFonts w:ascii="Inherited" w:hAnsi="Inherited" w:cs="Inherited"/>
    </w:rPr>
  </w:style>
  <w:style w:type="paragraph" w:styleId="TtuloTDC">
    <w:name w:val="TOC Heading"/>
    <w:basedOn w:val="Ttulo1"/>
    <w:next w:val="Normal"/>
    <w:uiPriority w:val="39"/>
    <w:unhideWhenUsed/>
    <w:qFormat/>
    <w:rsid w:val="00CA4BF9"/>
    <w:pPr>
      <w:outlineLvl w:val="9"/>
    </w:pPr>
  </w:style>
  <w:style w:type="paragraph" w:styleId="TDC1">
    <w:name w:val="toc 1"/>
    <w:basedOn w:val="Normal"/>
    <w:next w:val="Normal"/>
    <w:autoRedefine/>
    <w:uiPriority w:val="39"/>
    <w:unhideWhenUsed/>
    <w:rsid w:val="00CA4BF9"/>
    <w:pPr>
      <w:spacing w:after="100"/>
    </w:pPr>
  </w:style>
  <w:style w:type="paragraph" w:styleId="TDC2">
    <w:name w:val="toc 2"/>
    <w:basedOn w:val="Normal"/>
    <w:next w:val="Normal"/>
    <w:autoRedefine/>
    <w:uiPriority w:val="39"/>
    <w:unhideWhenUsed/>
    <w:rsid w:val="00CA4BF9"/>
    <w:pPr>
      <w:spacing w:after="100"/>
      <w:ind w:left="220"/>
    </w:pPr>
  </w:style>
  <w:style w:type="paragraph" w:styleId="TDC3">
    <w:name w:val="toc 3"/>
    <w:basedOn w:val="Normal"/>
    <w:next w:val="Normal"/>
    <w:autoRedefine/>
    <w:uiPriority w:val="39"/>
    <w:unhideWhenUsed/>
    <w:rsid w:val="00CA4BF9"/>
    <w:pPr>
      <w:spacing w:after="100"/>
      <w:ind w:left="440"/>
    </w:pPr>
  </w:style>
  <w:style w:type="paragraph" w:styleId="Bibliografa">
    <w:name w:val="Bibliography"/>
    <w:basedOn w:val="Normal"/>
    <w:next w:val="Normal"/>
    <w:uiPriority w:val="37"/>
    <w:unhideWhenUsed/>
    <w:rsid w:val="00CA4BF9"/>
  </w:style>
  <w:style w:type="paragraph" w:customStyle="1" w:styleId="EndNoteBibliographyTitle">
    <w:name w:val="EndNote Bibliography Title"/>
    <w:basedOn w:val="Normal"/>
    <w:link w:val="EndNoteBibliographyTitleCar"/>
    <w:rsid w:val="00385C2C"/>
    <w:pPr>
      <w:spacing w:after="0"/>
      <w:jc w:val="center"/>
    </w:pPr>
    <w:rPr>
      <w:rFonts w:ascii="Calibri" w:hAnsi="Calibri" w:cs="Calibri"/>
      <w:noProof/>
    </w:rPr>
  </w:style>
  <w:style w:type="character" w:customStyle="1" w:styleId="EndNoteBibliographyTitleCar">
    <w:name w:val="EndNote Bibliography Title Car"/>
    <w:basedOn w:val="Fuentedeprrafopredeter"/>
    <w:link w:val="EndNoteBibliographyTitle"/>
    <w:rsid w:val="00385C2C"/>
    <w:rPr>
      <w:rFonts w:ascii="Calibri" w:hAnsi="Calibri" w:cs="Calibri"/>
      <w:noProof/>
      <w:lang w:val="en-US"/>
    </w:rPr>
  </w:style>
  <w:style w:type="paragraph" w:customStyle="1" w:styleId="EndNoteBibliography">
    <w:name w:val="EndNote Bibliography"/>
    <w:basedOn w:val="Normal"/>
    <w:link w:val="EndNoteBibliographyCar"/>
    <w:rsid w:val="00385C2C"/>
    <w:pPr>
      <w:spacing w:line="240" w:lineRule="auto"/>
    </w:pPr>
    <w:rPr>
      <w:rFonts w:ascii="Calibri" w:hAnsi="Calibri" w:cs="Calibri"/>
      <w:noProof/>
    </w:rPr>
  </w:style>
  <w:style w:type="character" w:customStyle="1" w:styleId="EndNoteBibliographyCar">
    <w:name w:val="EndNote Bibliography Car"/>
    <w:basedOn w:val="Fuentedeprrafopredeter"/>
    <w:link w:val="EndNoteBibliography"/>
    <w:rsid w:val="00385C2C"/>
    <w:rPr>
      <w:rFonts w:ascii="Calibri" w:hAnsi="Calibri" w:cs="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0315841">
      <w:bodyDiv w:val="1"/>
      <w:marLeft w:val="0"/>
      <w:marRight w:val="0"/>
      <w:marTop w:val="0"/>
      <w:marBottom w:val="0"/>
      <w:divBdr>
        <w:top w:val="none" w:sz="0" w:space="0" w:color="auto"/>
        <w:left w:val="none" w:sz="0" w:space="0" w:color="auto"/>
        <w:bottom w:val="none" w:sz="0" w:space="0" w:color="auto"/>
        <w:right w:val="none" w:sz="0" w:space="0" w:color="auto"/>
      </w:divBdr>
    </w:div>
    <w:div w:id="1461724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ane@uclv.edu.cu"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dlumpuy@uclv.cu" TargetMode="External"/><Relationship Id="rId11" Type="http://schemas.openxmlformats.org/officeDocument/2006/relationships/image" Target="media/image4.emf"/><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AMa</b:Tag>
    <b:SourceType>BookSection</b:SourceType>
    <b:Guid>{2C49B275-7A1A-4090-9274-57A82C348954}</b:Guid>
    <b:Author>
      <b:Author>
        <b:NameList>
          <b:Person>
            <b:Last>A. Marciniak-Czochra</b:Last>
            <b:First>T.</b:First>
            <b:Middle>Stiehl</b:Middle>
          </b:Person>
        </b:NameList>
      </b:Author>
      <b:BookAuthor>
        <b:NameList>
          <b:Person>
            <b:Last>H.G.</b:Last>
            <b:First>Carraro,</b:First>
            <b:Middle>T., Jager, W.,Korkel, S., Rannacher, R., Schloder,J.P.</b:Middle>
          </b:Person>
        </b:NameList>
      </b:BookAuthor>
    </b:Author>
    <b:Title>Mathematical models of hematopoietic reconstruction after stem cell transplantation</b:Title>
    <b:BookTitle>Model Based Parameter Estimation: Theory and Applications</b:BookTitle>
    <b:Publisher>Springer Verlag.</b:Publisher>
    <b:RefOrder>1</b:RefOrder>
  </b:Source>
  <b:Source>
    <b:Tag>Fri09</b:Tag>
    <b:SourceType>JournalArticle</b:SourceType>
    <b:Guid>{414C3828-D6F0-4D77-A9ED-B26A6B613E57}</b:Guid>
    <b:Author>
      <b:Author>
        <b:NameList>
          <b:Person>
            <b:Last>Fried</b:Last>
            <b:First>W.</b:First>
          </b:Person>
        </b:NameList>
      </b:Author>
    </b:Author>
    <b:Title>Erythropoietin and erythropoiesis</b:Title>
    <b:JournalName>Exp. Hematol</b:JournalName>
    <b:Year>2009</b:Year>
    <b:Pages>1007-1015</b:Pages>
    <b:Volume>37</b:Volume>
    <b:RefOrder>2</b:RefOrder>
  </b:Source>
  <b:Source>
    <b:Tag>ALa81</b:Tag>
    <b:SourceType>JournalArticle</b:SourceType>
    <b:Guid>{FA9891E3-0600-49FF-80C5-66FDFD034EA5}</b:Guid>
    <b:Author>
      <b:Author>
        <b:NameList>
          <b:Person>
            <b:Last>A. Lasota</b:Last>
            <b:First>M.</b:First>
            <b:Middle>Mackey, M. Wazewska-Czyzewska</b:Middle>
          </b:Person>
        </b:NameList>
      </b:Author>
    </b:Author>
    <b:Title>Minimizing therapeutically induced anemia</b:Title>
    <b:JournalName>J. Math. Biol.</b:JournalName>
    <b:Year>1981</b:Year>
    <b:Pages>149–158</b:Pages>
    <b:Volume>13</b:Volume>
    <b:RefOrder>3</b:RefOrder>
  </b:Source>
  <b:Source>
    <b:Tag>Ada94</b:Tag>
    <b:SourceType>JournalArticle</b:SourceType>
    <b:Guid>{25229FAB-1C10-475A-9F34-C4C5E38382DA}</b:Guid>
    <b:Author>
      <b:Author>
        <b:NameList>
          <b:Person>
            <b:Last>Adamson</b:Last>
            <b:First>J.</b:First>
            <b:Middle>W.</b:Middle>
          </b:Person>
        </b:NameList>
      </b:Author>
    </b:Author>
    <b:Title>The relationship of erythropoietin and iron metabolism to red blood cell production in humans</b:Title>
    <b:JournalName>Sem. Oncol.</b:JournalName>
    <b:Year>1994</b:Year>
    <b:Pages>9–15</b:Pages>
    <b:Volume>21 </b:Volume>
    <b:RefOrder>4</b:RefOrder>
  </b:Source>
  <b:Source>
    <b:Tag>MZR97</b:Tag>
    <b:SourceType>JournalArticle</b:SourceType>
    <b:Guid>{C40C846A-3CB0-44F6-A369-0F09C58741BC}</b:Guid>
    <b:Author>
      <b:Author>
        <b:NameList>
          <b:Person>
            <b:Last>M. Z. Ratajczak</b:Last>
            <b:First>J.</b:First>
            <b:Middle>Ratajczak, W. Marlicz, C. H. Pletcher, Jr., B. Machalinshi, J. Moore, H. Hung, and A. M. Gewirtz</b:Middle>
          </b:Person>
        </b:NameList>
      </b:Author>
    </b:Author>
    <b:Title>Recombinant human thrombopoietin (TPO) stimulates erythropoiesis by inhibiting erythroid progenitor cell apoptosis</b:Title>
    <b:JournalName>Br. J. Haematol</b:JournalName>
    <b:Year>1997</b:Year>
    <b:Pages>8-17</b:Pages>
    <b:Issue>98</b:Issue>
    <b:RefOrder>5</b:RefOrder>
  </b:Source>
  <b:Source>
    <b:Tag>Met08</b:Tag>
    <b:SourceType>JournalArticle</b:SourceType>
    <b:Guid>{BBB4BBB2-3EF0-45A2-9E66-E03FD0CB349E}</b:Guid>
    <b:Author>
      <b:Author>
        <b:NameList>
          <b:Person>
            <b:Last>Metcalf</b:Last>
            <b:First>D.</b:First>
          </b:Person>
        </b:NameList>
      </b:Author>
    </b:Author>
    <b:Title>Hematopoietic cytokines</b:Title>
    <b:JournalName>Blood</b:JournalName>
    <b:Year>2008</b:Year>
    <b:Pages>485-491</b:Pages>
    <b:Volume>111</b:Volume>
    <b:RefOrder>6</b:RefOrder>
  </b:Source>
  <b:Source>
    <b:Tag>CLS02</b:Tag>
    <b:SourceType>JournalArticle</b:SourceType>
    <b:Guid>{FF912984-3B68-4DE9-83D7-8EB43BE92854}</b:Guid>
    <b:Author>
      <b:Author>
        <b:NameList>
          <b:Person>
            <b:Last>C. L. Semerad</b:Last>
            <b:First>F.</b:First>
            <b:Middle>Liu, A. D. Gregory, K. Stumpf, D. C. Link</b:Middle>
          </b:Person>
        </b:NameList>
      </b:Author>
    </b:Author>
    <b:Title>G-CSF Is an Essential Regulator of Neutrophil Trafficking from the Bone Marrow to the Blood</b:Title>
    <b:JournalName>Immunity</b:JournalName>
    <b:Year>2002</b:Year>
    <b:Pages>413-423</b:Pages>
    <b:RefOrder>7</b:RefOrder>
  </b:Source>
  <b:Source>
    <b:Tag>THP96</b:Tag>
    <b:SourceType>JournalArticle</b:SourceType>
    <b:Guid>{9B78C0B4-75F6-4399-866C-4AED8276408A}</b:Guid>
    <b:Author>
      <b:Author>
        <b:NameList>
          <b:Person>
            <b:Last>T. H. Price</b:Last>
            <b:First>G.</b:First>
            <b:Middle>S. Chatta, and D. C. Dale</b:Middle>
          </b:Person>
        </b:NameList>
      </b:Author>
    </b:Author>
    <b:Title>Effect of recombinant granulocyte colony-stimulating factor on neutrophil kinetics in normal young and elderly humans</b:Title>
    <b:JournalName>Blood</b:JournalName>
    <b:Year>1996</b:Year>
    <b:Pages>335–340</b:Pages>
    <b:Volume>88</b:Volume>
    <b:RefOrder>8</b:RefOrder>
  </b:Source>
  <b:Source>
    <b:Tag>TSt10</b:Tag>
    <b:SourceType>JournalArticle</b:SourceType>
    <b:Guid>{740E8F9B-3031-4C73-8659-AE0602699540}</b:Guid>
    <b:Author>
      <b:Author>
        <b:NameList>
          <b:Person>
            <b:Last>T. Stiehl</b:Last>
            <b:First>A.</b:First>
            <b:Middle>Marciniak-Czochra</b:Middle>
          </b:Person>
        </b:NameList>
      </b:Author>
    </b:Author>
    <b:Title>Characterization of stem cells using mathematical models of multistage cell lineages</b:Title>
    <b:PublicationTitle>Characterization of stem cells using mathematical models of multistage cell lineages</b:PublicationTitle>
    <b:Year>2010</b:Year>
    <b:JournalName>Mathematical and Computer Modelling</b:JournalName>
    <b:RefOrder>9</b:RefOrder>
  </b:Source>
  <b:Source>
    <b:Tag>HJJ96</b:Tag>
    <b:SourceType>Book</b:SourceType>
    <b:Guid>{456CB059-1443-4D8F-AC8F-015EE71CEE1A}</b:Guid>
    <b:Author>
      <b:Author>
        <b:NameList>
          <b:Person>
            <b:Last>H.</b:Last>
            <b:First>J.</b:First>
            <b:Middle>J.</b:Middle>
          </b:Person>
        </b:NameList>
      </b:Author>
    </b:Author>
    <b:Title>Blood cell formation. In: Jandl J.H., ed. Textbook of Hematology.Little</b:Title>
    <b:Year>1996</b:Year>
    <b:City>Boston</b:City>
    <b:Publisher>Brown and Company</b:Publisher>
    <b:Pages>1-69</b:Pages>
    <b:RefOrder>10</b:RefOrder>
  </b:Source>
  <b:Source>
    <b:Tag>AMa09</b:Tag>
    <b:SourceType>JournalArticle</b:SourceType>
    <b:Guid>{C88644D7-F6DA-44C9-B02D-EFB3DD98A544}</b:Guid>
    <b:Author>
      <b:Author>
        <b:NameList>
          <b:Person>
            <b:Last>A. Marciniak-Czochra</b:Last>
            <b:First>T.</b:First>
            <b:Middle>Stiehl, W. Jaeger, A.D. Ho, W. Wagner</b:Middle>
          </b:Person>
        </b:NameList>
      </b:Author>
    </b:Author>
    <b:Title>Modelling of asymmetric cell division in hematopoietic stem cells-regulation of self-renewal is essential for efficient repopulation</b:Title>
    <b:JournalName>Stem Cells Dev. 18</b:JournalName>
    <b:Year>2009</b:Year>
    <b:Pages>377-385</b:Pages>
    <b:RefOrder>11</b:RefOrder>
  </b:Source>
  <b:Source>
    <b:Tag>Paz12</b:Tag>
    <b:SourceType>JournalArticle</b:SourceType>
    <b:Guid>{54BB9209-9425-4BA4-9D8B-9949E9DFFE8D}</b:Guid>
    <b:Author>
      <b:Author>
        <b:NameList>
          <b:Person>
            <b:Last>Pa´zdziorek</b:Last>
            <b:First>Przemys</b:First>
            <b:Middle>law</b:Middle>
          </b:Person>
        </b:NameList>
      </b:Author>
    </b:Author>
    <b:Title>Mathematical model of stem cell</b:Title>
    <b:Year>2012</b:Year>
    <b:JournalName>Preprint</b:JournalName>
    <b:RefOrder>12</b:RefOrder>
  </b:Source>
  <b:Source>
    <b:Tag>Wor</b:Tag>
    <b:SourceType>ElectronicSource</b:SourceType>
    <b:Guid>{A344BD03-07D2-4BE8-80CD-3471471433AF}</b:Guid>
    <b:Title>Mathemathica v.11</b:Title>
    <b:Author>
      <b:Author>
        <b:Corporate>Worfram Research</b:Corporate>
      </b:Author>
    </b:Author>
    <b:RefOrder>13</b:RefOrder>
  </b:Source>
  <b:Source>
    <b:Tag>Rud03</b:Tag>
    <b:SourceType>JournalArticle</b:SourceType>
    <b:Guid>{4B7FBAB9-285F-49B7-8997-8E72B55DFA23}</b:Guid>
    <b:Author>
      <b:Author>
        <b:NameList>
          <b:Person>
            <b:Last>Rudnicki</b:Last>
            <b:First>R.</b:First>
          </b:Person>
        </b:NameList>
      </b:Author>
    </b:Author>
    <b:Title>Long-time behaviour of a stochastic prey-predator model</b:Title>
    <b:Year>2003</b:Year>
    <b:JournalName>Stochastic Processes and their Applications-vol. 108</b:JournalName>
    <b:Pages>93-107</b:Pages>
    <b:RefOrder>14</b:RefOrder>
  </b:Source>
  <b:Source>
    <b:Tag>SEh09</b:Tag>
    <b:SourceType>Book</b:SourceType>
    <b:Guid>{B1A713FD-839C-4DF3-92D7-25C104A4D992}</b:Guid>
    <b:Title>The possible use of stem cells in regenerative</b:Title>
    <b:Year>(2009)</b:Year>
    <b:Author>
      <b:Author>
        <b:NameList>
          <b:Person>
            <b:Last>S. Ehnert</b:Last>
            <b:First>M.</b:First>
            <b:Middle>Glanemann,A. Schmitt, S. Vogt, N. Shanny, N.C. Nussler</b:Middle>
          </b:Person>
        </b:NameList>
      </b:Author>
    </b:Author>
    <b:Publisher>Langenbecks Arch. Surg.</b:Publisher>
    <b:RefOrder>15</b:RefOrder>
  </b:Source>
  <b:Source>
    <b:Tag>JET64</b:Tag>
    <b:SourceType>Misc</b:SourceType>
    <b:Guid>{F1691F1D-5642-4323-AECB-46F64002B35B}</b:Guid>
    <b:Author>
      <b:Author>
        <b:NameList>
          <b:Person>
            <b:Last>J. E. Till</b:Last>
            <b:First>E.</b:First>
            <b:Middle>A. McCulloch, L. Siminovitch</b:Middle>
          </b:Person>
        </b:NameList>
      </b:Author>
    </b:Author>
    <b:Year>1964</b:Year>
    <b:Publisher>Proc Natl Acad Sci U S A</b:Publisher>
    <b:PublicationTitle>A stochastic model of stem cell proliferation, based on the growth of spleen colony-forming cells</b:PublicationTitle>
    <b:Month> January</b:Month>
    <b:RefOrder>16</b:RefOrder>
  </b:Source>
  <b:Source>
    <b:Tag>ZWu</b:Tag>
    <b:SourceType>JournalArticle</b:SourceType>
    <b:Guid>{F5393245-651A-4172-A975-0573D14FA7E6}</b:Guid>
    <b:Author>
      <b:Author>
        <b:NameList>
          <b:Person>
            <b:Last>Z. Wu</b:Last>
            <b:First>K.</b:First>
            <b:Middle>Luby-Phelps, A. Bugde, L. A. Molyneux, B. Denard, W. Li,</b:Middle>
          </b:Person>
        </b:NameList>
      </b:Author>
    </b:Author>
    <b:Title>Capacity for stochastic self-renewal and differentiation in mammalian spermatogonial stem cells</b:Title>
    <b:PublicationTitle>Capacity for stochastic self-renewal and</b:PublicationTitle>
    <b:JournalName>JCB vol. 187</b:JournalName>
    <b:Pages>513-524</b:Pages>
    <b:RefOrder>17</b:RefOrder>
  </b:Source>
  <b:Source>
    <b:Tag>KPi97</b:Tag>
    <b:SourceType>JournalArticle</b:SourceType>
    <b:Guid>{0CF8A7E1-D8D2-4392-88B0-2E955C2FDC9D}</b:Guid>
    <b:Author>
      <b:Author>
        <b:NameList>
          <b:Person>
            <b:Last>K. Pichor</b:Last>
            <b:First>R.</b:First>
            <b:Middle>Rudnicki</b:Middle>
          </b:Person>
        </b:NameList>
      </b:Author>
    </b:Author>
    <b:Title>Stability of Markov semigroups and appplications to parabolic systems</b:Title>
    <b:JournalName>J. Math. Anal. Appl. 215</b:JournalName>
    <b:Year>1997</b:Year>
    <b:Pages>56–74</b:Pages>
    <b:RefOrder>18</b:RefOrder>
  </b:Source>
  <b:Source>
    <b:Tag>RRu02</b:Tag>
    <b:SourceType>Misc</b:SourceType>
    <b:Guid>{6644C3C7-41EF-4F90-9DDD-AF0A4565989D}</b:Guid>
    <b:Author>
      <b:Author>
        <b:NameList>
          <b:Person>
            <b:Last>R. Rudnicki</b:Last>
            <b:First>K.</b:First>
            <b:Middle>Pichor, M. Tyran-Kaminska</b:Middle>
          </b:Person>
        </b:NameList>
      </b:Author>
    </b:Author>
    <b:Title>Lecture Notes in Physcics 597</b:Title>
    <b:JournalName>Lecture Notes in Physcics 597</b:JournalName>
    <b:Year>2002</b:Year>
    <b:Pages>215–238</b:Pages>
    <b:PublicationTitle>Markov semigroups and their applications, Dynamics of Dissipation</b:PublicationTitle>
    <b:City>Berlin</b:City>
    <b:Publisher>Springer</b:Publisher>
    <b:RefOrder>19</b:RefOrder>
  </b:Source>
  <b:Source>
    <b:Tag>AGr09</b:Tag>
    <b:SourceType>JournalArticle</b:SourceType>
    <b:Guid>{8946E2E0-25E4-4CF3-B5DA-D38102B3A4A7}</b:Guid>
    <b:Author>
      <b:Author>
        <b:NameList>
          <b:Person>
            <b:Last>A. Gratwohl</b:Last>
            <b:First>H.</b:First>
            <b:Middle>Baldomero</b:Middle>
          </b:Person>
        </b:NameList>
      </b:Author>
    </b:Author>
    <b:Title>Trends of hematopoietic stem cell transplantation in the third millennium.</b:Title>
    <b:Year>2009</b:Year>
    <b:Pages>420–426</b:Pages>
    <b:JournalName>Curr. Opin. Hematol. 16</b:JournalName>
    <b:RefOrder>20</b:RefOrder>
  </b:Source>
  <b:Source>
    <b:Tag>Mac051</b:Tag>
    <b:SourceType>JournalArticle</b:SourceType>
    <b:Guid>{C8FDA225-6DCD-4E04-A9C4-B66C7E5B8872}</b:Guid>
    <b:Author>
      <b:Author>
        <b:NameList>
          <b:Person>
            <b:Last>Mackey</b:Last>
            <b:First>C.</b:First>
            <b:Middle>Colijin and M. C.</b:Middle>
          </b:Person>
        </b:NameList>
      </b:Author>
    </b:Author>
    <b:Title>A mathematical model of hematopoiesis: I Periodic chronic myelogenous leukemia</b:Title>
    <b:JournalName>J. Theoret. Biol</b:JournalName>
    <b:Year>2005</b:Year>
    <b:Pages>117–132</b:Pages>
    <b:Volume>237</b:Volume>
    <b:RefOrder>21</b:RefOrder>
  </b:Source>
  <b:Source>
    <b:Tag>MDo</b:Tag>
    <b:SourceType>JournalArticle</b:SourceType>
    <b:Guid>{9682E0A5-B218-467F-8811-AE024F379D09}</b:Guid>
    <b:Author>
      <b:Author>
        <b:NameList>
          <b:Person>
            <b:Last>M. Doumic</b:Last>
            <b:First>A.</b:First>
            <b:Middle>Marciniak-Czochra, B. Perthame, and J. P. Zubelli</b:Middle>
          </b:Person>
        </b:NameList>
      </b:Author>
    </b:Author>
    <b:Title>A Structured Population Model of Cell Differentiation</b:Title>
    <b:JournalName>SIAM J. Appl. Math.</b:JournalName>
    <b:Pages>1918-1940</b:Pages>
    <b:Issue>71</b:Issue>
    <b:RefOrder>22</b:RefOrder>
  </b:Source>
</b:Sources>
</file>

<file path=customXml/itemProps1.xml><?xml version="1.0" encoding="utf-8"?>
<ds:datastoreItem xmlns:ds="http://schemas.openxmlformats.org/officeDocument/2006/customXml" ds:itemID="{93589EEB-CF73-4610-8CE4-40B2218FA7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471</TotalTime>
  <Pages>1</Pages>
  <Words>6858</Words>
  <Characters>37724</Characters>
  <Application>Microsoft Office Word</Application>
  <DocSecurity>0</DocSecurity>
  <Lines>314</Lines>
  <Paragraphs>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Dennis</dc:creator>
  <cp:keywords/>
  <dc:description/>
  <cp:lastModifiedBy>Dennis</cp:lastModifiedBy>
  <cp:revision>17</cp:revision>
  <dcterms:created xsi:type="dcterms:W3CDTF">2019-01-20T15:18:00Z</dcterms:created>
  <dcterms:modified xsi:type="dcterms:W3CDTF">2019-01-24T15:12:00Z</dcterms:modified>
</cp:coreProperties>
</file>